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color w:val="auto"/>
          <w:sz w:val="32"/>
          <w:szCs w:val="32"/>
          <w:lang w:val="en-US" w:eastAsia="zh-CN"/>
        </w:rPr>
      </w:pPr>
    </w:p>
    <w:p>
      <w:pPr>
        <w:jc w:val="center"/>
        <w:rPr>
          <w:rFonts w:hint="eastAsia" w:ascii="仿宋" w:hAnsi="仿宋" w:eastAsia="仿宋" w:cs="仿宋"/>
          <w:color w:val="auto"/>
          <w:sz w:val="32"/>
          <w:szCs w:val="32"/>
          <w:lang w:val="en-US" w:eastAsia="zh-CN"/>
        </w:rPr>
      </w:pPr>
    </w:p>
    <w:p>
      <w:pPr>
        <w:jc w:val="center"/>
        <w:rPr>
          <w:rFonts w:hint="eastAsia" w:ascii="仿宋" w:hAnsi="仿宋" w:eastAsia="仿宋" w:cs="仿宋"/>
          <w:color w:val="auto"/>
          <w:sz w:val="32"/>
          <w:szCs w:val="32"/>
          <w:lang w:val="en-US" w:eastAsia="zh-CN"/>
        </w:rPr>
      </w:pPr>
    </w:p>
    <w:p>
      <w:pPr>
        <w:jc w:val="center"/>
        <w:rPr>
          <w:rFonts w:hint="eastAsia" w:ascii="仿宋" w:hAnsi="仿宋" w:eastAsia="仿宋" w:cs="仿宋"/>
          <w:color w:val="auto"/>
          <w:sz w:val="32"/>
          <w:szCs w:val="32"/>
          <w:lang w:val="en-US" w:eastAsia="zh-CN"/>
        </w:rPr>
      </w:pPr>
    </w:p>
    <w:p>
      <w:pPr>
        <w:jc w:val="center"/>
        <w:rPr>
          <w:rFonts w:hint="eastAsia" w:ascii="仿宋" w:hAnsi="仿宋" w:eastAsia="仿宋" w:cs="仿宋"/>
          <w:color w:val="auto"/>
          <w:sz w:val="32"/>
          <w:szCs w:val="32"/>
          <w:lang w:val="en-US" w:eastAsia="zh-CN"/>
        </w:rPr>
      </w:pPr>
    </w:p>
    <w:p>
      <w:pPr>
        <w:jc w:val="center"/>
        <w:rPr>
          <w:rFonts w:hint="eastAsia" w:ascii="仿宋" w:hAnsi="仿宋" w:eastAsia="仿宋" w:cs="仿宋"/>
          <w:color w:val="auto"/>
          <w:sz w:val="32"/>
          <w:szCs w:val="32"/>
          <w:lang w:val="en-US" w:eastAsia="zh-CN"/>
        </w:rPr>
      </w:pPr>
    </w:p>
    <w:p>
      <w:pPr>
        <w:jc w:val="center"/>
        <w:rPr>
          <w:rFonts w:hint="eastAsia" w:ascii="仿宋" w:hAnsi="仿宋" w:eastAsia="仿宋" w:cs="仿宋"/>
          <w:color w:val="auto"/>
          <w:sz w:val="32"/>
          <w:szCs w:val="32"/>
          <w:lang w:val="en-US" w:eastAsia="zh-CN"/>
        </w:rPr>
      </w:pPr>
    </w:p>
    <w:p>
      <w:pPr>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宁民发〔2019〕86号</w:t>
      </w:r>
    </w:p>
    <w:p>
      <w:pPr>
        <w:jc w:val="center"/>
        <w:rPr>
          <w:rFonts w:hint="eastAsia" w:ascii="黑体" w:hAnsi="黑体" w:eastAsia="黑体" w:cs="黑体"/>
          <w:color w:val="auto"/>
          <w:sz w:val="44"/>
          <w:szCs w:val="44"/>
          <w:lang w:val="en-US" w:eastAsia="zh-CN"/>
        </w:rPr>
      </w:pPr>
    </w:p>
    <w:p>
      <w:pPr>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关于转发《赤峰市民政局关于印发</w:t>
      </w:r>
    </w:p>
    <w:p>
      <w:pPr>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2019年赤峰市农村牧区低保专项治理</w:t>
      </w:r>
    </w:p>
    <w:p>
      <w:pPr>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工作要点的通知》的通知</w:t>
      </w:r>
    </w:p>
    <w:p>
      <w:pPr>
        <w:rPr>
          <w:rFonts w:hint="eastAsia" w:ascii="仿宋" w:hAnsi="仿宋" w:eastAsia="仿宋" w:cs="仿宋"/>
          <w:color w:val="auto"/>
          <w:sz w:val="11"/>
          <w:szCs w:val="1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32"/>
          <w:szCs w:val="32"/>
          <w:lang w:val="en-US" w:eastAsia="zh-CN"/>
        </w:rPr>
      </w:pPr>
      <w:bookmarkStart w:id="0" w:name="_GoBack"/>
      <w:r>
        <w:rPr>
          <w:rFonts w:hint="eastAsia" w:ascii="仿宋" w:hAnsi="仿宋" w:eastAsia="仿宋" w:cs="仿宋"/>
          <w:color w:val="auto"/>
          <w:sz w:val="32"/>
          <w:szCs w:val="32"/>
          <w:lang w:val="en-US" w:eastAsia="zh-CN"/>
        </w:rPr>
        <w:t>各镇乡街民政办：</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outlineLvl w:val="9"/>
        <w:rPr>
          <w:rFonts w:hint="eastAsia" w:ascii="仿宋_GB2312" w:eastAsia="仿宋_GB2312"/>
          <w:color w:val="auto"/>
          <w:sz w:val="32"/>
          <w:szCs w:val="32"/>
        </w:rPr>
      </w:pPr>
      <w:r>
        <w:rPr>
          <w:rFonts w:hint="eastAsia" w:ascii="仿宋" w:hAnsi="仿宋" w:eastAsia="仿宋" w:cs="仿宋"/>
          <w:color w:val="auto"/>
          <w:sz w:val="32"/>
          <w:szCs w:val="32"/>
          <w:lang w:val="en-US" w:eastAsia="zh-CN"/>
        </w:rPr>
        <w:t xml:space="preserve"> 为持续推进农村低保专项治理工作，</w:t>
      </w:r>
      <w:r>
        <w:rPr>
          <w:rFonts w:hint="eastAsia" w:ascii="仿宋_GB2312" w:eastAsia="仿宋_GB2312"/>
          <w:color w:val="auto"/>
          <w:sz w:val="32"/>
          <w:szCs w:val="32"/>
        </w:rPr>
        <w:t>现将</w:t>
      </w:r>
      <w:r>
        <w:rPr>
          <w:rFonts w:hint="eastAsia" w:ascii="仿宋" w:hAnsi="仿宋" w:eastAsia="仿宋" w:cs="仿宋"/>
          <w:color w:val="auto"/>
          <w:sz w:val="32"/>
          <w:szCs w:val="32"/>
          <w:lang w:val="en-US" w:eastAsia="zh-CN"/>
        </w:rPr>
        <w:t>《赤峰市民政局关于印发2019年赤峰市农村牧区低保专项治理工作要点的通知》</w:t>
      </w:r>
      <w:r>
        <w:rPr>
          <w:rFonts w:hint="eastAsia" w:ascii="仿宋_GB2312" w:eastAsia="仿宋_GB2312"/>
          <w:color w:val="auto"/>
          <w:sz w:val="32"/>
          <w:szCs w:val="32"/>
        </w:rPr>
        <w:t>（赤</w:t>
      </w:r>
      <w:r>
        <w:rPr>
          <w:rFonts w:hint="eastAsia" w:ascii="仿宋_GB2312" w:eastAsia="仿宋_GB2312"/>
          <w:color w:val="auto"/>
          <w:sz w:val="32"/>
          <w:szCs w:val="32"/>
          <w:lang w:eastAsia="zh-CN"/>
        </w:rPr>
        <w:t>民社救</w:t>
      </w:r>
      <w:r>
        <w:rPr>
          <w:rFonts w:hint="eastAsia" w:ascii="仿宋_GB2312" w:eastAsia="仿宋_GB2312"/>
          <w:color w:val="auto"/>
          <w:sz w:val="32"/>
          <w:szCs w:val="32"/>
        </w:rPr>
        <w:t>发[20</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2号）转发给你们，并结合我县实际，提出如下意见，请</w:t>
      </w:r>
      <w:r>
        <w:rPr>
          <w:rFonts w:hint="eastAsia" w:ascii="仿宋_GB2312" w:eastAsia="仿宋_GB2312"/>
          <w:color w:val="auto"/>
          <w:sz w:val="32"/>
          <w:szCs w:val="32"/>
          <w:lang w:eastAsia="zh-CN"/>
        </w:rPr>
        <w:t>认真抓好</w:t>
      </w:r>
      <w:r>
        <w:rPr>
          <w:rFonts w:hint="eastAsia" w:ascii="仿宋_GB2312" w:eastAsia="仿宋_GB2312"/>
          <w:color w:val="auto"/>
          <w:sz w:val="32"/>
          <w:szCs w:val="32"/>
        </w:rPr>
        <w:t>落实。</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outlineLvl w:val="9"/>
        <w:rPr>
          <w:rFonts w:hint="eastAsia" w:ascii="黑体" w:eastAsia="黑体"/>
          <w:color w:val="auto"/>
          <w:sz w:val="32"/>
          <w:szCs w:val="32"/>
        </w:rPr>
      </w:pPr>
      <w:r>
        <w:rPr>
          <w:rFonts w:hint="eastAsia" w:ascii="黑体" w:eastAsia="黑体"/>
          <w:color w:val="auto"/>
          <w:sz w:val="32"/>
          <w:szCs w:val="32"/>
          <w:lang w:eastAsia="zh-CN"/>
        </w:rPr>
        <w:t>一、</w:t>
      </w:r>
      <w:r>
        <w:rPr>
          <w:rFonts w:hint="eastAsia" w:ascii="黑体" w:eastAsia="黑体"/>
          <w:color w:val="auto"/>
          <w:sz w:val="32"/>
          <w:szCs w:val="32"/>
        </w:rPr>
        <w:t>集中开展核查清理工作</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outlineLvl w:val="9"/>
        <w:rPr>
          <w:rFonts w:hint="eastAsia" w:ascii="仿宋_GB2312" w:eastAsia="仿宋_GB2312"/>
          <w:color w:val="auto"/>
          <w:sz w:val="32"/>
          <w:szCs w:val="32"/>
          <w:highlight w:val="none"/>
          <w:lang w:val="en-US" w:eastAsia="zh-CN"/>
        </w:rPr>
        <w:sectPr>
          <w:pgSz w:w="11906" w:h="16838"/>
          <w:pgMar w:top="1440" w:right="1800" w:bottom="1440" w:left="1800" w:header="851" w:footer="992" w:gutter="0"/>
          <w:pgNumType w:fmt="decimal" w:start="1"/>
          <w:cols w:space="425" w:num="1"/>
          <w:docGrid w:type="lines" w:linePitch="312" w:charSpace="0"/>
        </w:sectPr>
      </w:pPr>
      <w:r>
        <w:rPr>
          <w:rFonts w:hint="eastAsia" w:ascii="仿宋_GB2312" w:eastAsia="仿宋_GB2312"/>
          <w:color w:val="auto"/>
          <w:sz w:val="32"/>
          <w:szCs w:val="32"/>
        </w:rPr>
        <w:t>4月1日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 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日，对全县</w:t>
      </w:r>
      <w:r>
        <w:rPr>
          <w:rFonts w:hint="eastAsia" w:ascii="仿宋_GB2312" w:eastAsia="仿宋_GB2312"/>
          <w:color w:val="auto"/>
          <w:sz w:val="32"/>
          <w:szCs w:val="32"/>
          <w:lang w:eastAsia="zh-CN"/>
        </w:rPr>
        <w:t>农村</w:t>
      </w:r>
      <w:r>
        <w:rPr>
          <w:rFonts w:hint="eastAsia" w:ascii="仿宋_GB2312" w:eastAsia="仿宋_GB2312"/>
          <w:color w:val="auto"/>
          <w:sz w:val="32"/>
          <w:szCs w:val="32"/>
        </w:rPr>
        <w:t>低保对象进行一次集中核</w:t>
      </w:r>
      <w:r>
        <w:rPr>
          <w:rFonts w:hint="eastAsia" w:ascii="仿宋_GB2312" w:eastAsia="仿宋_GB2312"/>
          <w:color w:val="auto"/>
          <w:sz w:val="32"/>
          <w:szCs w:val="32"/>
          <w:lang w:eastAsia="zh-CN"/>
        </w:rPr>
        <w:t>查</w:t>
      </w:r>
      <w:r>
        <w:rPr>
          <w:rFonts w:hint="eastAsia" w:ascii="仿宋_GB2312" w:eastAsia="仿宋_GB2312"/>
          <w:color w:val="auto"/>
          <w:sz w:val="32"/>
          <w:szCs w:val="32"/>
        </w:rPr>
        <w:t>清理</w:t>
      </w:r>
      <w:r>
        <w:rPr>
          <w:rFonts w:hint="eastAsia" w:ascii="仿宋_GB2312" w:eastAsia="仿宋_GB2312"/>
          <w:color w:val="auto"/>
          <w:sz w:val="32"/>
          <w:szCs w:val="32"/>
          <w:lang w:val="en-US" w:eastAsia="zh-CN"/>
        </w:rPr>
        <w:t>,用“劳动力系数”法重新核算家庭收入，</w:t>
      </w:r>
      <w:r>
        <w:rPr>
          <w:rFonts w:hint="eastAsia" w:ascii="仿宋_GB2312" w:eastAsia="仿宋_GB2312"/>
          <w:color w:val="auto"/>
          <w:sz w:val="32"/>
          <w:szCs w:val="32"/>
          <w:lang w:eastAsia="zh-CN"/>
        </w:rPr>
        <w:t>重点核查家庭经济状况发生变化的非建档立卡低保家庭，</w:t>
      </w:r>
      <w:r>
        <w:rPr>
          <w:rFonts w:hint="eastAsia" w:ascii="仿宋_GB2312" w:eastAsia="仿宋_GB2312"/>
          <w:color w:val="auto"/>
          <w:sz w:val="32"/>
          <w:szCs w:val="32"/>
          <w:lang w:val="en-US" w:eastAsia="zh-CN"/>
        </w:rPr>
        <w:t xml:space="preserve"> 超标的停保</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）领取失地农民保险的低保家庭；（</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）有毕业大学生（专科）的低保家庭；（</w:t>
      </w: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）子女家庭经济状况发生变化的低保家庭（比如购进车辆、个体经营、参加工作等）；（</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）有去世人员的低保家庭；</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eastAsia="zh-CN"/>
        </w:rPr>
        <w:t>）近一</w:t>
      </w:r>
      <w:r>
        <w:rPr>
          <w:rFonts w:hint="eastAsia" w:ascii="仿宋_GB2312" w:eastAsia="仿宋_GB2312"/>
          <w:color w:val="auto"/>
          <w:sz w:val="32"/>
          <w:szCs w:val="32"/>
          <w:highlight w:val="none"/>
          <w:lang w:val="en-US" w:eastAsia="zh-CN"/>
        </w:rPr>
        <w:t>年内没有药费支出的重病、</w:t>
      </w: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慢病低保家庭；</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lang w:eastAsia="zh-CN"/>
        </w:rPr>
        <w:t>）子女年满</w:t>
      </w:r>
      <w:r>
        <w:rPr>
          <w:rFonts w:hint="eastAsia" w:ascii="仿宋_GB2312" w:eastAsia="仿宋_GB2312"/>
          <w:color w:val="auto"/>
          <w:sz w:val="32"/>
          <w:szCs w:val="32"/>
          <w:highlight w:val="none"/>
          <w:lang w:val="en-US" w:eastAsia="zh-CN"/>
        </w:rPr>
        <w:t>18周岁未读书的低保家庭；（7）县、镇乡街低保经办人员及村干部近亲属享受低保家庭；（8）其它需要核算家庭收入的家庭。</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黑体" w:eastAsia="黑体"/>
          <w:color w:val="auto"/>
          <w:sz w:val="32"/>
          <w:szCs w:val="32"/>
          <w:lang w:val="en-US" w:eastAsia="zh-CN"/>
        </w:rPr>
      </w:pPr>
      <w:r>
        <w:rPr>
          <w:rFonts w:hint="eastAsia" w:ascii="黑体" w:eastAsia="黑体"/>
          <w:color w:val="auto"/>
          <w:sz w:val="32"/>
          <w:szCs w:val="32"/>
          <w:lang w:val="en-US" w:eastAsia="zh-CN"/>
        </w:rPr>
        <w:t>二、进一步落实脱贫攻坚反馈问题整改工作</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对全部建档立卡贫困户进行摸排，按上级文件精神落实兜底保障相关救助政策。</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黑体" w:eastAsia="黑体"/>
          <w:color w:val="auto"/>
          <w:sz w:val="32"/>
          <w:szCs w:val="32"/>
        </w:rPr>
      </w:pPr>
      <w:r>
        <w:rPr>
          <w:rFonts w:hint="eastAsia" w:ascii="黑体" w:eastAsia="黑体"/>
          <w:color w:val="auto"/>
          <w:sz w:val="32"/>
          <w:szCs w:val="32"/>
          <w:lang w:eastAsia="zh-CN"/>
        </w:rPr>
        <w:t>三、进一步完善</w:t>
      </w:r>
      <w:r>
        <w:rPr>
          <w:rFonts w:hint="eastAsia" w:ascii="黑体" w:eastAsia="黑体"/>
          <w:color w:val="auto"/>
          <w:sz w:val="32"/>
          <w:szCs w:val="32"/>
        </w:rPr>
        <w:t>近亲属备案工作</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本次低保专项治理工作，重点对县乡低保经办人员和村干部近亲属享受低保的备案情况进行一次梳理，</w:t>
      </w:r>
      <w:r>
        <w:rPr>
          <w:rFonts w:hint="eastAsia" w:ascii="仿宋_GB2312" w:eastAsia="仿宋_GB2312"/>
          <w:color w:val="auto"/>
          <w:sz w:val="32"/>
          <w:szCs w:val="32"/>
        </w:rPr>
        <w:t>对备案的低保对象进行</w:t>
      </w:r>
      <w:r>
        <w:rPr>
          <w:rFonts w:hint="eastAsia" w:ascii="仿宋_GB2312" w:eastAsia="仿宋_GB2312"/>
          <w:color w:val="auto"/>
          <w:sz w:val="32"/>
          <w:szCs w:val="32"/>
          <w:lang w:eastAsia="zh-CN"/>
        </w:rPr>
        <w:t>全部</w:t>
      </w:r>
      <w:r>
        <w:rPr>
          <w:rFonts w:hint="eastAsia" w:ascii="仿宋_GB2312" w:eastAsia="仿宋_GB2312"/>
          <w:color w:val="auto"/>
          <w:sz w:val="32"/>
          <w:szCs w:val="32"/>
        </w:rPr>
        <w:t>核查，对不符合保障条件的备案对象要及时清退，从源头上防止“人情保”、“关系保”的发生</w:t>
      </w:r>
      <w:r>
        <w:rPr>
          <w:rFonts w:hint="eastAsia" w:ascii="仿宋_GB2312" w:eastAsia="仿宋_GB2312"/>
          <w:color w:val="auto"/>
          <w:sz w:val="32"/>
          <w:szCs w:val="32"/>
          <w:lang w:eastAsia="zh-CN"/>
        </w:rPr>
        <w:t>；对符合条件的低保对象完善备案档案，并对备案对象跟踪监测家庭经济状况。</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黑体" w:eastAsia="黑体"/>
          <w:color w:val="auto"/>
          <w:sz w:val="32"/>
          <w:szCs w:val="32"/>
          <w:lang w:eastAsia="zh-CN"/>
        </w:rPr>
      </w:pPr>
      <w:r>
        <w:rPr>
          <w:rFonts w:hint="eastAsia" w:ascii="黑体" w:eastAsia="黑体"/>
          <w:color w:val="auto"/>
          <w:sz w:val="32"/>
          <w:szCs w:val="32"/>
          <w:lang w:eastAsia="zh-CN"/>
        </w:rPr>
        <w:t>四、进一步推进低保规范化管理工作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（一）对全县农村低保对象的民主评议、公示、档案、审核审批等情况进行摸排，低保评定不规范的重新按程序评定。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二）低保动态调整时，类别调整通知书、停发通知书、新增人员批准享受待遇通知书、申请人员不予批准通知书要及时书面通知本人（按模板做一个二联的通知单，民政办存档一联，给本人一联）；对历次动态调整时享受对象有变化的要在档案里注明（包括县局档案），没注明的要补齐。</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黑体" w:eastAsia="黑体"/>
          <w:color w:val="auto"/>
          <w:sz w:val="32"/>
          <w:szCs w:val="32"/>
          <w:lang w:eastAsia="zh-CN"/>
        </w:rPr>
      </w:pPr>
      <w:r>
        <w:rPr>
          <w:rFonts w:hint="eastAsia" w:ascii="黑体" w:eastAsia="黑体"/>
          <w:color w:val="auto"/>
          <w:sz w:val="32"/>
          <w:szCs w:val="32"/>
          <w:lang w:eastAsia="zh-CN"/>
        </w:rPr>
        <w:t>五、做好低保乡镇审批、民政局备案试点工作</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按照上级简化行政审批手续精神，探索低保乡镇审批、民政局备案工作方法，并做好试点工作。</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黑体" w:eastAsia="黑体"/>
          <w:color w:val="auto"/>
          <w:sz w:val="32"/>
          <w:szCs w:val="32"/>
          <w:lang w:eastAsia="zh-CN"/>
        </w:rPr>
      </w:pPr>
      <w:r>
        <w:rPr>
          <w:rFonts w:hint="eastAsia" w:ascii="黑体" w:eastAsia="黑体"/>
          <w:color w:val="auto"/>
          <w:sz w:val="32"/>
          <w:szCs w:val="32"/>
          <w:lang w:eastAsia="zh-CN"/>
        </w:rPr>
        <w:t>六、工作要求</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（一）严明纪律，扎实开展核查清理工作。</w:t>
      </w:r>
      <w:r>
        <w:rPr>
          <w:rFonts w:hint="eastAsia" w:ascii="仿宋_GB2312" w:eastAsia="仿宋_GB2312"/>
          <w:color w:val="auto"/>
          <w:sz w:val="32"/>
          <w:szCs w:val="32"/>
        </w:rPr>
        <w:t>坚持“公开透明、公平公正、大稳定小调整”的原则，在工作中要讲究方式方法，提前做好政策宣传，保持稳定</w:t>
      </w:r>
      <w:r>
        <w:rPr>
          <w:rFonts w:hint="eastAsia" w:ascii="仿宋_GB2312" w:eastAsia="仿宋_GB2312"/>
          <w:color w:val="auto"/>
          <w:sz w:val="32"/>
          <w:szCs w:val="32"/>
          <w:lang w:eastAsia="zh-CN"/>
        </w:rPr>
        <w:t>。</w:t>
      </w:r>
      <w:r>
        <w:rPr>
          <w:rFonts w:hint="eastAsia" w:ascii="仿宋_GB2312" w:eastAsia="仿宋_GB2312"/>
          <w:color w:val="auto"/>
          <w:sz w:val="32"/>
          <w:szCs w:val="32"/>
        </w:rPr>
        <w:t>要提高认识，不得弄虚作假、走过场、走形式。</w:t>
      </w:r>
      <w:r>
        <w:rPr>
          <w:rFonts w:hint="eastAsia" w:ascii="仿宋_GB2312" w:eastAsia="仿宋_GB2312"/>
          <w:color w:val="auto"/>
          <w:sz w:val="32"/>
          <w:szCs w:val="32"/>
          <w:lang w:eastAsia="zh-CN"/>
        </w:rPr>
        <w:t>对在集中核查中发现的问题线索，要及时移交纪委监委部门处理。</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（二）建立工作台账</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1、对重点核查的七类家庭要</w:t>
      </w:r>
      <w:r>
        <w:rPr>
          <w:rFonts w:hint="eastAsia" w:ascii="仿宋_GB2312" w:eastAsia="仿宋_GB2312"/>
          <w:color w:val="auto"/>
          <w:sz w:val="32"/>
          <w:szCs w:val="32"/>
          <w:lang w:eastAsia="zh-CN"/>
        </w:rPr>
        <w:t>重新填写《申请农村低保家庭经济状况登记表及声明书》，在右上角注明“核查”，重新核算家庭入后将该核算表放入个人原档案里（一式</w:t>
      </w:r>
      <w:r>
        <w:rPr>
          <w:rFonts w:hint="eastAsia" w:ascii="仿宋_GB2312" w:eastAsia="仿宋_GB2312"/>
          <w:color w:val="auto"/>
          <w:sz w:val="32"/>
          <w:szCs w:val="32"/>
          <w:lang w:val="en-US" w:eastAsia="zh-CN"/>
        </w:rPr>
        <w:t>两份，分别放入镇民政办档案和</w:t>
      </w:r>
      <w:r>
        <w:rPr>
          <w:rFonts w:hint="eastAsia" w:ascii="仿宋_GB2312" w:eastAsia="仿宋_GB2312"/>
          <w:color w:val="auto"/>
          <w:sz w:val="32"/>
          <w:szCs w:val="32"/>
          <w:lang w:eastAsia="zh-CN"/>
        </w:rPr>
        <w:t>县局档案）。</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2、6月5日以前按模板上报以下汇总表：</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领取失地农民保险的低保家庭重新核算家庭收入情况汇总表；</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（2）有</w:t>
      </w:r>
      <w:r>
        <w:rPr>
          <w:rFonts w:hint="eastAsia" w:ascii="仿宋_GB2312" w:eastAsia="仿宋_GB2312"/>
          <w:color w:val="auto"/>
          <w:sz w:val="32"/>
          <w:szCs w:val="32"/>
          <w:lang w:eastAsia="zh-CN"/>
        </w:rPr>
        <w:t>毕业大学生（专科）的低保家庭重新核算家庭收入情况汇总表；</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子女家庭经济状况发生变化的低保家庭重新核算家庭收入情况汇总表；</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有去世人员的低保家庭重新核算家庭收入情况汇总表；</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eastAsia="zh-CN"/>
        </w:rPr>
        <w:t>）近一</w:t>
      </w:r>
      <w:r>
        <w:rPr>
          <w:rFonts w:hint="eastAsia" w:ascii="仿宋_GB2312" w:eastAsia="仿宋_GB2312"/>
          <w:color w:val="auto"/>
          <w:sz w:val="32"/>
          <w:szCs w:val="32"/>
          <w:highlight w:val="none"/>
          <w:lang w:val="en-US" w:eastAsia="zh-CN"/>
        </w:rPr>
        <w:t>年内没有药费支出的</w:t>
      </w:r>
      <w:r>
        <w:rPr>
          <w:rFonts w:hint="eastAsia" w:ascii="仿宋_GB2312" w:eastAsia="仿宋_GB2312"/>
          <w:color w:val="auto"/>
          <w:sz w:val="32"/>
          <w:szCs w:val="32"/>
          <w:highlight w:val="none"/>
          <w:lang w:eastAsia="zh-CN"/>
        </w:rPr>
        <w:t>重病慢病低保家庭</w:t>
      </w:r>
      <w:r>
        <w:rPr>
          <w:rFonts w:hint="eastAsia" w:ascii="仿宋_GB2312" w:eastAsia="仿宋_GB2312"/>
          <w:color w:val="auto"/>
          <w:sz w:val="32"/>
          <w:szCs w:val="32"/>
          <w:lang w:eastAsia="zh-CN"/>
        </w:rPr>
        <w:t>重新核算家庭收入情况汇总表</w:t>
      </w:r>
      <w:r>
        <w:rPr>
          <w:rFonts w:hint="eastAsia" w:ascii="仿宋_GB2312"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lang w:eastAsia="zh-CN"/>
        </w:rPr>
        <w:t>）子女年满</w:t>
      </w:r>
      <w:r>
        <w:rPr>
          <w:rFonts w:hint="eastAsia" w:ascii="仿宋_GB2312" w:eastAsia="仿宋_GB2312"/>
          <w:color w:val="auto"/>
          <w:sz w:val="32"/>
          <w:szCs w:val="32"/>
          <w:highlight w:val="none"/>
          <w:lang w:val="en-US" w:eastAsia="zh-CN"/>
        </w:rPr>
        <w:t>18周岁未读书的低保家庭</w:t>
      </w:r>
      <w:r>
        <w:rPr>
          <w:rFonts w:hint="eastAsia" w:ascii="仿宋_GB2312" w:eastAsia="仿宋_GB2312"/>
          <w:color w:val="auto"/>
          <w:sz w:val="32"/>
          <w:szCs w:val="32"/>
          <w:lang w:eastAsia="zh-CN"/>
        </w:rPr>
        <w:t>重新核算家庭收入情况汇总表</w:t>
      </w:r>
      <w:r>
        <w:rPr>
          <w:rFonts w:hint="eastAsia" w:ascii="仿宋_GB2312"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（7）近亲属备案的低保家庭</w:t>
      </w:r>
      <w:r>
        <w:rPr>
          <w:rFonts w:hint="eastAsia" w:ascii="仿宋_GB2312" w:eastAsia="仿宋_GB2312"/>
          <w:color w:val="auto"/>
          <w:sz w:val="32"/>
          <w:szCs w:val="32"/>
          <w:lang w:eastAsia="zh-CN"/>
        </w:rPr>
        <w:t>重新核算家庭收入情况汇总表</w:t>
      </w:r>
      <w:r>
        <w:rPr>
          <w:rFonts w:hint="eastAsia" w:ascii="仿宋_GB2312"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（8）农村低保专项治理情况汇总表。  </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outlineLvl w:val="9"/>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outlineLvl w:val="9"/>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宁城县民政局</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2019年4月11日</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outlineLvl w:val="9"/>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outlineLvl w:val="9"/>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B104F"/>
    <w:rsid w:val="00891EC0"/>
    <w:rsid w:val="00F727C1"/>
    <w:rsid w:val="02D654D6"/>
    <w:rsid w:val="06A5365B"/>
    <w:rsid w:val="06E14DC9"/>
    <w:rsid w:val="07F27B67"/>
    <w:rsid w:val="08BB0184"/>
    <w:rsid w:val="08EC503C"/>
    <w:rsid w:val="09363074"/>
    <w:rsid w:val="0AB620BB"/>
    <w:rsid w:val="0B75642F"/>
    <w:rsid w:val="0BEA147A"/>
    <w:rsid w:val="0EA13E7C"/>
    <w:rsid w:val="0F037AD3"/>
    <w:rsid w:val="0F9F0678"/>
    <w:rsid w:val="0FF52122"/>
    <w:rsid w:val="11411B58"/>
    <w:rsid w:val="121D59C4"/>
    <w:rsid w:val="127B104F"/>
    <w:rsid w:val="12A40F94"/>
    <w:rsid w:val="12EC04E9"/>
    <w:rsid w:val="13F669D4"/>
    <w:rsid w:val="17596388"/>
    <w:rsid w:val="18574C9D"/>
    <w:rsid w:val="1B3D0374"/>
    <w:rsid w:val="1B4B71A9"/>
    <w:rsid w:val="1D374820"/>
    <w:rsid w:val="1DEC3CB9"/>
    <w:rsid w:val="1E1E1707"/>
    <w:rsid w:val="1E8127B3"/>
    <w:rsid w:val="2251772F"/>
    <w:rsid w:val="227F2F1E"/>
    <w:rsid w:val="238710C5"/>
    <w:rsid w:val="24F957C6"/>
    <w:rsid w:val="254E2450"/>
    <w:rsid w:val="25E93C48"/>
    <w:rsid w:val="26117490"/>
    <w:rsid w:val="26956BF1"/>
    <w:rsid w:val="27165608"/>
    <w:rsid w:val="28027F00"/>
    <w:rsid w:val="28804540"/>
    <w:rsid w:val="28E7770D"/>
    <w:rsid w:val="291576BF"/>
    <w:rsid w:val="2AF84338"/>
    <w:rsid w:val="2B266736"/>
    <w:rsid w:val="2B764510"/>
    <w:rsid w:val="2C251406"/>
    <w:rsid w:val="2C844BA3"/>
    <w:rsid w:val="32DD3F03"/>
    <w:rsid w:val="32E31663"/>
    <w:rsid w:val="33353CCC"/>
    <w:rsid w:val="356350E1"/>
    <w:rsid w:val="35897460"/>
    <w:rsid w:val="35F85ADF"/>
    <w:rsid w:val="372B3C48"/>
    <w:rsid w:val="37AC7074"/>
    <w:rsid w:val="38A06D7B"/>
    <w:rsid w:val="3AD43662"/>
    <w:rsid w:val="3DDC5409"/>
    <w:rsid w:val="3E42346E"/>
    <w:rsid w:val="3F2D789F"/>
    <w:rsid w:val="3FD9126D"/>
    <w:rsid w:val="406445B1"/>
    <w:rsid w:val="420050E9"/>
    <w:rsid w:val="44520EFA"/>
    <w:rsid w:val="45745D12"/>
    <w:rsid w:val="45F1505B"/>
    <w:rsid w:val="46952BB4"/>
    <w:rsid w:val="46BE452C"/>
    <w:rsid w:val="46D14676"/>
    <w:rsid w:val="49E81AC4"/>
    <w:rsid w:val="4A28256D"/>
    <w:rsid w:val="4AB00501"/>
    <w:rsid w:val="4BAD3C97"/>
    <w:rsid w:val="4BBD5364"/>
    <w:rsid w:val="4C497F17"/>
    <w:rsid w:val="4C6D06FE"/>
    <w:rsid w:val="5027788A"/>
    <w:rsid w:val="507013F6"/>
    <w:rsid w:val="51755C66"/>
    <w:rsid w:val="51BE5C53"/>
    <w:rsid w:val="53D50970"/>
    <w:rsid w:val="54E45D90"/>
    <w:rsid w:val="55077519"/>
    <w:rsid w:val="552F165D"/>
    <w:rsid w:val="55541D06"/>
    <w:rsid w:val="55F51E58"/>
    <w:rsid w:val="571C1DC7"/>
    <w:rsid w:val="575B66F4"/>
    <w:rsid w:val="57FE048C"/>
    <w:rsid w:val="580B1C6F"/>
    <w:rsid w:val="5B0041B7"/>
    <w:rsid w:val="5DCB7A06"/>
    <w:rsid w:val="5E787CB7"/>
    <w:rsid w:val="5E867D23"/>
    <w:rsid w:val="5F5C59BB"/>
    <w:rsid w:val="5F63037A"/>
    <w:rsid w:val="61450E60"/>
    <w:rsid w:val="639010B6"/>
    <w:rsid w:val="63F348A0"/>
    <w:rsid w:val="64F53002"/>
    <w:rsid w:val="656E1A67"/>
    <w:rsid w:val="66ED1972"/>
    <w:rsid w:val="67F63A95"/>
    <w:rsid w:val="69F43EBD"/>
    <w:rsid w:val="6A1601AF"/>
    <w:rsid w:val="6A9B0C2B"/>
    <w:rsid w:val="6B190518"/>
    <w:rsid w:val="6C085863"/>
    <w:rsid w:val="6CC524DB"/>
    <w:rsid w:val="7233240D"/>
    <w:rsid w:val="733C55FE"/>
    <w:rsid w:val="738718B3"/>
    <w:rsid w:val="741169AA"/>
    <w:rsid w:val="74B82678"/>
    <w:rsid w:val="75634404"/>
    <w:rsid w:val="76CC1E2C"/>
    <w:rsid w:val="771B1633"/>
    <w:rsid w:val="777A7924"/>
    <w:rsid w:val="77F257BA"/>
    <w:rsid w:val="77F5435E"/>
    <w:rsid w:val="7816345F"/>
    <w:rsid w:val="78DA2410"/>
    <w:rsid w:val="7A3B04DB"/>
    <w:rsid w:val="7A8E119D"/>
    <w:rsid w:val="7B1E6AE6"/>
    <w:rsid w:val="7C1413A7"/>
    <w:rsid w:val="7DAD1E72"/>
    <w:rsid w:val="7DC1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2019-04-11T01:24:00Z</dcterms:created>
  <dc:creator>MZJ03</dc:creator>
  <cp:lastModifiedBy>MZJ03</cp:lastModifiedBy>
  <cp:lastPrinted>2019-04-18T09:50:33Z</cp:lastPrinted>
  <dcterms:modified xsi:type="dcterms:W3CDTF">2019-04-18T09:56:35Z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