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utoSpaceDE w:val="0"/>
        <w:autoSpaceDN w:val="0"/>
        <w:adjustRightInd w:val="0"/>
        <w:spacing w:line="360" w:lineRule="auto"/>
        <w:jc w:val="center"/>
        <w:rPr>
          <w:rFonts w:ascii="Times New Roman" w:hAnsi="Times New Roman" w:eastAsia="宋体" w:cs="Times New Roman"/>
          <w:sz w:val="44"/>
          <w:szCs w:val="44"/>
          <w:lang w:val="zh-CN"/>
        </w:rPr>
      </w:pPr>
      <w:bookmarkStart w:id="21" w:name="_GoBack"/>
      <w:bookmarkEnd w:id="21"/>
    </w:p>
    <w:p>
      <w:pPr>
        <w:autoSpaceDE w:val="0"/>
        <w:autoSpaceDN w:val="0"/>
        <w:adjustRightInd w:val="0"/>
        <w:spacing w:line="360" w:lineRule="auto"/>
        <w:rPr>
          <w:rFonts w:ascii="Times New Roman" w:hAnsi="Times New Roman" w:eastAsia="宋体" w:cs="Times New Roman"/>
          <w:sz w:val="44"/>
          <w:szCs w:val="44"/>
          <w:lang w:val="zh-CN"/>
        </w:rPr>
      </w:pPr>
    </w:p>
    <w:p>
      <w:pPr>
        <w:autoSpaceDE w:val="0"/>
        <w:autoSpaceDN w:val="0"/>
        <w:adjustRightInd w:val="0"/>
        <w:spacing w:line="360" w:lineRule="auto"/>
        <w:jc w:val="center"/>
        <w:rPr>
          <w:rFonts w:ascii="Times New Roman" w:hAnsi="Times New Roman" w:eastAsia="宋体" w:cs="Times New Roman"/>
          <w:b/>
          <w:sz w:val="44"/>
          <w:szCs w:val="44"/>
          <w:lang w:val="zh-CN"/>
        </w:rPr>
      </w:pPr>
      <w:r>
        <w:rPr>
          <w:rFonts w:ascii="Times New Roman" w:hAnsi="宋体" w:eastAsia="宋体" w:cs="Times New Roman"/>
          <w:b/>
          <w:sz w:val="44"/>
          <w:szCs w:val="44"/>
          <w:lang w:val="zh-CN"/>
        </w:rPr>
        <w:t>宁城县圣龙膨润土有限公司膨润土矿</w:t>
      </w:r>
    </w:p>
    <w:p>
      <w:pPr>
        <w:autoSpaceDE w:val="0"/>
        <w:autoSpaceDN w:val="0"/>
        <w:adjustRightInd w:val="0"/>
        <w:spacing w:line="360" w:lineRule="auto"/>
        <w:jc w:val="center"/>
        <w:rPr>
          <w:rFonts w:ascii="Times New Roman" w:hAnsi="Times New Roman" w:eastAsia="宋体" w:cs="Times New Roman"/>
          <w:b/>
          <w:sz w:val="44"/>
          <w:szCs w:val="44"/>
          <w:lang w:val="zh-CN"/>
        </w:rPr>
      </w:pPr>
      <w:r>
        <w:rPr>
          <w:rFonts w:ascii="Times New Roman" w:hAnsi="Times New Roman" w:eastAsia="宋体" w:cs="Times New Roman"/>
          <w:b/>
          <w:sz w:val="44"/>
          <w:szCs w:val="44"/>
          <w:lang w:val="zh-CN"/>
        </w:rPr>
        <w:t>202</w:t>
      </w:r>
      <w:r>
        <w:rPr>
          <w:rFonts w:hint="eastAsia" w:ascii="Times New Roman" w:hAnsi="Times New Roman" w:eastAsia="宋体" w:cs="Times New Roman"/>
          <w:b/>
          <w:sz w:val="44"/>
          <w:szCs w:val="44"/>
          <w:lang w:val="en-US" w:eastAsia="zh-CN"/>
        </w:rPr>
        <w:t>4</w:t>
      </w:r>
      <w:r>
        <w:rPr>
          <w:rFonts w:ascii="Times New Roman" w:hAnsi="Times New Roman" w:eastAsia="宋体" w:cs="Times New Roman"/>
          <w:b/>
          <w:sz w:val="44"/>
          <w:szCs w:val="44"/>
          <w:lang w:val="zh-CN"/>
        </w:rPr>
        <w:t>年度</w:t>
      </w:r>
      <w:r>
        <w:rPr>
          <w:rFonts w:ascii="Times New Roman" w:hAnsi="宋体" w:eastAsia="宋体" w:cs="Times New Roman"/>
          <w:b/>
          <w:sz w:val="44"/>
          <w:szCs w:val="44"/>
          <w:lang w:val="zh-CN"/>
        </w:rPr>
        <w:t>矿山地质环境治理计划书</w:t>
      </w:r>
    </w:p>
    <w:p>
      <w:pPr>
        <w:autoSpaceDE w:val="0"/>
        <w:autoSpaceDN w:val="0"/>
        <w:adjustRightInd w:val="0"/>
        <w:spacing w:line="360" w:lineRule="auto"/>
        <w:jc w:val="center"/>
        <w:rPr>
          <w:rFonts w:ascii="Times New Roman" w:hAnsi="Times New Roman" w:eastAsia="宋体" w:cs="Times New Roman"/>
          <w:sz w:val="44"/>
          <w:szCs w:val="44"/>
          <w:lang w:val="zh-CN"/>
        </w:rPr>
      </w:pPr>
    </w:p>
    <w:p>
      <w:pPr>
        <w:autoSpaceDE w:val="0"/>
        <w:autoSpaceDN w:val="0"/>
        <w:adjustRightInd w:val="0"/>
        <w:spacing w:line="360" w:lineRule="auto"/>
        <w:jc w:val="center"/>
        <w:rPr>
          <w:rFonts w:ascii="Times New Roman" w:hAnsi="Times New Roman" w:eastAsia="宋体" w:cs="Times New Roman"/>
          <w:sz w:val="44"/>
          <w:szCs w:val="44"/>
          <w:lang w:val="zh-CN"/>
        </w:rPr>
      </w:pPr>
    </w:p>
    <w:p>
      <w:pPr>
        <w:autoSpaceDE w:val="0"/>
        <w:autoSpaceDN w:val="0"/>
        <w:adjustRightInd w:val="0"/>
        <w:spacing w:line="360" w:lineRule="auto"/>
        <w:jc w:val="center"/>
        <w:rPr>
          <w:rFonts w:ascii="Times New Roman" w:hAnsi="Times New Roman" w:eastAsia="宋体" w:cs="Times New Roman"/>
          <w:sz w:val="44"/>
          <w:szCs w:val="44"/>
          <w:lang w:val="zh-CN"/>
        </w:rPr>
      </w:pPr>
    </w:p>
    <w:p>
      <w:pPr>
        <w:autoSpaceDE w:val="0"/>
        <w:autoSpaceDN w:val="0"/>
        <w:adjustRightInd w:val="0"/>
        <w:spacing w:line="360" w:lineRule="auto"/>
        <w:jc w:val="center"/>
        <w:rPr>
          <w:rFonts w:ascii="Times New Roman" w:hAnsi="Times New Roman" w:eastAsia="宋体" w:cs="Times New Roman"/>
          <w:sz w:val="44"/>
          <w:szCs w:val="44"/>
          <w:lang w:val="zh-CN"/>
        </w:rPr>
      </w:pPr>
    </w:p>
    <w:p>
      <w:pPr>
        <w:autoSpaceDE w:val="0"/>
        <w:autoSpaceDN w:val="0"/>
        <w:adjustRightInd w:val="0"/>
        <w:spacing w:line="360" w:lineRule="auto"/>
        <w:jc w:val="center"/>
        <w:rPr>
          <w:rFonts w:ascii="Times New Roman" w:hAnsi="Times New Roman" w:eastAsia="宋体" w:cs="Times New Roman"/>
          <w:sz w:val="44"/>
          <w:szCs w:val="44"/>
          <w:lang w:val="zh-CN"/>
        </w:rPr>
      </w:pPr>
    </w:p>
    <w:p>
      <w:pPr>
        <w:autoSpaceDE w:val="0"/>
        <w:autoSpaceDN w:val="0"/>
        <w:adjustRightInd w:val="0"/>
        <w:spacing w:line="360" w:lineRule="auto"/>
        <w:jc w:val="center"/>
        <w:rPr>
          <w:rFonts w:ascii="Times New Roman" w:hAnsi="Times New Roman" w:eastAsia="宋体" w:cs="Times New Roman"/>
          <w:sz w:val="44"/>
          <w:szCs w:val="44"/>
          <w:lang w:val="zh-CN"/>
        </w:rPr>
      </w:pPr>
    </w:p>
    <w:p>
      <w:pPr>
        <w:autoSpaceDE w:val="0"/>
        <w:autoSpaceDN w:val="0"/>
        <w:adjustRightInd w:val="0"/>
        <w:spacing w:line="360" w:lineRule="auto"/>
        <w:jc w:val="center"/>
        <w:rPr>
          <w:rFonts w:ascii="Times New Roman" w:hAnsi="Times New Roman" w:eastAsia="宋体" w:cs="Times New Roman"/>
          <w:sz w:val="44"/>
          <w:szCs w:val="44"/>
          <w:lang w:val="zh-CN"/>
        </w:rPr>
      </w:pPr>
    </w:p>
    <w:p>
      <w:pPr>
        <w:autoSpaceDE w:val="0"/>
        <w:autoSpaceDN w:val="0"/>
        <w:adjustRightInd w:val="0"/>
        <w:spacing w:line="360" w:lineRule="auto"/>
        <w:jc w:val="center"/>
        <w:rPr>
          <w:rFonts w:ascii="Times New Roman" w:hAnsi="Times New Roman" w:eastAsia="宋体" w:cs="Times New Roman"/>
          <w:sz w:val="44"/>
          <w:szCs w:val="44"/>
          <w:lang w:val="zh-CN"/>
        </w:rPr>
      </w:pPr>
    </w:p>
    <w:p>
      <w:pPr>
        <w:autoSpaceDE w:val="0"/>
        <w:autoSpaceDN w:val="0"/>
        <w:adjustRightInd w:val="0"/>
        <w:spacing w:line="360" w:lineRule="auto"/>
        <w:jc w:val="center"/>
        <w:rPr>
          <w:rFonts w:ascii="Times New Roman" w:hAnsi="Times New Roman" w:eastAsia="宋体" w:cs="Times New Roman"/>
          <w:sz w:val="44"/>
          <w:szCs w:val="44"/>
          <w:lang w:val="zh-CN"/>
        </w:rPr>
      </w:pPr>
    </w:p>
    <w:p>
      <w:pPr>
        <w:autoSpaceDE w:val="0"/>
        <w:autoSpaceDN w:val="0"/>
        <w:adjustRightInd w:val="0"/>
        <w:spacing w:line="360" w:lineRule="auto"/>
        <w:jc w:val="center"/>
        <w:rPr>
          <w:rFonts w:ascii="Times New Roman" w:hAnsi="Times New Roman" w:eastAsia="宋体" w:cs="Times New Roman"/>
          <w:sz w:val="44"/>
          <w:szCs w:val="44"/>
          <w:lang w:val="zh-CN"/>
        </w:rPr>
      </w:pPr>
    </w:p>
    <w:p>
      <w:pPr>
        <w:autoSpaceDE w:val="0"/>
        <w:autoSpaceDN w:val="0"/>
        <w:adjustRightInd w:val="0"/>
        <w:spacing w:line="360" w:lineRule="auto"/>
        <w:jc w:val="center"/>
        <w:rPr>
          <w:rFonts w:ascii="Times New Roman" w:hAnsi="Times New Roman" w:eastAsia="宋体" w:cs="Times New Roman"/>
          <w:sz w:val="44"/>
          <w:szCs w:val="44"/>
          <w:lang w:val="zh-CN"/>
        </w:rPr>
      </w:pPr>
    </w:p>
    <w:p>
      <w:pPr>
        <w:autoSpaceDE w:val="0"/>
        <w:autoSpaceDN w:val="0"/>
        <w:adjustRightInd w:val="0"/>
        <w:spacing w:line="360" w:lineRule="auto"/>
        <w:jc w:val="center"/>
        <w:rPr>
          <w:rFonts w:ascii="Times New Roman" w:hAnsi="Times New Roman" w:eastAsia="宋体" w:cs="Times New Roman"/>
          <w:sz w:val="44"/>
          <w:szCs w:val="44"/>
          <w:lang w:val="zh-CN"/>
        </w:rPr>
      </w:pPr>
    </w:p>
    <w:p>
      <w:pPr>
        <w:autoSpaceDE w:val="0"/>
        <w:autoSpaceDN w:val="0"/>
        <w:adjustRightInd w:val="0"/>
        <w:spacing w:line="360" w:lineRule="auto"/>
        <w:jc w:val="center"/>
        <w:rPr>
          <w:rFonts w:ascii="Times New Roman" w:hAnsi="Times New Roman" w:eastAsia="宋体" w:cs="Times New Roman"/>
          <w:sz w:val="44"/>
          <w:szCs w:val="44"/>
          <w:lang w:val="zh-CN"/>
        </w:rPr>
      </w:pPr>
    </w:p>
    <w:p>
      <w:pPr>
        <w:autoSpaceDE w:val="0"/>
        <w:autoSpaceDN w:val="0"/>
        <w:adjustRightInd w:val="0"/>
        <w:spacing w:line="360" w:lineRule="auto"/>
        <w:jc w:val="center"/>
        <w:rPr>
          <w:rFonts w:ascii="Times New Roman" w:hAnsi="Times New Roman" w:eastAsia="宋体" w:cs="Times New Roman"/>
          <w:sz w:val="44"/>
          <w:szCs w:val="44"/>
          <w:lang w:val="zh-CN"/>
        </w:rPr>
      </w:pPr>
    </w:p>
    <w:p>
      <w:pPr>
        <w:autoSpaceDE w:val="0"/>
        <w:autoSpaceDN w:val="0"/>
        <w:adjustRightInd w:val="0"/>
        <w:spacing w:line="360" w:lineRule="auto"/>
        <w:jc w:val="center"/>
        <w:rPr>
          <w:rFonts w:ascii="Times New Roman" w:hAnsi="Times New Roman" w:eastAsia="宋体" w:cs="Times New Roman"/>
          <w:b/>
          <w:sz w:val="30"/>
          <w:szCs w:val="30"/>
          <w:lang w:val="zh-CN"/>
        </w:rPr>
      </w:pPr>
      <w:r>
        <w:rPr>
          <w:rFonts w:ascii="Times New Roman" w:hAnsi="宋体" w:eastAsia="宋体" w:cs="Times New Roman"/>
          <w:b/>
          <w:sz w:val="30"/>
          <w:szCs w:val="30"/>
          <w:lang w:val="zh-CN"/>
        </w:rPr>
        <w:t>宁城县圣龙膨润土有限公司</w:t>
      </w:r>
    </w:p>
    <w:p>
      <w:pPr>
        <w:autoSpaceDE w:val="0"/>
        <w:autoSpaceDN w:val="0"/>
        <w:adjustRightInd w:val="0"/>
        <w:spacing w:line="360" w:lineRule="auto"/>
        <w:jc w:val="center"/>
        <w:rPr>
          <w:rFonts w:ascii="Times New Roman" w:hAnsi="Times New Roman" w:eastAsia="宋体" w:cs="Times New Roman"/>
          <w:b/>
          <w:sz w:val="30"/>
          <w:szCs w:val="30"/>
          <w:lang w:val="zh-CN"/>
        </w:rPr>
      </w:pPr>
      <w:r>
        <w:rPr>
          <w:rFonts w:ascii="Times New Roman" w:hAnsi="宋体" w:eastAsia="宋体" w:cs="Times New Roman"/>
          <w:b/>
          <w:sz w:val="30"/>
          <w:szCs w:val="30"/>
          <w:lang w:val="zh-CN"/>
        </w:rPr>
        <w:t>二〇二</w:t>
      </w:r>
      <w:r>
        <w:rPr>
          <w:rFonts w:hint="eastAsia" w:ascii="Times New Roman" w:hAnsi="宋体" w:eastAsia="宋体" w:cs="Times New Roman"/>
          <w:b/>
          <w:sz w:val="30"/>
          <w:szCs w:val="30"/>
          <w:lang w:val="en-US" w:eastAsia="zh-CN"/>
        </w:rPr>
        <w:t>四</w:t>
      </w:r>
      <w:r>
        <w:rPr>
          <w:rFonts w:ascii="Times New Roman" w:hAnsi="宋体" w:eastAsia="宋体" w:cs="Times New Roman"/>
          <w:b/>
          <w:sz w:val="30"/>
          <w:szCs w:val="30"/>
          <w:lang w:val="zh-CN"/>
        </w:rPr>
        <w:t>年</w:t>
      </w:r>
      <w:r>
        <w:rPr>
          <w:rFonts w:hint="eastAsia" w:ascii="Times New Roman" w:hAnsi="宋体" w:eastAsia="宋体" w:cs="Times New Roman"/>
          <w:b/>
          <w:sz w:val="30"/>
          <w:szCs w:val="30"/>
          <w:lang w:val="en-US" w:eastAsia="zh-CN"/>
        </w:rPr>
        <w:t>一</w:t>
      </w:r>
      <w:r>
        <w:rPr>
          <w:rFonts w:ascii="Times New Roman" w:hAnsi="宋体" w:eastAsia="宋体" w:cs="Times New Roman"/>
          <w:b/>
          <w:sz w:val="30"/>
          <w:szCs w:val="30"/>
          <w:lang w:val="zh-CN"/>
        </w:rPr>
        <w:t>月</w:t>
      </w:r>
    </w:p>
    <w:p>
      <w:pPr>
        <w:autoSpaceDE w:val="0"/>
        <w:autoSpaceDN w:val="0"/>
        <w:adjustRightInd w:val="0"/>
        <w:spacing w:line="360" w:lineRule="auto"/>
        <w:jc w:val="center"/>
        <w:rPr>
          <w:rFonts w:ascii="Times New Roman" w:hAnsi="Times New Roman" w:eastAsia="宋体" w:cs="Times New Roman"/>
          <w:bCs/>
          <w:sz w:val="30"/>
          <w:szCs w:val="30"/>
          <w:lang w:val="zh-CN"/>
        </w:rPr>
      </w:pPr>
    </w:p>
    <w:p>
      <w:pPr>
        <w:autoSpaceDE w:val="0"/>
        <w:autoSpaceDN w:val="0"/>
        <w:adjustRightInd w:val="0"/>
        <w:spacing w:line="360" w:lineRule="auto"/>
        <w:jc w:val="center"/>
        <w:rPr>
          <w:rFonts w:ascii="Times New Roman" w:hAnsi="Times New Roman" w:eastAsia="宋体" w:cs="Times New Roman"/>
          <w:sz w:val="44"/>
          <w:szCs w:val="44"/>
          <w:lang w:val="zh-CN"/>
        </w:rPr>
      </w:pPr>
    </w:p>
    <w:p>
      <w:pPr>
        <w:autoSpaceDE w:val="0"/>
        <w:autoSpaceDN w:val="0"/>
        <w:adjustRightInd w:val="0"/>
        <w:spacing w:line="360" w:lineRule="auto"/>
        <w:rPr>
          <w:rFonts w:ascii="Times New Roman" w:hAnsi="Times New Roman" w:eastAsia="宋体" w:cs="Times New Roman"/>
          <w:sz w:val="44"/>
          <w:szCs w:val="44"/>
          <w:lang w:val="zh-CN"/>
        </w:rPr>
      </w:pPr>
    </w:p>
    <w:p>
      <w:pPr>
        <w:autoSpaceDE w:val="0"/>
        <w:autoSpaceDN w:val="0"/>
        <w:adjustRightInd w:val="0"/>
        <w:spacing w:line="360" w:lineRule="auto"/>
        <w:jc w:val="center"/>
        <w:rPr>
          <w:rFonts w:ascii="Times New Roman" w:hAnsi="Times New Roman" w:eastAsia="宋体" w:cs="Times New Roman"/>
          <w:b/>
          <w:sz w:val="44"/>
          <w:szCs w:val="44"/>
          <w:lang w:val="zh-CN"/>
        </w:rPr>
      </w:pPr>
      <w:r>
        <w:rPr>
          <w:rFonts w:ascii="Times New Roman" w:hAnsi="宋体" w:eastAsia="宋体" w:cs="Times New Roman"/>
          <w:b/>
          <w:sz w:val="44"/>
          <w:szCs w:val="44"/>
          <w:lang w:val="zh-CN"/>
        </w:rPr>
        <w:t>宁城县圣龙膨润土有限公司膨润土矿</w:t>
      </w:r>
    </w:p>
    <w:p>
      <w:pPr>
        <w:autoSpaceDE w:val="0"/>
        <w:autoSpaceDN w:val="0"/>
        <w:adjustRightInd w:val="0"/>
        <w:spacing w:line="360" w:lineRule="auto"/>
        <w:jc w:val="center"/>
        <w:rPr>
          <w:rFonts w:ascii="Times New Roman" w:hAnsi="Times New Roman" w:eastAsia="宋体" w:cs="Times New Roman"/>
          <w:b/>
          <w:sz w:val="44"/>
          <w:szCs w:val="44"/>
          <w:lang w:val="zh-CN"/>
        </w:rPr>
      </w:pPr>
      <w:r>
        <w:rPr>
          <w:rFonts w:ascii="Times New Roman" w:hAnsi="Times New Roman" w:eastAsia="宋体" w:cs="Times New Roman"/>
          <w:b/>
          <w:sz w:val="44"/>
          <w:szCs w:val="44"/>
          <w:lang w:val="zh-CN"/>
        </w:rPr>
        <w:t>202</w:t>
      </w:r>
      <w:r>
        <w:rPr>
          <w:rFonts w:hint="eastAsia" w:ascii="Times New Roman" w:hAnsi="Times New Roman" w:eastAsia="宋体" w:cs="Times New Roman"/>
          <w:b/>
          <w:sz w:val="44"/>
          <w:szCs w:val="44"/>
          <w:lang w:val="en-US" w:eastAsia="zh-CN"/>
        </w:rPr>
        <w:t>4</w:t>
      </w:r>
      <w:r>
        <w:rPr>
          <w:rFonts w:ascii="Times New Roman" w:hAnsi="Times New Roman" w:eastAsia="宋体" w:cs="Times New Roman"/>
          <w:b/>
          <w:sz w:val="44"/>
          <w:szCs w:val="44"/>
          <w:lang w:val="zh-CN"/>
        </w:rPr>
        <w:t>年度</w:t>
      </w:r>
      <w:r>
        <w:rPr>
          <w:rFonts w:ascii="Times New Roman" w:hAnsi="宋体" w:eastAsia="宋体" w:cs="Times New Roman"/>
          <w:b/>
          <w:sz w:val="44"/>
          <w:szCs w:val="44"/>
          <w:lang w:val="zh-CN"/>
        </w:rPr>
        <w:t>矿山地质环境治理计划书</w:t>
      </w:r>
    </w:p>
    <w:p>
      <w:pPr>
        <w:autoSpaceDE w:val="0"/>
        <w:autoSpaceDN w:val="0"/>
        <w:adjustRightInd w:val="0"/>
        <w:spacing w:line="360" w:lineRule="auto"/>
        <w:jc w:val="center"/>
        <w:rPr>
          <w:rFonts w:ascii="Times New Roman" w:hAnsi="Times New Roman" w:eastAsia="宋体" w:cs="Times New Roman"/>
          <w:bCs/>
          <w:sz w:val="30"/>
          <w:szCs w:val="30"/>
          <w:lang w:val="zh-CN"/>
        </w:rPr>
      </w:pPr>
    </w:p>
    <w:p>
      <w:pPr>
        <w:autoSpaceDE w:val="0"/>
        <w:autoSpaceDN w:val="0"/>
        <w:adjustRightInd w:val="0"/>
        <w:spacing w:line="360" w:lineRule="auto"/>
        <w:jc w:val="center"/>
        <w:rPr>
          <w:rFonts w:ascii="Times New Roman" w:hAnsi="Times New Roman" w:eastAsia="宋体" w:cs="Times New Roman"/>
          <w:bCs/>
          <w:sz w:val="30"/>
          <w:szCs w:val="30"/>
          <w:lang w:val="zh-CN"/>
        </w:rPr>
      </w:pPr>
    </w:p>
    <w:p>
      <w:pPr>
        <w:autoSpaceDE w:val="0"/>
        <w:autoSpaceDN w:val="0"/>
        <w:adjustRightInd w:val="0"/>
        <w:spacing w:line="360" w:lineRule="auto"/>
        <w:jc w:val="center"/>
        <w:rPr>
          <w:rFonts w:ascii="Times New Roman" w:hAnsi="Times New Roman" w:eastAsia="宋体" w:cs="Times New Roman"/>
          <w:bCs/>
          <w:sz w:val="30"/>
          <w:szCs w:val="30"/>
          <w:lang w:val="zh-CN"/>
        </w:rPr>
      </w:pPr>
    </w:p>
    <w:p>
      <w:pPr>
        <w:autoSpaceDE w:val="0"/>
        <w:autoSpaceDN w:val="0"/>
        <w:adjustRightInd w:val="0"/>
        <w:spacing w:line="360" w:lineRule="auto"/>
        <w:jc w:val="center"/>
        <w:rPr>
          <w:rFonts w:ascii="Times New Roman" w:hAnsi="Times New Roman" w:eastAsia="宋体" w:cs="Times New Roman"/>
          <w:bCs/>
          <w:sz w:val="30"/>
          <w:szCs w:val="30"/>
          <w:lang w:val="zh-CN"/>
        </w:rPr>
      </w:pPr>
    </w:p>
    <w:p>
      <w:pPr>
        <w:autoSpaceDE w:val="0"/>
        <w:autoSpaceDN w:val="0"/>
        <w:adjustRightInd w:val="0"/>
        <w:spacing w:line="360" w:lineRule="auto"/>
        <w:jc w:val="center"/>
        <w:rPr>
          <w:rFonts w:ascii="Times New Roman" w:hAnsi="Times New Roman" w:eastAsia="宋体" w:cs="Times New Roman"/>
          <w:bCs/>
          <w:sz w:val="30"/>
          <w:szCs w:val="30"/>
          <w:lang w:val="zh-CN"/>
        </w:rPr>
      </w:pPr>
    </w:p>
    <w:p>
      <w:pPr>
        <w:spacing w:line="720" w:lineRule="auto"/>
        <w:ind w:firstLine="562" w:firstLineChars="200"/>
        <w:jc w:val="left"/>
        <w:rPr>
          <w:rStyle w:val="103"/>
          <w:rFonts w:hint="default" w:ascii="Times New Roman" w:hAnsi="Times New Roman" w:cs="Times New Roman"/>
          <w:b/>
          <w:color w:val="auto"/>
        </w:rPr>
      </w:pPr>
      <w:r>
        <w:rPr>
          <w:rStyle w:val="103"/>
          <w:rFonts w:hint="default" w:ascii="Times New Roman" w:cs="Times New Roman"/>
          <w:b/>
          <w:color w:val="auto"/>
        </w:rPr>
        <w:t>项目负责人：姜圣帝</w:t>
      </w:r>
    </w:p>
    <w:p>
      <w:pPr>
        <w:spacing w:line="720" w:lineRule="auto"/>
        <w:ind w:firstLine="562"/>
        <w:jc w:val="left"/>
        <w:rPr>
          <w:rStyle w:val="103"/>
          <w:rFonts w:hint="default" w:ascii="Times New Roman" w:hAnsi="Times New Roman" w:cs="Times New Roman"/>
          <w:b/>
          <w:color w:val="auto"/>
        </w:rPr>
      </w:pPr>
      <w:r>
        <w:rPr>
          <w:rStyle w:val="103"/>
          <w:rFonts w:hint="default" w:ascii="Times New Roman" w:cs="Times New Roman"/>
          <w:b/>
          <w:color w:val="auto"/>
        </w:rPr>
        <w:t>编</w:t>
      </w:r>
      <w:r>
        <w:rPr>
          <w:rStyle w:val="103"/>
          <w:rFonts w:hint="default" w:ascii="Times New Roman" w:hAnsi="Times New Roman" w:cs="Times New Roman"/>
          <w:b/>
          <w:color w:val="auto"/>
        </w:rPr>
        <w:t xml:space="preserve"> </w:t>
      </w:r>
      <w:r>
        <w:rPr>
          <w:rStyle w:val="103"/>
          <w:rFonts w:hint="default" w:ascii="Times New Roman" w:cs="Times New Roman"/>
          <w:b/>
          <w:color w:val="auto"/>
        </w:rPr>
        <w:t>写</w:t>
      </w:r>
      <w:r>
        <w:rPr>
          <w:rStyle w:val="103"/>
          <w:rFonts w:hint="default" w:ascii="Times New Roman" w:hAnsi="Times New Roman" w:cs="Times New Roman"/>
          <w:b/>
          <w:color w:val="auto"/>
        </w:rPr>
        <w:t xml:space="preserve"> </w:t>
      </w:r>
      <w:r>
        <w:rPr>
          <w:rStyle w:val="103"/>
          <w:rFonts w:hint="default" w:ascii="Times New Roman" w:cs="Times New Roman"/>
          <w:b/>
          <w:color w:val="auto"/>
        </w:rPr>
        <w:t>人：罗建新   姜圣帝</w:t>
      </w:r>
    </w:p>
    <w:p>
      <w:pPr>
        <w:spacing w:line="720" w:lineRule="auto"/>
        <w:ind w:firstLine="562"/>
        <w:jc w:val="left"/>
        <w:rPr>
          <w:rStyle w:val="103"/>
          <w:rFonts w:hint="default" w:ascii="Times New Roman" w:hAnsi="Times New Roman" w:cs="Times New Roman"/>
          <w:b/>
          <w:color w:val="auto"/>
        </w:rPr>
      </w:pPr>
      <w:r>
        <w:rPr>
          <w:rStyle w:val="103"/>
          <w:rFonts w:hint="default" w:ascii="Times New Roman" w:cs="Times New Roman"/>
          <w:b/>
          <w:color w:val="auto"/>
        </w:rPr>
        <w:t>审</w:t>
      </w:r>
      <w:r>
        <w:rPr>
          <w:rStyle w:val="103"/>
          <w:rFonts w:hint="default" w:ascii="Times New Roman" w:hAnsi="Times New Roman" w:cs="Times New Roman"/>
          <w:b/>
          <w:color w:val="auto"/>
        </w:rPr>
        <w:t xml:space="preserve">    </w:t>
      </w:r>
      <w:r>
        <w:rPr>
          <w:rStyle w:val="103"/>
          <w:rFonts w:hint="default" w:ascii="Times New Roman" w:cs="Times New Roman"/>
          <w:b/>
          <w:color w:val="auto"/>
        </w:rPr>
        <w:t>核：李志伟</w:t>
      </w:r>
    </w:p>
    <w:p>
      <w:pPr>
        <w:spacing w:line="720" w:lineRule="auto"/>
        <w:ind w:firstLine="562"/>
        <w:jc w:val="left"/>
        <w:rPr>
          <w:rFonts w:ascii="Times New Roman" w:hAnsi="Times New Roman" w:eastAsia="仿宋" w:cs="Times New Roman"/>
          <w:b/>
          <w:sz w:val="28"/>
          <w:szCs w:val="28"/>
        </w:rPr>
      </w:pPr>
      <w:r>
        <w:rPr>
          <w:rStyle w:val="103"/>
          <w:rFonts w:hint="default" w:ascii="Times New Roman" w:cs="Times New Roman"/>
          <w:b/>
          <w:color w:val="auto"/>
        </w:rPr>
        <w:t>总工程师：李志伟</w:t>
      </w:r>
    </w:p>
    <w:p>
      <w:pPr>
        <w:spacing w:line="720" w:lineRule="auto"/>
        <w:ind w:firstLine="562"/>
        <w:jc w:val="left"/>
        <w:rPr>
          <w:rFonts w:ascii="Times New Roman" w:hAnsi="Times New Roman" w:eastAsia="仿宋" w:cs="Times New Roman"/>
          <w:b/>
          <w:sz w:val="28"/>
          <w:szCs w:val="28"/>
        </w:rPr>
      </w:pPr>
      <w:r>
        <w:rPr>
          <w:rStyle w:val="103"/>
          <w:rFonts w:hint="default" w:ascii="Times New Roman" w:cs="Times New Roman"/>
          <w:b/>
          <w:color w:val="auto"/>
        </w:rPr>
        <w:t>法定代表人：林国灶</w:t>
      </w:r>
    </w:p>
    <w:p>
      <w:pPr>
        <w:spacing w:line="720" w:lineRule="auto"/>
        <w:ind w:firstLine="562"/>
        <w:jc w:val="left"/>
        <w:rPr>
          <w:rStyle w:val="103"/>
          <w:rFonts w:hint="default" w:ascii="Times New Roman" w:cs="Times New Roman"/>
          <w:b/>
          <w:color w:val="auto"/>
        </w:rPr>
      </w:pPr>
      <w:r>
        <w:rPr>
          <w:rStyle w:val="103"/>
          <w:rFonts w:hint="default" w:ascii="Times New Roman" w:cs="Times New Roman"/>
          <w:b/>
          <w:color w:val="auto"/>
        </w:rPr>
        <w:t>编制单位：</w:t>
      </w:r>
      <w:r>
        <w:rPr>
          <w:rStyle w:val="103"/>
          <w:rFonts w:hint="default" w:ascii="Times New Roman" w:cs="Times New Roman"/>
          <w:b/>
          <w:color w:val="auto"/>
          <w:lang w:val="zh-CN"/>
        </w:rPr>
        <w:t>宁城县圣龙膨润土有限公司</w:t>
      </w:r>
    </w:p>
    <w:p>
      <w:pPr>
        <w:spacing w:line="720" w:lineRule="auto"/>
        <w:ind w:firstLine="562"/>
        <w:jc w:val="left"/>
        <w:rPr>
          <w:rStyle w:val="103"/>
          <w:rFonts w:hint="default" w:ascii="Times New Roman" w:cs="Times New Roman"/>
          <w:b/>
          <w:color w:val="auto"/>
        </w:rPr>
        <w:sectPr>
          <w:pgSz w:w="11906" w:h="16838"/>
          <w:pgMar w:top="1440" w:right="1800" w:bottom="1440" w:left="1800" w:header="851" w:footer="992" w:gutter="0"/>
          <w:cols w:space="425" w:num="1"/>
          <w:docGrid w:type="lines" w:linePitch="312" w:charSpace="0"/>
        </w:sectPr>
      </w:pPr>
      <w:r>
        <w:rPr>
          <w:rStyle w:val="103"/>
          <w:rFonts w:hint="default" w:ascii="Times New Roman" w:cs="Times New Roman"/>
          <w:b/>
          <w:color w:val="auto"/>
        </w:rPr>
        <w:t>编制时间：202</w:t>
      </w:r>
      <w:r>
        <w:rPr>
          <w:rStyle w:val="103"/>
          <w:rFonts w:hint="eastAsia" w:ascii="Times New Roman" w:eastAsia="仿宋" w:cs="Times New Roman"/>
          <w:b/>
          <w:color w:val="auto"/>
          <w:lang w:val="en-US" w:eastAsia="zh-CN"/>
        </w:rPr>
        <w:t>4</w:t>
      </w:r>
      <w:r>
        <w:rPr>
          <w:rStyle w:val="103"/>
          <w:rFonts w:hint="default" w:ascii="Times New Roman" w:cs="Times New Roman"/>
          <w:b/>
          <w:color w:val="auto"/>
        </w:rPr>
        <w:t>年</w:t>
      </w:r>
      <w:r>
        <w:rPr>
          <w:rStyle w:val="103"/>
          <w:rFonts w:hint="eastAsia" w:ascii="Times New Roman" w:eastAsia="仿宋" w:cs="Times New Roman"/>
          <w:b/>
          <w:color w:val="auto"/>
          <w:lang w:val="en-US" w:eastAsia="zh-CN"/>
        </w:rPr>
        <w:t>1</w:t>
      </w:r>
      <w:r>
        <w:rPr>
          <w:rStyle w:val="103"/>
          <w:rFonts w:hint="default" w:ascii="Times New Roman" w:cs="Times New Roman"/>
          <w:b/>
          <w:color w:val="auto"/>
        </w:rPr>
        <w:t>月</w:t>
      </w:r>
    </w:p>
    <w:sdt>
      <w:sdtPr>
        <w:rPr>
          <w:rFonts w:hint="eastAsia" w:ascii="Times New Roman" w:hAnsi="Times New Roman" w:eastAsia="仿宋" w:cs="Times New Roman"/>
          <w:b w:val="0"/>
          <w:bCs w:val="0"/>
          <w:color w:val="auto"/>
          <w:kern w:val="2"/>
          <w:sz w:val="21"/>
          <w:szCs w:val="22"/>
          <w:lang w:val="zh-CN"/>
        </w:rPr>
        <w:id w:val="715452"/>
        <w:docPartObj>
          <w:docPartGallery w:val="Table of Contents"/>
          <w:docPartUnique/>
        </w:docPartObj>
      </w:sdtPr>
      <w:sdtEndPr>
        <w:rPr>
          <w:rFonts w:hint="eastAsia" w:ascii="Times New Roman" w:hAnsi="Times New Roman" w:cs="Times New Roman" w:eastAsiaTheme="minorEastAsia"/>
          <w:b w:val="0"/>
          <w:bCs w:val="0"/>
          <w:color w:val="auto"/>
          <w:kern w:val="2"/>
          <w:sz w:val="21"/>
          <w:szCs w:val="22"/>
          <w:lang w:val="en-US"/>
        </w:rPr>
      </w:sdtEndPr>
      <w:sdtContent>
        <w:p>
          <w:pPr>
            <w:pStyle w:val="106"/>
            <w:jc w:val="center"/>
            <w:rPr>
              <w:rFonts w:ascii="Times New Roman" w:hAnsi="Times New Roman" w:cs="Times New Roman"/>
              <w:color w:val="auto"/>
            </w:rPr>
          </w:pPr>
          <w:r>
            <w:rPr>
              <w:rFonts w:ascii="Times New Roman" w:cs="Times New Roman"/>
              <w:color w:val="auto"/>
              <w:lang w:val="zh-CN"/>
            </w:rPr>
            <w:t>目</w:t>
          </w:r>
          <w:r>
            <w:rPr>
              <w:rFonts w:hint="eastAsia" w:ascii="Times New Roman" w:cs="Times New Roman"/>
              <w:color w:val="auto"/>
            </w:rPr>
            <w:t xml:space="preserve">  </w:t>
          </w:r>
          <w:r>
            <w:rPr>
              <w:rFonts w:ascii="Times New Roman" w:cs="Times New Roman"/>
              <w:color w:val="auto"/>
              <w:lang w:val="zh-CN"/>
            </w:rPr>
            <w:t>录</w:t>
          </w:r>
        </w:p>
        <w:p>
          <w:pPr>
            <w:pStyle w:val="57"/>
            <w:tabs>
              <w:tab w:val="right" w:leader="dot" w:pos="8306"/>
              <w:tab w:val="clear" w:pos="8296"/>
            </w:tabs>
          </w:pPr>
          <w:r>
            <w:rPr>
              <w:rFonts w:ascii="Times New Roman" w:hAnsi="Times New Roman" w:cs="Times New Roman"/>
              <w:sz w:val="28"/>
              <w:szCs w:val="28"/>
            </w:rPr>
            <w:fldChar w:fldCharType="begin"/>
          </w:r>
          <w:r>
            <w:rPr>
              <w:rFonts w:ascii="Times New Roman" w:hAnsi="Times New Roman" w:cs="Times New Roman"/>
              <w:sz w:val="28"/>
              <w:szCs w:val="28"/>
            </w:rPr>
            <w:instrText xml:space="preserve"> TOC \o "1-3" \h \z \u </w:instrText>
          </w:r>
          <w:r>
            <w:rPr>
              <w:rFonts w:ascii="Times New Roman" w:hAnsi="Times New Roman" w:cs="Times New Roman"/>
              <w:sz w:val="28"/>
              <w:szCs w:val="28"/>
            </w:rPr>
            <w:fldChar w:fldCharType="separate"/>
          </w:r>
          <w:r>
            <w:fldChar w:fldCharType="begin"/>
          </w:r>
          <w:r>
            <w:instrText xml:space="preserve"> HYPERLINK \l "_Toc26419" </w:instrText>
          </w:r>
          <w:r>
            <w:fldChar w:fldCharType="separate"/>
          </w:r>
          <w:r>
            <w:rPr>
              <w:rFonts w:ascii="Times New Roman" w:hAnsi="Times New Roman" w:cs="Times New Roman"/>
              <w:szCs w:val="30"/>
            </w:rPr>
            <w:t>第一章</w:t>
          </w:r>
          <w:r>
            <w:rPr>
              <w:rFonts w:hint="eastAsia" w:ascii="Times New Roman" w:hAnsi="Times New Roman" w:cs="Times New Roman"/>
              <w:szCs w:val="30"/>
            </w:rPr>
            <w:t xml:space="preserve">  </w:t>
          </w:r>
          <w:r>
            <w:rPr>
              <w:rFonts w:ascii="Times New Roman" w:hAnsi="Times New Roman" w:cs="Times New Roman"/>
              <w:szCs w:val="30"/>
            </w:rPr>
            <w:t>矿山基本情况</w:t>
          </w:r>
          <w:r>
            <w:tab/>
          </w:r>
          <w:r>
            <w:fldChar w:fldCharType="begin"/>
          </w:r>
          <w:r>
            <w:instrText xml:space="preserve"> PAGEREF _Toc26419 \h </w:instrText>
          </w:r>
          <w:r>
            <w:fldChar w:fldCharType="separate"/>
          </w:r>
          <w:r>
            <w:t>1</w:t>
          </w:r>
          <w:r>
            <w:fldChar w:fldCharType="end"/>
          </w:r>
          <w:r>
            <w:fldChar w:fldCharType="end"/>
          </w:r>
        </w:p>
        <w:p>
          <w:pPr>
            <w:pStyle w:val="57"/>
            <w:tabs>
              <w:tab w:val="right" w:leader="dot" w:pos="8306"/>
              <w:tab w:val="clear" w:pos="8296"/>
            </w:tabs>
          </w:pPr>
          <w:r>
            <w:fldChar w:fldCharType="begin"/>
          </w:r>
          <w:r>
            <w:instrText xml:space="preserve"> HYPERLINK \l "_Toc12976" </w:instrText>
          </w:r>
          <w:r>
            <w:fldChar w:fldCharType="separate"/>
          </w:r>
          <w:r>
            <w:rPr>
              <w:rFonts w:ascii="Times New Roman" w:hAnsi="Times New Roman" w:cs="Times New Roman"/>
              <w:szCs w:val="30"/>
            </w:rPr>
            <w:t>第二章</w:t>
          </w:r>
          <w:r>
            <w:rPr>
              <w:rFonts w:hint="eastAsia" w:ascii="Times New Roman" w:hAnsi="Times New Roman" w:cs="Times New Roman"/>
              <w:szCs w:val="30"/>
            </w:rPr>
            <w:t xml:space="preserve">  </w:t>
          </w:r>
          <w:r>
            <w:rPr>
              <w:rFonts w:ascii="Times New Roman" w:hAnsi="Times New Roman" w:cs="Times New Roman"/>
              <w:szCs w:val="30"/>
            </w:rPr>
            <w:t>矿山地质环境治理方案的编制与执行情况</w:t>
          </w:r>
          <w:r>
            <w:tab/>
          </w:r>
          <w:r>
            <w:fldChar w:fldCharType="begin"/>
          </w:r>
          <w:r>
            <w:instrText xml:space="preserve"> PAGEREF _Toc12976 \h </w:instrText>
          </w:r>
          <w:r>
            <w:fldChar w:fldCharType="separate"/>
          </w:r>
          <w:r>
            <w:t>2</w:t>
          </w:r>
          <w:r>
            <w:fldChar w:fldCharType="end"/>
          </w:r>
          <w:r>
            <w:fldChar w:fldCharType="end"/>
          </w:r>
        </w:p>
        <w:p>
          <w:pPr>
            <w:pStyle w:val="72"/>
            <w:tabs>
              <w:tab w:val="right" w:leader="dot" w:pos="8306"/>
              <w:tab w:val="clear" w:pos="8296"/>
            </w:tabs>
          </w:pPr>
          <w:r>
            <w:fldChar w:fldCharType="begin"/>
          </w:r>
          <w:r>
            <w:instrText xml:space="preserve"> HYPERLINK \l "_Toc6029" </w:instrText>
          </w:r>
          <w:r>
            <w:fldChar w:fldCharType="separate"/>
          </w:r>
          <w:r>
            <w:rPr>
              <w:rFonts w:ascii="Times New Roman" w:hAnsi="Times New Roman" w:eastAsia="宋体" w:cs="Times New Roman"/>
              <w:szCs w:val="28"/>
            </w:rPr>
            <w:t>一、方案编制概况</w:t>
          </w:r>
          <w:r>
            <w:tab/>
          </w:r>
          <w:r>
            <w:fldChar w:fldCharType="begin"/>
          </w:r>
          <w:r>
            <w:instrText xml:space="preserve"> PAGEREF _Toc6029 \h </w:instrText>
          </w:r>
          <w:r>
            <w:fldChar w:fldCharType="separate"/>
          </w:r>
          <w:r>
            <w:t>2</w:t>
          </w:r>
          <w:r>
            <w:fldChar w:fldCharType="end"/>
          </w:r>
          <w:r>
            <w:fldChar w:fldCharType="end"/>
          </w:r>
        </w:p>
        <w:p>
          <w:pPr>
            <w:pStyle w:val="72"/>
            <w:tabs>
              <w:tab w:val="right" w:leader="dot" w:pos="8306"/>
              <w:tab w:val="clear" w:pos="8296"/>
            </w:tabs>
          </w:pPr>
          <w:r>
            <w:fldChar w:fldCharType="begin"/>
          </w:r>
          <w:r>
            <w:instrText xml:space="preserve"> HYPERLINK \l "_Toc5987" </w:instrText>
          </w:r>
          <w:r>
            <w:fldChar w:fldCharType="separate"/>
          </w:r>
          <w:r>
            <w:rPr>
              <w:rFonts w:ascii="Times New Roman" w:hAnsi="Times New Roman" w:eastAsia="宋体" w:cs="Times New Roman"/>
              <w:szCs w:val="28"/>
            </w:rPr>
            <w:t>二、治理方案规划的近期治理工程内容</w:t>
          </w:r>
          <w:r>
            <w:tab/>
          </w:r>
          <w:r>
            <w:fldChar w:fldCharType="begin"/>
          </w:r>
          <w:r>
            <w:instrText xml:space="preserve"> PAGEREF _Toc5987 \h </w:instrText>
          </w:r>
          <w:r>
            <w:fldChar w:fldCharType="separate"/>
          </w:r>
          <w:r>
            <w:t>3</w:t>
          </w:r>
          <w:r>
            <w:fldChar w:fldCharType="end"/>
          </w:r>
          <w:r>
            <w:fldChar w:fldCharType="end"/>
          </w:r>
        </w:p>
        <w:p>
          <w:pPr>
            <w:pStyle w:val="72"/>
            <w:tabs>
              <w:tab w:val="right" w:leader="dot" w:pos="8306"/>
              <w:tab w:val="clear" w:pos="8296"/>
            </w:tabs>
          </w:pPr>
          <w:r>
            <w:fldChar w:fldCharType="begin"/>
          </w:r>
          <w:r>
            <w:instrText xml:space="preserve"> HYPERLINK \l "_Toc16203" </w:instrText>
          </w:r>
          <w:r>
            <w:fldChar w:fldCharType="separate"/>
          </w:r>
          <w:r>
            <w:rPr>
              <w:rFonts w:ascii="Times New Roman" w:hAnsi="Times New Roman" w:eastAsia="宋体" w:cs="Times New Roman"/>
              <w:szCs w:val="28"/>
            </w:rPr>
            <w:t>三、矿山地质环境治理方案执行情况</w:t>
          </w:r>
          <w:r>
            <w:tab/>
          </w:r>
          <w:r>
            <w:fldChar w:fldCharType="begin"/>
          </w:r>
          <w:r>
            <w:instrText xml:space="preserve"> PAGEREF _Toc16203 \h </w:instrText>
          </w:r>
          <w:r>
            <w:fldChar w:fldCharType="separate"/>
          </w:r>
          <w:r>
            <w:t>4</w:t>
          </w:r>
          <w:r>
            <w:fldChar w:fldCharType="end"/>
          </w:r>
          <w:r>
            <w:fldChar w:fldCharType="end"/>
          </w:r>
        </w:p>
        <w:p>
          <w:pPr>
            <w:pStyle w:val="57"/>
            <w:tabs>
              <w:tab w:val="right" w:leader="dot" w:pos="8306"/>
              <w:tab w:val="clear" w:pos="8296"/>
            </w:tabs>
          </w:pPr>
          <w:r>
            <w:fldChar w:fldCharType="begin"/>
          </w:r>
          <w:r>
            <w:instrText xml:space="preserve"> HYPERLINK \l "_Toc31049" </w:instrText>
          </w:r>
          <w:r>
            <w:fldChar w:fldCharType="separate"/>
          </w:r>
          <w:r>
            <w:rPr>
              <w:rFonts w:ascii="Times New Roman" w:hAnsi="Times New Roman" w:cs="Times New Roman"/>
              <w:szCs w:val="30"/>
            </w:rPr>
            <w:t>第三章</w:t>
          </w:r>
          <w:r>
            <w:rPr>
              <w:rFonts w:hint="eastAsia" w:ascii="Times New Roman" w:hAnsi="Times New Roman" w:cs="Times New Roman"/>
              <w:szCs w:val="30"/>
            </w:rPr>
            <w:t xml:space="preserve">  </w:t>
          </w:r>
          <w:r>
            <w:rPr>
              <w:rFonts w:ascii="Times New Roman" w:hAnsi="Times New Roman" w:cs="Times New Roman"/>
              <w:szCs w:val="30"/>
            </w:rPr>
            <w:t>本年度矿山生产计划</w:t>
          </w:r>
          <w:r>
            <w:tab/>
          </w:r>
          <w:r>
            <w:fldChar w:fldCharType="begin"/>
          </w:r>
          <w:r>
            <w:instrText xml:space="preserve"> PAGEREF _Toc31049 \h </w:instrText>
          </w:r>
          <w:r>
            <w:fldChar w:fldCharType="separate"/>
          </w:r>
          <w:r>
            <w:t>7</w:t>
          </w:r>
          <w:r>
            <w:fldChar w:fldCharType="end"/>
          </w:r>
          <w:r>
            <w:fldChar w:fldCharType="end"/>
          </w:r>
        </w:p>
        <w:p>
          <w:pPr>
            <w:pStyle w:val="72"/>
            <w:tabs>
              <w:tab w:val="right" w:leader="dot" w:pos="8306"/>
              <w:tab w:val="clear" w:pos="8296"/>
            </w:tabs>
          </w:pPr>
          <w:r>
            <w:fldChar w:fldCharType="begin"/>
          </w:r>
          <w:r>
            <w:instrText xml:space="preserve"> HYPERLINK \l "_Toc32354" </w:instrText>
          </w:r>
          <w:r>
            <w:fldChar w:fldCharType="separate"/>
          </w:r>
          <w:r>
            <w:rPr>
              <w:rFonts w:ascii="Times New Roman" w:hAnsi="Times New Roman" w:eastAsia="宋体" w:cs="Times New Roman"/>
              <w:szCs w:val="28"/>
            </w:rPr>
            <w:t>一、本年度的主要生产指标计划</w:t>
          </w:r>
          <w:r>
            <w:tab/>
          </w:r>
          <w:r>
            <w:fldChar w:fldCharType="begin"/>
          </w:r>
          <w:r>
            <w:instrText xml:space="preserve"> PAGEREF _Toc32354 \h </w:instrText>
          </w:r>
          <w:r>
            <w:fldChar w:fldCharType="separate"/>
          </w:r>
          <w:r>
            <w:t>7</w:t>
          </w:r>
          <w:r>
            <w:fldChar w:fldCharType="end"/>
          </w:r>
          <w:r>
            <w:fldChar w:fldCharType="end"/>
          </w:r>
        </w:p>
        <w:p>
          <w:pPr>
            <w:pStyle w:val="72"/>
            <w:tabs>
              <w:tab w:val="right" w:leader="dot" w:pos="8306"/>
              <w:tab w:val="clear" w:pos="8296"/>
            </w:tabs>
          </w:pPr>
          <w:r>
            <w:fldChar w:fldCharType="begin"/>
          </w:r>
          <w:r>
            <w:instrText xml:space="preserve"> HYPERLINK \l "_Toc15694" </w:instrText>
          </w:r>
          <w:r>
            <w:fldChar w:fldCharType="separate"/>
          </w:r>
          <w:r>
            <w:rPr>
              <w:rFonts w:ascii="Times New Roman" w:hAnsi="Times New Roman" w:eastAsia="宋体" w:cs="Times New Roman"/>
              <w:szCs w:val="28"/>
            </w:rPr>
            <w:t>二、开采范围</w:t>
          </w:r>
          <w:r>
            <w:tab/>
          </w:r>
          <w:r>
            <w:fldChar w:fldCharType="begin"/>
          </w:r>
          <w:r>
            <w:instrText xml:space="preserve"> PAGEREF _Toc15694 \h </w:instrText>
          </w:r>
          <w:r>
            <w:fldChar w:fldCharType="separate"/>
          </w:r>
          <w:r>
            <w:t>7</w:t>
          </w:r>
          <w:r>
            <w:fldChar w:fldCharType="end"/>
          </w:r>
          <w:r>
            <w:fldChar w:fldCharType="end"/>
          </w:r>
        </w:p>
        <w:p>
          <w:pPr>
            <w:pStyle w:val="57"/>
            <w:tabs>
              <w:tab w:val="right" w:leader="dot" w:pos="8306"/>
              <w:tab w:val="clear" w:pos="8296"/>
            </w:tabs>
          </w:pPr>
          <w:r>
            <w:fldChar w:fldCharType="begin"/>
          </w:r>
          <w:r>
            <w:instrText xml:space="preserve"> HYPERLINK \l "_Toc8086" </w:instrText>
          </w:r>
          <w:r>
            <w:fldChar w:fldCharType="separate"/>
          </w:r>
          <w:r>
            <w:rPr>
              <w:rFonts w:ascii="Times New Roman" w:hAnsi="Times New Roman" w:cs="Times New Roman"/>
              <w:szCs w:val="30"/>
            </w:rPr>
            <w:t>第四章</w:t>
          </w:r>
          <w:r>
            <w:rPr>
              <w:rFonts w:hint="eastAsia" w:ascii="Times New Roman" w:hAnsi="Times New Roman" w:cs="Times New Roman"/>
              <w:szCs w:val="30"/>
            </w:rPr>
            <w:t xml:space="preserve">  </w:t>
          </w:r>
          <w:r>
            <w:rPr>
              <w:rFonts w:ascii="Times New Roman" w:hAnsi="Times New Roman" w:cs="Times New Roman"/>
              <w:szCs w:val="30"/>
            </w:rPr>
            <w:t>矿山地质环境问题</w:t>
          </w:r>
          <w:r>
            <w:tab/>
          </w:r>
          <w:r>
            <w:fldChar w:fldCharType="begin"/>
          </w:r>
          <w:r>
            <w:instrText xml:space="preserve"> PAGEREF _Toc8086 \h </w:instrText>
          </w:r>
          <w:r>
            <w:fldChar w:fldCharType="separate"/>
          </w:r>
          <w:r>
            <w:t>8</w:t>
          </w:r>
          <w:r>
            <w:fldChar w:fldCharType="end"/>
          </w:r>
          <w:r>
            <w:fldChar w:fldCharType="end"/>
          </w:r>
        </w:p>
        <w:p>
          <w:pPr>
            <w:pStyle w:val="72"/>
            <w:tabs>
              <w:tab w:val="right" w:leader="dot" w:pos="8306"/>
              <w:tab w:val="clear" w:pos="8296"/>
            </w:tabs>
          </w:pPr>
          <w:r>
            <w:fldChar w:fldCharType="begin"/>
          </w:r>
          <w:r>
            <w:instrText xml:space="preserve"> HYPERLINK \l "_Toc16010" </w:instrText>
          </w:r>
          <w:r>
            <w:fldChar w:fldCharType="separate"/>
          </w:r>
          <w:r>
            <w:rPr>
              <w:rFonts w:ascii="Times New Roman" w:hAnsi="Times New Roman" w:eastAsia="宋体" w:cs="Times New Roman"/>
              <w:szCs w:val="28"/>
            </w:rPr>
            <w:t>一、矿山地质环境问题现状</w:t>
          </w:r>
          <w:r>
            <w:tab/>
          </w:r>
          <w:r>
            <w:fldChar w:fldCharType="begin"/>
          </w:r>
          <w:r>
            <w:instrText xml:space="preserve"> PAGEREF _Toc16010 \h </w:instrText>
          </w:r>
          <w:r>
            <w:fldChar w:fldCharType="separate"/>
          </w:r>
          <w:r>
            <w:t>8</w:t>
          </w:r>
          <w:r>
            <w:fldChar w:fldCharType="end"/>
          </w:r>
          <w:r>
            <w:fldChar w:fldCharType="end"/>
          </w:r>
        </w:p>
        <w:p>
          <w:pPr>
            <w:pStyle w:val="72"/>
            <w:tabs>
              <w:tab w:val="right" w:leader="dot" w:pos="8306"/>
              <w:tab w:val="clear" w:pos="8296"/>
            </w:tabs>
          </w:pPr>
          <w:r>
            <w:fldChar w:fldCharType="begin"/>
          </w:r>
          <w:r>
            <w:instrText xml:space="preserve"> HYPERLINK \l "_Toc26490" </w:instrText>
          </w:r>
          <w:r>
            <w:fldChar w:fldCharType="separate"/>
          </w:r>
          <w:r>
            <w:rPr>
              <w:rFonts w:ascii="Times New Roman" w:hAnsi="Times New Roman" w:eastAsia="宋体" w:cs="Times New Roman"/>
              <w:szCs w:val="28"/>
            </w:rPr>
            <w:t>二、矿山地质环境问题预测</w:t>
          </w:r>
          <w:r>
            <w:tab/>
          </w:r>
          <w:r>
            <w:fldChar w:fldCharType="begin"/>
          </w:r>
          <w:r>
            <w:instrText xml:space="preserve"> PAGEREF _Toc26490 \h </w:instrText>
          </w:r>
          <w:r>
            <w:fldChar w:fldCharType="separate"/>
          </w:r>
          <w:r>
            <w:t>12</w:t>
          </w:r>
          <w:r>
            <w:fldChar w:fldCharType="end"/>
          </w:r>
          <w:r>
            <w:fldChar w:fldCharType="end"/>
          </w:r>
        </w:p>
        <w:p>
          <w:pPr>
            <w:pStyle w:val="57"/>
            <w:tabs>
              <w:tab w:val="right" w:leader="dot" w:pos="8306"/>
              <w:tab w:val="clear" w:pos="8296"/>
            </w:tabs>
          </w:pPr>
          <w:r>
            <w:fldChar w:fldCharType="begin"/>
          </w:r>
          <w:r>
            <w:instrText xml:space="preserve"> HYPERLINK \l "_Toc5558" </w:instrText>
          </w:r>
          <w:r>
            <w:fldChar w:fldCharType="separate"/>
          </w:r>
          <w:r>
            <w:rPr>
              <w:rFonts w:ascii="Times New Roman" w:hAnsi="Times New Roman" w:cs="Times New Roman"/>
              <w:szCs w:val="30"/>
            </w:rPr>
            <w:t>第五章</w:t>
          </w:r>
          <w:r>
            <w:rPr>
              <w:rFonts w:hint="eastAsia" w:ascii="Times New Roman" w:hAnsi="Times New Roman" w:cs="Times New Roman"/>
              <w:szCs w:val="30"/>
            </w:rPr>
            <w:t xml:space="preserve">  </w:t>
          </w:r>
          <w:r>
            <w:rPr>
              <w:rFonts w:ascii="Times New Roman" w:hAnsi="Times New Roman" w:cs="Times New Roman"/>
              <w:szCs w:val="30"/>
            </w:rPr>
            <w:t>矿山地质环境防治工程</w:t>
          </w:r>
          <w:r>
            <w:tab/>
          </w:r>
          <w:r>
            <w:fldChar w:fldCharType="begin"/>
          </w:r>
          <w:r>
            <w:instrText xml:space="preserve"> PAGEREF _Toc5558 \h </w:instrText>
          </w:r>
          <w:r>
            <w:fldChar w:fldCharType="separate"/>
          </w:r>
          <w:r>
            <w:t>16</w:t>
          </w:r>
          <w:r>
            <w:fldChar w:fldCharType="end"/>
          </w:r>
          <w:r>
            <w:fldChar w:fldCharType="end"/>
          </w:r>
        </w:p>
        <w:p>
          <w:pPr>
            <w:pStyle w:val="72"/>
            <w:tabs>
              <w:tab w:val="right" w:leader="dot" w:pos="8306"/>
              <w:tab w:val="clear" w:pos="8296"/>
            </w:tabs>
          </w:pPr>
          <w:r>
            <w:fldChar w:fldCharType="begin"/>
          </w:r>
          <w:r>
            <w:instrText xml:space="preserve"> HYPERLINK \l "_Toc8332" </w:instrText>
          </w:r>
          <w:r>
            <w:fldChar w:fldCharType="separate"/>
          </w:r>
          <w:r>
            <w:rPr>
              <w:rFonts w:ascii="Times New Roman" w:hAnsi="Times New Roman" w:eastAsia="宋体" w:cs="Times New Roman"/>
              <w:szCs w:val="28"/>
            </w:rPr>
            <w:t>一、矿山地质环境治理区的确定</w:t>
          </w:r>
          <w:r>
            <w:tab/>
          </w:r>
          <w:r>
            <w:fldChar w:fldCharType="begin"/>
          </w:r>
          <w:r>
            <w:instrText xml:space="preserve"> PAGEREF _Toc8332 \h </w:instrText>
          </w:r>
          <w:r>
            <w:fldChar w:fldCharType="separate"/>
          </w:r>
          <w:r>
            <w:t>16</w:t>
          </w:r>
          <w:r>
            <w:fldChar w:fldCharType="end"/>
          </w:r>
          <w:r>
            <w:fldChar w:fldCharType="end"/>
          </w:r>
        </w:p>
        <w:p>
          <w:pPr>
            <w:pStyle w:val="72"/>
            <w:tabs>
              <w:tab w:val="right" w:leader="dot" w:pos="8306"/>
              <w:tab w:val="clear" w:pos="8296"/>
            </w:tabs>
          </w:pPr>
          <w:r>
            <w:fldChar w:fldCharType="begin"/>
          </w:r>
          <w:r>
            <w:instrText xml:space="preserve"> HYPERLINK \l "_Toc19800" </w:instrText>
          </w:r>
          <w:r>
            <w:fldChar w:fldCharType="separate"/>
          </w:r>
          <w:r>
            <w:rPr>
              <w:rFonts w:ascii="Times New Roman" w:hAnsi="Times New Roman" w:eastAsia="宋体" w:cs="Times New Roman"/>
              <w:szCs w:val="28"/>
            </w:rPr>
            <w:t>二、矿山地质环境治理工程</w:t>
          </w:r>
          <w:r>
            <w:tab/>
          </w:r>
          <w:r>
            <w:fldChar w:fldCharType="begin"/>
          </w:r>
          <w:r>
            <w:instrText xml:space="preserve"> PAGEREF _Toc19800 \h </w:instrText>
          </w:r>
          <w:r>
            <w:fldChar w:fldCharType="separate"/>
          </w:r>
          <w:r>
            <w:t>17</w:t>
          </w:r>
          <w:r>
            <w:fldChar w:fldCharType="end"/>
          </w:r>
          <w:r>
            <w:fldChar w:fldCharType="end"/>
          </w:r>
        </w:p>
        <w:p>
          <w:pPr>
            <w:pStyle w:val="72"/>
            <w:tabs>
              <w:tab w:val="right" w:leader="dot" w:pos="8306"/>
              <w:tab w:val="clear" w:pos="8296"/>
            </w:tabs>
          </w:pPr>
          <w:r>
            <w:fldChar w:fldCharType="begin"/>
          </w:r>
          <w:r>
            <w:instrText xml:space="preserve"> HYPERLINK \l "_Toc30005" </w:instrText>
          </w:r>
          <w:r>
            <w:fldChar w:fldCharType="separate"/>
          </w:r>
          <w:r>
            <w:rPr>
              <w:rFonts w:ascii="Times New Roman" w:hAnsi="Times New Roman" w:eastAsia="宋体" w:cs="Times New Roman"/>
              <w:szCs w:val="28"/>
            </w:rPr>
            <w:t>三、矿山地质环境监测工程</w:t>
          </w:r>
          <w:r>
            <w:tab/>
          </w:r>
          <w:r>
            <w:fldChar w:fldCharType="begin"/>
          </w:r>
          <w:r>
            <w:instrText xml:space="preserve"> PAGEREF _Toc30005 \h </w:instrText>
          </w:r>
          <w:r>
            <w:fldChar w:fldCharType="separate"/>
          </w:r>
          <w:r>
            <w:t>18</w:t>
          </w:r>
          <w:r>
            <w:fldChar w:fldCharType="end"/>
          </w:r>
          <w:r>
            <w:fldChar w:fldCharType="end"/>
          </w:r>
        </w:p>
        <w:p>
          <w:pPr>
            <w:pStyle w:val="57"/>
            <w:tabs>
              <w:tab w:val="right" w:leader="dot" w:pos="8306"/>
              <w:tab w:val="clear" w:pos="8296"/>
            </w:tabs>
          </w:pPr>
          <w:r>
            <w:fldChar w:fldCharType="begin"/>
          </w:r>
          <w:r>
            <w:instrText xml:space="preserve"> HYPERLINK \l "_Toc28749" </w:instrText>
          </w:r>
          <w:r>
            <w:fldChar w:fldCharType="separate"/>
          </w:r>
          <w:r>
            <w:rPr>
              <w:rFonts w:ascii="Times New Roman" w:hAnsi="Times New Roman" w:cs="Times New Roman"/>
              <w:szCs w:val="30"/>
            </w:rPr>
            <w:t>第六章</w:t>
          </w:r>
          <w:r>
            <w:rPr>
              <w:rFonts w:hint="eastAsia" w:ascii="Times New Roman" w:hAnsi="Times New Roman" w:cs="Times New Roman"/>
              <w:szCs w:val="30"/>
            </w:rPr>
            <w:t xml:space="preserve">  </w:t>
          </w:r>
          <w:r>
            <w:rPr>
              <w:rFonts w:ascii="Times New Roman" w:hAnsi="Times New Roman" w:cs="Times New Roman"/>
              <w:szCs w:val="30"/>
            </w:rPr>
            <w:t>经费估算</w:t>
          </w:r>
          <w:r>
            <w:tab/>
          </w:r>
          <w:r>
            <w:fldChar w:fldCharType="begin"/>
          </w:r>
          <w:r>
            <w:instrText xml:space="preserve"> PAGEREF _Toc28749 \h </w:instrText>
          </w:r>
          <w:r>
            <w:fldChar w:fldCharType="separate"/>
          </w:r>
          <w:r>
            <w:t>20</w:t>
          </w:r>
          <w:r>
            <w:fldChar w:fldCharType="end"/>
          </w:r>
          <w:r>
            <w:fldChar w:fldCharType="end"/>
          </w:r>
        </w:p>
        <w:p>
          <w:pPr>
            <w:pStyle w:val="72"/>
            <w:tabs>
              <w:tab w:val="right" w:leader="dot" w:pos="8306"/>
              <w:tab w:val="clear" w:pos="8296"/>
            </w:tabs>
          </w:pPr>
          <w:r>
            <w:fldChar w:fldCharType="begin"/>
          </w:r>
          <w:r>
            <w:instrText xml:space="preserve"> HYPERLINK \l "_Toc28330" </w:instrText>
          </w:r>
          <w:r>
            <w:fldChar w:fldCharType="separate"/>
          </w:r>
          <w:r>
            <w:rPr>
              <w:rFonts w:ascii="Times New Roman" w:hAnsi="Times New Roman" w:eastAsia="宋体" w:cs="Times New Roman"/>
              <w:szCs w:val="28"/>
            </w:rPr>
            <w:t>一、预算编制依据</w:t>
          </w:r>
          <w:r>
            <w:tab/>
          </w:r>
          <w:r>
            <w:fldChar w:fldCharType="begin"/>
          </w:r>
          <w:r>
            <w:instrText xml:space="preserve"> PAGEREF _Toc28330 \h </w:instrText>
          </w:r>
          <w:r>
            <w:fldChar w:fldCharType="separate"/>
          </w:r>
          <w:r>
            <w:t>20</w:t>
          </w:r>
          <w:r>
            <w:fldChar w:fldCharType="end"/>
          </w:r>
          <w:r>
            <w:fldChar w:fldCharType="end"/>
          </w:r>
        </w:p>
        <w:p>
          <w:pPr>
            <w:pStyle w:val="72"/>
            <w:tabs>
              <w:tab w:val="right" w:leader="dot" w:pos="8306"/>
              <w:tab w:val="clear" w:pos="8296"/>
            </w:tabs>
          </w:pPr>
          <w:r>
            <w:fldChar w:fldCharType="begin"/>
          </w:r>
          <w:r>
            <w:instrText xml:space="preserve"> HYPERLINK \l "_Toc3476" </w:instrText>
          </w:r>
          <w:r>
            <w:fldChar w:fldCharType="separate"/>
          </w:r>
          <w:r>
            <w:rPr>
              <w:rFonts w:ascii="Times New Roman" w:hAnsi="Times New Roman" w:cs="Times New Roman"/>
              <w:szCs w:val="28"/>
            </w:rPr>
            <w:t>二、费用计算</w:t>
          </w:r>
          <w:r>
            <w:tab/>
          </w:r>
          <w:r>
            <w:fldChar w:fldCharType="begin"/>
          </w:r>
          <w:r>
            <w:instrText xml:space="preserve"> PAGEREF _Toc3476 \h </w:instrText>
          </w:r>
          <w:r>
            <w:fldChar w:fldCharType="separate"/>
          </w:r>
          <w:r>
            <w:t>20</w:t>
          </w:r>
          <w:r>
            <w:fldChar w:fldCharType="end"/>
          </w:r>
          <w:r>
            <w:fldChar w:fldCharType="end"/>
          </w:r>
        </w:p>
        <w:p>
          <w:pPr>
            <w:rPr>
              <w:rFonts w:ascii="Times New Roman" w:hAnsi="Times New Roman" w:cs="Times New Roman"/>
              <w:sz w:val="28"/>
              <w:szCs w:val="28"/>
            </w:rPr>
          </w:pPr>
          <w:r>
            <w:rPr>
              <w:rFonts w:ascii="Times New Roman" w:hAnsi="Times New Roman" w:cs="Times New Roman"/>
              <w:szCs w:val="28"/>
            </w:rPr>
            <w:fldChar w:fldCharType="end"/>
          </w:r>
        </w:p>
      </w:sdtContent>
    </w:sdt>
    <w:p>
      <w:pPr>
        <w:autoSpaceDE w:val="0"/>
        <w:autoSpaceDN w:val="0"/>
        <w:adjustRightInd w:val="0"/>
        <w:spacing w:line="360" w:lineRule="auto"/>
        <w:ind w:firstLine="600" w:firstLineChars="200"/>
        <w:jc w:val="left"/>
        <w:rPr>
          <w:rFonts w:ascii="Times New Roman" w:hAnsi="Times New Roman" w:eastAsia="宋体" w:cs="Times New Roman"/>
          <w:bCs/>
          <w:sz w:val="30"/>
          <w:szCs w:val="30"/>
          <w:lang w:val="zh-CN"/>
        </w:rPr>
      </w:pPr>
    </w:p>
    <w:p>
      <w:pPr>
        <w:autoSpaceDE w:val="0"/>
        <w:autoSpaceDN w:val="0"/>
        <w:adjustRightInd w:val="0"/>
        <w:spacing w:line="360" w:lineRule="auto"/>
        <w:rPr>
          <w:rFonts w:ascii="Times New Roman" w:hAnsi="Times New Roman" w:eastAsia="黑体" w:cs="Times New Roman"/>
          <w:bCs/>
          <w:sz w:val="24"/>
          <w:szCs w:val="24"/>
          <w:lang w:val="zh-CN"/>
        </w:rPr>
        <w:sectPr>
          <w:pgSz w:w="11906" w:h="16838"/>
          <w:pgMar w:top="1440" w:right="1800" w:bottom="1440" w:left="1800" w:header="851" w:footer="992" w:gutter="0"/>
          <w:cols w:space="425" w:num="1"/>
          <w:docGrid w:type="lines" w:linePitch="312" w:charSpace="0"/>
        </w:sectPr>
      </w:pPr>
    </w:p>
    <w:p>
      <w:pPr>
        <w:pStyle w:val="3"/>
        <w:spacing w:before="312" w:beforeLines="100" w:after="156" w:afterLines="50" w:line="540" w:lineRule="exact"/>
        <w:jc w:val="center"/>
        <w:rPr>
          <w:rFonts w:ascii="Times New Roman" w:hAnsi="Times New Roman" w:cs="Times New Roman"/>
          <w:sz w:val="30"/>
          <w:szCs w:val="30"/>
        </w:rPr>
      </w:pPr>
      <w:bookmarkStart w:id="0" w:name="_Toc38526590"/>
      <w:bookmarkStart w:id="1" w:name="_Toc26419"/>
      <w:r>
        <w:rPr>
          <w:rFonts w:ascii="Times New Roman" w:hAnsi="Times New Roman" w:cs="Times New Roman"/>
          <w:sz w:val="30"/>
          <w:szCs w:val="30"/>
        </w:rPr>
        <w:t>第一章</w:t>
      </w:r>
      <w:r>
        <w:rPr>
          <w:rFonts w:hint="eastAsia" w:ascii="Times New Roman" w:hAnsi="Times New Roman" w:cs="Times New Roman"/>
          <w:sz w:val="30"/>
          <w:szCs w:val="30"/>
        </w:rPr>
        <w:t xml:space="preserve">  </w:t>
      </w:r>
      <w:r>
        <w:rPr>
          <w:rFonts w:ascii="Times New Roman" w:hAnsi="Times New Roman" w:cs="Times New Roman"/>
          <w:sz w:val="30"/>
          <w:szCs w:val="30"/>
        </w:rPr>
        <w:t>矿山基本情况</w:t>
      </w:r>
      <w:bookmarkEnd w:id="0"/>
      <w:bookmarkEnd w:id="1"/>
    </w:p>
    <w:tbl>
      <w:tblPr>
        <w:tblStyle w:val="8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03"/>
        <w:gridCol w:w="2340"/>
        <w:gridCol w:w="801"/>
        <w:gridCol w:w="273"/>
        <w:gridCol w:w="1266"/>
        <w:gridCol w:w="307"/>
        <w:gridCol w:w="20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jc w:val="center"/>
        </w:trPr>
        <w:tc>
          <w:tcPr>
            <w:tcW w:w="5000" w:type="pct"/>
            <w:gridSpan w:val="7"/>
            <w:vAlign w:val="center"/>
          </w:tcPr>
          <w:p>
            <w:pPr>
              <w:autoSpaceDE w:val="0"/>
              <w:autoSpaceDN w:val="0"/>
              <w:adjustRightInd w:val="0"/>
              <w:snapToGrid w:val="0"/>
              <w:jc w:val="center"/>
              <w:rPr>
                <w:rFonts w:ascii="Times New Roman" w:hAnsi="Times New Roman" w:eastAsia="宋体" w:cs="Times New Roman"/>
                <w:b/>
                <w:szCs w:val="21"/>
                <w:lang w:val="zh-CN"/>
              </w:rPr>
            </w:pPr>
            <w:r>
              <w:rPr>
                <w:rFonts w:ascii="Times New Roman" w:hAnsi="宋体" w:eastAsia="宋体" w:cs="Times New Roman"/>
                <w:b/>
                <w:szCs w:val="21"/>
                <w:lang w:val="zh-CN"/>
              </w:rPr>
              <w:t>矿山企业基本信息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82" w:type="pct"/>
            <w:vAlign w:val="center"/>
          </w:tcPr>
          <w:p>
            <w:pPr>
              <w:autoSpaceDE w:val="0"/>
              <w:autoSpaceDN w:val="0"/>
              <w:adjustRightInd w:val="0"/>
              <w:snapToGrid w:val="0"/>
              <w:jc w:val="center"/>
              <w:rPr>
                <w:rFonts w:ascii="Times New Roman" w:hAnsi="Times New Roman" w:eastAsia="宋体" w:cs="Times New Roman"/>
                <w:szCs w:val="21"/>
                <w:lang w:val="zh-CN"/>
              </w:rPr>
            </w:pPr>
            <w:r>
              <w:rPr>
                <w:rFonts w:ascii="Times New Roman" w:hAnsi="宋体" w:eastAsia="宋体" w:cs="Times New Roman"/>
                <w:szCs w:val="21"/>
                <w:lang w:val="zh-CN"/>
              </w:rPr>
              <w:t>矿山名称</w:t>
            </w:r>
          </w:p>
        </w:tc>
        <w:tc>
          <w:tcPr>
            <w:tcW w:w="4118" w:type="pct"/>
            <w:gridSpan w:val="6"/>
            <w:vAlign w:val="center"/>
          </w:tcPr>
          <w:p>
            <w:pPr>
              <w:autoSpaceDE w:val="0"/>
              <w:autoSpaceDN w:val="0"/>
              <w:adjustRightInd w:val="0"/>
              <w:snapToGrid w:val="0"/>
              <w:jc w:val="center"/>
              <w:rPr>
                <w:rFonts w:ascii="Times New Roman" w:hAnsi="Times New Roman" w:eastAsia="宋体" w:cs="Times New Roman"/>
                <w:szCs w:val="21"/>
                <w:lang w:val="zh-CN"/>
              </w:rPr>
            </w:pPr>
            <w:r>
              <w:rPr>
                <w:rFonts w:ascii="Times New Roman" w:hAnsi="Times New Roman" w:cs="Times New Roman"/>
                <w:szCs w:val="21"/>
                <w:lang w:val="zh-CN"/>
              </w:rPr>
              <w:t>宁城县圣龙膨润土有限公司膨润土矿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exact"/>
          <w:jc w:val="center"/>
        </w:trPr>
        <w:tc>
          <w:tcPr>
            <w:tcW w:w="882" w:type="pct"/>
            <w:vAlign w:val="center"/>
          </w:tcPr>
          <w:p>
            <w:pPr>
              <w:autoSpaceDE w:val="0"/>
              <w:autoSpaceDN w:val="0"/>
              <w:adjustRightInd w:val="0"/>
              <w:snapToGrid w:val="0"/>
              <w:jc w:val="center"/>
              <w:rPr>
                <w:rFonts w:ascii="Times New Roman" w:hAnsi="Times New Roman" w:eastAsia="宋体" w:cs="Times New Roman"/>
                <w:szCs w:val="21"/>
                <w:lang w:val="zh-CN"/>
              </w:rPr>
            </w:pPr>
            <w:r>
              <w:rPr>
                <w:rFonts w:ascii="Times New Roman" w:hAnsi="宋体" w:eastAsia="宋体" w:cs="Times New Roman"/>
                <w:szCs w:val="21"/>
                <w:lang w:val="zh-CN"/>
              </w:rPr>
              <w:t>采矿权人</w:t>
            </w:r>
          </w:p>
        </w:tc>
        <w:tc>
          <w:tcPr>
            <w:tcW w:w="2003" w:type="pct"/>
            <w:gridSpan w:val="3"/>
            <w:vAlign w:val="center"/>
          </w:tcPr>
          <w:p>
            <w:pPr>
              <w:autoSpaceDE w:val="0"/>
              <w:autoSpaceDN w:val="0"/>
              <w:adjustRightInd w:val="0"/>
              <w:snapToGrid w:val="0"/>
              <w:jc w:val="center"/>
              <w:rPr>
                <w:rFonts w:ascii="Times New Roman" w:hAnsi="Times New Roman" w:eastAsia="宋体" w:cs="Times New Roman"/>
                <w:szCs w:val="21"/>
                <w:lang w:val="zh-CN"/>
              </w:rPr>
            </w:pPr>
            <w:r>
              <w:rPr>
                <w:rFonts w:ascii="Times New Roman" w:hAnsi="Times New Roman" w:cs="Times New Roman"/>
                <w:szCs w:val="21"/>
                <w:lang w:val="zh-CN"/>
              </w:rPr>
              <w:t>宁城县圣龙膨润土有限公司</w:t>
            </w:r>
          </w:p>
        </w:tc>
        <w:tc>
          <w:tcPr>
            <w:tcW w:w="923" w:type="pct"/>
            <w:gridSpan w:val="2"/>
            <w:vAlign w:val="center"/>
          </w:tcPr>
          <w:p>
            <w:pPr>
              <w:autoSpaceDE w:val="0"/>
              <w:autoSpaceDN w:val="0"/>
              <w:adjustRightInd w:val="0"/>
              <w:snapToGrid w:val="0"/>
              <w:jc w:val="center"/>
              <w:rPr>
                <w:rFonts w:ascii="Times New Roman" w:hAnsi="Times New Roman" w:eastAsia="宋体" w:cs="Times New Roman"/>
                <w:szCs w:val="21"/>
                <w:lang w:val="zh-CN"/>
              </w:rPr>
            </w:pPr>
            <w:r>
              <w:rPr>
                <w:rFonts w:ascii="Times New Roman" w:hAnsi="宋体" w:eastAsia="宋体" w:cs="Times New Roman"/>
                <w:szCs w:val="21"/>
                <w:lang w:val="zh-CN"/>
              </w:rPr>
              <w:t>法人代表</w:t>
            </w:r>
          </w:p>
        </w:tc>
        <w:tc>
          <w:tcPr>
            <w:tcW w:w="1192" w:type="pct"/>
            <w:vAlign w:val="center"/>
          </w:tcPr>
          <w:p>
            <w:pPr>
              <w:autoSpaceDE w:val="0"/>
              <w:autoSpaceDN w:val="0"/>
              <w:adjustRightInd w:val="0"/>
              <w:snapToGrid w:val="0"/>
              <w:jc w:val="center"/>
              <w:rPr>
                <w:rFonts w:ascii="Times New Roman" w:hAnsi="Times New Roman" w:eastAsia="宋体" w:cs="Times New Roman"/>
                <w:szCs w:val="21"/>
                <w:lang w:val="zh-CN"/>
              </w:rPr>
            </w:pPr>
            <w:r>
              <w:rPr>
                <w:rFonts w:ascii="Times New Roman" w:hAnsi="Times New Roman" w:cs="Times New Roman"/>
                <w:szCs w:val="21"/>
                <w:lang w:val="zh-CN"/>
              </w:rPr>
              <w:t>林国灶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exact"/>
          <w:jc w:val="center"/>
        </w:trPr>
        <w:tc>
          <w:tcPr>
            <w:tcW w:w="882" w:type="pct"/>
            <w:vAlign w:val="center"/>
          </w:tcPr>
          <w:p>
            <w:pPr>
              <w:autoSpaceDE w:val="0"/>
              <w:autoSpaceDN w:val="0"/>
              <w:adjustRightInd w:val="0"/>
              <w:snapToGrid w:val="0"/>
              <w:jc w:val="center"/>
              <w:rPr>
                <w:rFonts w:ascii="Times New Roman" w:hAnsi="Times New Roman" w:eastAsia="宋体" w:cs="Times New Roman"/>
                <w:szCs w:val="21"/>
                <w:lang w:val="zh-CN"/>
              </w:rPr>
            </w:pPr>
            <w:r>
              <w:rPr>
                <w:rFonts w:ascii="Times New Roman" w:hAnsi="宋体" w:eastAsia="宋体" w:cs="Times New Roman"/>
                <w:szCs w:val="21"/>
                <w:lang w:val="zh-CN"/>
              </w:rPr>
              <w:t>采矿许可证号</w:t>
            </w:r>
          </w:p>
        </w:tc>
        <w:tc>
          <w:tcPr>
            <w:tcW w:w="2003" w:type="pct"/>
            <w:gridSpan w:val="3"/>
            <w:vAlign w:val="center"/>
          </w:tcPr>
          <w:p>
            <w:pPr>
              <w:autoSpaceDE w:val="0"/>
              <w:autoSpaceDN w:val="0"/>
              <w:adjustRightInd w:val="0"/>
              <w:snapToGrid w:val="0"/>
              <w:jc w:val="center"/>
              <w:rPr>
                <w:rFonts w:ascii="Times New Roman" w:hAnsi="Times New Roman" w:eastAsia="宋体" w:cs="Times New Roman"/>
                <w:szCs w:val="21"/>
                <w:lang w:val="zh-CN"/>
              </w:rPr>
            </w:pPr>
            <w:r>
              <w:rPr>
                <w:rFonts w:ascii="Times New Roman" w:hAnsi="Times New Roman" w:cs="Times New Roman"/>
                <w:szCs w:val="21"/>
                <w:lang w:val="zh-CN"/>
              </w:rPr>
              <w:t>C1504002009097120035329</w:t>
            </w:r>
          </w:p>
        </w:tc>
        <w:tc>
          <w:tcPr>
            <w:tcW w:w="923" w:type="pct"/>
            <w:gridSpan w:val="2"/>
            <w:vAlign w:val="center"/>
          </w:tcPr>
          <w:p>
            <w:pPr>
              <w:autoSpaceDE w:val="0"/>
              <w:autoSpaceDN w:val="0"/>
              <w:adjustRightInd w:val="0"/>
              <w:snapToGrid w:val="0"/>
              <w:jc w:val="center"/>
              <w:rPr>
                <w:rFonts w:ascii="Times New Roman" w:hAnsi="Times New Roman" w:eastAsia="宋体" w:cs="Times New Roman"/>
                <w:szCs w:val="21"/>
                <w:lang w:val="zh-CN"/>
              </w:rPr>
            </w:pPr>
            <w:r>
              <w:rPr>
                <w:rFonts w:ascii="Times New Roman" w:hAnsi="宋体" w:eastAsia="宋体" w:cs="Times New Roman"/>
                <w:szCs w:val="21"/>
                <w:lang w:val="zh-CN"/>
              </w:rPr>
              <w:t>发证机关</w:t>
            </w:r>
          </w:p>
        </w:tc>
        <w:tc>
          <w:tcPr>
            <w:tcW w:w="1192" w:type="pct"/>
            <w:vAlign w:val="center"/>
          </w:tcPr>
          <w:p>
            <w:pPr>
              <w:autoSpaceDE w:val="0"/>
              <w:autoSpaceDN w:val="0"/>
              <w:adjustRightInd w:val="0"/>
              <w:snapToGrid w:val="0"/>
              <w:jc w:val="center"/>
              <w:rPr>
                <w:rFonts w:ascii="Times New Roman" w:hAnsi="Times New Roman" w:eastAsia="宋体" w:cs="Times New Roman"/>
                <w:szCs w:val="21"/>
                <w:lang w:val="zh-CN"/>
              </w:rPr>
            </w:pPr>
            <w:r>
              <w:rPr>
                <w:rFonts w:ascii="Times New Roman" w:hAnsi="Times New Roman" w:cs="Times New Roman"/>
                <w:szCs w:val="21"/>
                <w:lang w:val="zh-CN"/>
              </w:rPr>
              <w:t>赤峰市自然资源局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exact"/>
          <w:jc w:val="center"/>
        </w:trPr>
        <w:tc>
          <w:tcPr>
            <w:tcW w:w="882" w:type="pct"/>
            <w:vAlign w:val="center"/>
          </w:tcPr>
          <w:p>
            <w:pPr>
              <w:autoSpaceDE w:val="0"/>
              <w:autoSpaceDN w:val="0"/>
              <w:adjustRightInd w:val="0"/>
              <w:snapToGrid w:val="0"/>
              <w:jc w:val="center"/>
              <w:rPr>
                <w:rFonts w:ascii="Times New Roman" w:hAnsi="Times New Roman" w:eastAsia="宋体" w:cs="Times New Roman"/>
                <w:szCs w:val="21"/>
                <w:highlight w:val="none"/>
                <w:lang w:val="zh-CN"/>
              </w:rPr>
            </w:pPr>
            <w:r>
              <w:rPr>
                <w:rFonts w:ascii="Times New Roman" w:hAnsi="宋体" w:eastAsia="宋体" w:cs="Times New Roman"/>
                <w:szCs w:val="21"/>
                <w:highlight w:val="none"/>
                <w:lang w:val="zh-CN"/>
              </w:rPr>
              <w:t>有效期限</w:t>
            </w:r>
          </w:p>
        </w:tc>
        <w:tc>
          <w:tcPr>
            <w:tcW w:w="2003" w:type="pct"/>
            <w:gridSpan w:val="3"/>
            <w:shd w:val="clear" w:color="auto" w:fill="auto"/>
            <w:vAlign w:val="center"/>
          </w:tcPr>
          <w:p>
            <w:pPr>
              <w:autoSpaceDE w:val="0"/>
              <w:autoSpaceDN w:val="0"/>
              <w:adjustRightInd w:val="0"/>
              <w:snapToGrid w:val="0"/>
              <w:jc w:val="center"/>
              <w:rPr>
                <w:rFonts w:ascii="Times New Roman" w:hAnsi="Times New Roman" w:eastAsia="宋体" w:cs="Times New Roman"/>
                <w:szCs w:val="21"/>
                <w:highlight w:val="none"/>
                <w:lang w:val="zh-CN"/>
              </w:rPr>
            </w:pPr>
            <w:r>
              <w:rPr>
                <w:rFonts w:ascii="Times New Roman" w:hAnsi="Times New Roman" w:cs="Times New Roman"/>
                <w:szCs w:val="21"/>
                <w:highlight w:val="none"/>
                <w:lang w:val="zh-CN"/>
              </w:rPr>
              <w:t>2019年6月7日至2020年6月7日</w:t>
            </w:r>
          </w:p>
        </w:tc>
        <w:tc>
          <w:tcPr>
            <w:tcW w:w="923" w:type="pct"/>
            <w:gridSpan w:val="2"/>
            <w:shd w:val="clear" w:color="auto" w:fill="auto"/>
            <w:vAlign w:val="center"/>
          </w:tcPr>
          <w:p>
            <w:pPr>
              <w:autoSpaceDE w:val="0"/>
              <w:autoSpaceDN w:val="0"/>
              <w:adjustRightInd w:val="0"/>
              <w:snapToGrid w:val="0"/>
              <w:jc w:val="center"/>
              <w:rPr>
                <w:rFonts w:ascii="Times New Roman" w:hAnsi="Times New Roman" w:eastAsia="宋体" w:cs="Times New Roman"/>
                <w:szCs w:val="21"/>
                <w:lang w:val="zh-CN"/>
              </w:rPr>
            </w:pPr>
            <w:r>
              <w:rPr>
                <w:rFonts w:ascii="Times New Roman" w:hAnsi="宋体" w:eastAsia="宋体" w:cs="Times New Roman"/>
                <w:szCs w:val="21"/>
                <w:lang w:val="zh-CN"/>
              </w:rPr>
              <w:t>发证日期</w:t>
            </w:r>
          </w:p>
        </w:tc>
        <w:tc>
          <w:tcPr>
            <w:tcW w:w="1192" w:type="pct"/>
            <w:shd w:val="clear" w:color="auto" w:fill="auto"/>
            <w:vAlign w:val="center"/>
          </w:tcPr>
          <w:p>
            <w:pPr>
              <w:autoSpaceDE w:val="0"/>
              <w:autoSpaceDN w:val="0"/>
              <w:adjustRightInd w:val="0"/>
              <w:snapToGrid w:val="0"/>
              <w:jc w:val="center"/>
              <w:rPr>
                <w:rFonts w:ascii="Times New Roman" w:hAnsi="Times New Roman" w:eastAsia="宋体" w:cs="Times New Roman"/>
                <w:szCs w:val="21"/>
                <w:lang w:val="zh-CN"/>
              </w:rPr>
            </w:pPr>
            <w:r>
              <w:rPr>
                <w:rFonts w:ascii="Times New Roman" w:hAnsi="Times New Roman" w:cs="Times New Roman"/>
                <w:szCs w:val="21"/>
                <w:lang w:val="zh-CN"/>
              </w:rPr>
              <w:t>2019年6月13日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exact"/>
          <w:jc w:val="center"/>
        </w:trPr>
        <w:tc>
          <w:tcPr>
            <w:tcW w:w="882" w:type="pct"/>
            <w:vAlign w:val="center"/>
          </w:tcPr>
          <w:p>
            <w:pPr>
              <w:autoSpaceDE w:val="0"/>
              <w:autoSpaceDN w:val="0"/>
              <w:adjustRightInd w:val="0"/>
              <w:snapToGrid w:val="0"/>
              <w:jc w:val="center"/>
              <w:rPr>
                <w:rFonts w:ascii="Times New Roman" w:hAnsi="Times New Roman" w:eastAsia="宋体" w:cs="Times New Roman"/>
                <w:szCs w:val="21"/>
                <w:lang w:val="zh-CN"/>
              </w:rPr>
            </w:pPr>
            <w:r>
              <w:rPr>
                <w:rFonts w:ascii="Times New Roman" w:hAnsi="宋体" w:eastAsia="宋体" w:cs="Times New Roman"/>
                <w:szCs w:val="21"/>
                <w:lang w:val="zh-CN"/>
              </w:rPr>
              <w:t>矿区地址</w:t>
            </w:r>
          </w:p>
        </w:tc>
        <w:tc>
          <w:tcPr>
            <w:tcW w:w="4118" w:type="pct"/>
            <w:gridSpan w:val="6"/>
            <w:vAlign w:val="center"/>
          </w:tcPr>
          <w:p>
            <w:pPr>
              <w:autoSpaceDE w:val="0"/>
              <w:autoSpaceDN w:val="0"/>
              <w:adjustRightInd w:val="0"/>
              <w:snapToGrid w:val="0"/>
              <w:jc w:val="center"/>
              <w:rPr>
                <w:rFonts w:ascii="Times New Roman" w:hAnsi="Times New Roman" w:eastAsia="宋体" w:cs="Times New Roman"/>
                <w:szCs w:val="21"/>
                <w:lang w:val="zh-CN"/>
              </w:rPr>
            </w:pPr>
            <w:r>
              <w:rPr>
                <w:rFonts w:ascii="Times New Roman" w:hAnsi="Times New Roman" w:cs="Times New Roman"/>
                <w:szCs w:val="21"/>
                <w:lang w:val="zh-CN"/>
              </w:rPr>
              <w:t>宁城县五化镇姜杖子村九组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82" w:type="pct"/>
            <w:vAlign w:val="center"/>
          </w:tcPr>
          <w:p>
            <w:pPr>
              <w:autoSpaceDE w:val="0"/>
              <w:autoSpaceDN w:val="0"/>
              <w:adjustRightInd w:val="0"/>
              <w:snapToGrid w:val="0"/>
              <w:jc w:val="center"/>
              <w:rPr>
                <w:rFonts w:ascii="Times New Roman" w:hAnsi="Times New Roman" w:eastAsia="宋体" w:cs="Times New Roman"/>
                <w:szCs w:val="21"/>
                <w:lang w:val="zh-CN"/>
              </w:rPr>
            </w:pPr>
            <w:r>
              <w:rPr>
                <w:rFonts w:ascii="Times New Roman" w:hAnsi="宋体" w:eastAsia="宋体" w:cs="Times New Roman"/>
                <w:szCs w:val="21"/>
                <w:lang w:val="zh-CN"/>
              </w:rPr>
              <w:t>经纬度坐标</w:t>
            </w:r>
          </w:p>
        </w:tc>
        <w:tc>
          <w:tcPr>
            <w:tcW w:w="4118" w:type="pct"/>
            <w:gridSpan w:val="6"/>
            <w:vAlign w:val="center"/>
          </w:tcPr>
          <w:p>
            <w:pPr>
              <w:autoSpaceDE w:val="0"/>
              <w:autoSpaceDN w:val="0"/>
              <w:adjustRightInd w:val="0"/>
              <w:snapToGrid w:val="0"/>
              <w:jc w:val="center"/>
              <w:rPr>
                <w:rFonts w:ascii="Times New Roman" w:hAnsi="Times New Roman" w:eastAsia="宋体" w:cs="Times New Roman"/>
                <w:szCs w:val="21"/>
                <w:lang w:val="zh-CN"/>
              </w:rPr>
            </w:pPr>
            <w:r>
              <w:rPr>
                <w:rFonts w:ascii="Times New Roman" w:hAnsi="Times New Roman" w:cs="Times New Roman"/>
                <w:szCs w:val="21"/>
                <w:lang w:val="zh-CN"/>
              </w:rPr>
              <w:t>东经</w:t>
            </w:r>
            <w:r>
              <w:rPr>
                <w:rFonts w:ascii="Times New Roman" w:hAnsi="Times New Roman" w:eastAsia="宋体" w:cs="Times New Roman"/>
                <w:szCs w:val="21"/>
                <w:lang w:val="zh-CN"/>
              </w:rPr>
              <w:t>119°15</w:t>
            </w:r>
            <w:r>
              <w:rPr>
                <w:rFonts w:ascii="Times New Roman" w:hAnsi="宋体" w:eastAsia="宋体" w:cs="Times New Roman"/>
                <w:szCs w:val="21"/>
                <w:lang w:val="zh-CN"/>
              </w:rPr>
              <w:t>ˊ</w:t>
            </w:r>
            <w:r>
              <w:rPr>
                <w:rFonts w:ascii="Times New Roman" w:hAnsi="Times New Roman" w:eastAsia="宋体" w:cs="Times New Roman"/>
                <w:szCs w:val="21"/>
                <w:lang w:val="zh-CN"/>
              </w:rPr>
              <w:t>31″</w:t>
            </w:r>
            <w:r>
              <w:rPr>
                <w:rFonts w:ascii="Times New Roman" w:hAnsi="Times New Roman" w:cs="Times New Roman"/>
                <w:szCs w:val="21"/>
                <w:lang w:val="zh-CN"/>
              </w:rPr>
              <w:t>-</w:t>
            </w:r>
            <w:r>
              <w:rPr>
                <w:rFonts w:ascii="Times New Roman" w:hAnsi="Times New Roman" w:eastAsia="宋体" w:cs="Times New Roman"/>
                <w:szCs w:val="21"/>
                <w:lang w:val="zh-CN"/>
              </w:rPr>
              <w:t>119°15</w:t>
            </w:r>
            <w:r>
              <w:rPr>
                <w:rFonts w:ascii="Times New Roman" w:hAnsi="宋体" w:eastAsia="宋体" w:cs="Times New Roman"/>
                <w:szCs w:val="21"/>
                <w:lang w:val="zh-CN"/>
              </w:rPr>
              <w:t>ˊ</w:t>
            </w:r>
            <w:r>
              <w:rPr>
                <w:rFonts w:ascii="Times New Roman" w:hAnsi="Times New Roman" w:eastAsia="宋体" w:cs="Times New Roman"/>
                <w:szCs w:val="21"/>
                <w:lang w:val="zh-CN"/>
              </w:rPr>
              <w:t>43″</w:t>
            </w:r>
            <w:r>
              <w:rPr>
                <w:rFonts w:ascii="Times New Roman" w:hAnsi="Times New Roman" w:cs="Times New Roman"/>
                <w:szCs w:val="21"/>
                <w:lang w:val="zh-CN"/>
              </w:rPr>
              <w:t>；北纬</w:t>
            </w:r>
            <w:r>
              <w:rPr>
                <w:rFonts w:ascii="Times New Roman" w:hAnsi="Times New Roman" w:eastAsia="宋体" w:cs="Times New Roman"/>
                <w:szCs w:val="21"/>
                <w:lang w:val="zh-CN"/>
              </w:rPr>
              <w:t>41°23</w:t>
            </w:r>
            <w:r>
              <w:rPr>
                <w:rFonts w:ascii="Times New Roman" w:hAnsi="宋体" w:eastAsia="宋体" w:cs="Times New Roman"/>
                <w:szCs w:val="21"/>
                <w:lang w:val="zh-CN"/>
              </w:rPr>
              <w:t>ˊ</w:t>
            </w:r>
            <w:r>
              <w:rPr>
                <w:rFonts w:ascii="Times New Roman" w:hAnsi="Times New Roman" w:eastAsia="宋体" w:cs="Times New Roman"/>
                <w:szCs w:val="21"/>
                <w:lang w:val="zh-CN"/>
              </w:rPr>
              <w:t>43″</w:t>
            </w:r>
            <w:r>
              <w:rPr>
                <w:rFonts w:ascii="Times New Roman" w:hAnsi="Times New Roman" w:cs="Times New Roman"/>
                <w:szCs w:val="21"/>
                <w:lang w:val="zh-CN"/>
              </w:rPr>
              <w:t>-</w:t>
            </w:r>
            <w:r>
              <w:rPr>
                <w:rFonts w:ascii="Times New Roman" w:hAnsi="Times New Roman" w:eastAsia="宋体" w:cs="Times New Roman"/>
                <w:szCs w:val="21"/>
                <w:lang w:val="zh-CN"/>
              </w:rPr>
              <w:t>41°23</w:t>
            </w:r>
            <w:r>
              <w:rPr>
                <w:rFonts w:ascii="Times New Roman" w:hAnsi="宋体" w:eastAsia="宋体" w:cs="Times New Roman"/>
                <w:szCs w:val="21"/>
                <w:lang w:val="zh-CN"/>
              </w:rPr>
              <w:t>ˊ</w:t>
            </w:r>
            <w:r>
              <w:rPr>
                <w:rFonts w:ascii="Times New Roman" w:hAnsi="Times New Roman" w:eastAsia="宋体" w:cs="Times New Roman"/>
                <w:szCs w:val="21"/>
                <w:lang w:val="zh-CN"/>
              </w:rPr>
              <w:t>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82" w:type="pct"/>
            <w:vAlign w:val="center"/>
          </w:tcPr>
          <w:p>
            <w:pPr>
              <w:autoSpaceDE w:val="0"/>
              <w:autoSpaceDN w:val="0"/>
              <w:adjustRightInd w:val="0"/>
              <w:snapToGrid w:val="0"/>
              <w:jc w:val="center"/>
              <w:rPr>
                <w:rFonts w:ascii="Times New Roman" w:hAnsi="Times New Roman" w:eastAsia="宋体" w:cs="Times New Roman"/>
                <w:szCs w:val="21"/>
                <w:lang w:val="zh-CN"/>
              </w:rPr>
            </w:pPr>
            <w:r>
              <w:rPr>
                <w:rFonts w:ascii="Times New Roman" w:hAnsi="宋体" w:eastAsia="宋体" w:cs="Times New Roman"/>
                <w:szCs w:val="21"/>
                <w:lang w:val="zh-CN"/>
              </w:rPr>
              <w:t>经济类型</w:t>
            </w:r>
          </w:p>
        </w:tc>
        <w:tc>
          <w:tcPr>
            <w:tcW w:w="1843" w:type="pct"/>
            <w:gridSpan w:val="2"/>
            <w:vAlign w:val="center"/>
          </w:tcPr>
          <w:p>
            <w:pPr>
              <w:autoSpaceDE w:val="0"/>
              <w:autoSpaceDN w:val="0"/>
              <w:adjustRightInd w:val="0"/>
              <w:snapToGrid w:val="0"/>
              <w:jc w:val="center"/>
              <w:rPr>
                <w:rFonts w:ascii="Times New Roman" w:hAnsi="Times New Roman" w:eastAsia="宋体" w:cs="Times New Roman"/>
                <w:szCs w:val="21"/>
                <w:lang w:val="zh-CN"/>
              </w:rPr>
            </w:pPr>
            <w:r>
              <w:rPr>
                <w:rFonts w:ascii="Times New Roman" w:hAnsi="Times New Roman" w:cs="Times New Roman"/>
                <w:szCs w:val="21"/>
                <w:lang w:val="zh-CN"/>
              </w:rPr>
              <w:t>有限责任公司</w:t>
            </w:r>
          </w:p>
        </w:tc>
        <w:tc>
          <w:tcPr>
            <w:tcW w:w="1083" w:type="pct"/>
            <w:gridSpan w:val="3"/>
            <w:vAlign w:val="center"/>
          </w:tcPr>
          <w:p>
            <w:pPr>
              <w:autoSpaceDE w:val="0"/>
              <w:autoSpaceDN w:val="0"/>
              <w:adjustRightInd w:val="0"/>
              <w:snapToGrid w:val="0"/>
              <w:jc w:val="center"/>
              <w:rPr>
                <w:rFonts w:ascii="Times New Roman" w:hAnsi="Times New Roman" w:eastAsia="宋体" w:cs="Times New Roman"/>
                <w:szCs w:val="21"/>
                <w:lang w:val="zh-CN"/>
              </w:rPr>
            </w:pPr>
            <w:r>
              <w:rPr>
                <w:rFonts w:ascii="Times New Roman" w:hAnsi="宋体" w:eastAsia="宋体" w:cs="Times New Roman"/>
                <w:szCs w:val="21"/>
                <w:lang w:val="zh-CN"/>
              </w:rPr>
              <w:t>生产规模</w:t>
            </w:r>
          </w:p>
        </w:tc>
        <w:tc>
          <w:tcPr>
            <w:tcW w:w="1192" w:type="pct"/>
            <w:vAlign w:val="center"/>
          </w:tcPr>
          <w:p>
            <w:pPr>
              <w:autoSpaceDE w:val="0"/>
              <w:autoSpaceDN w:val="0"/>
              <w:adjustRightInd w:val="0"/>
              <w:snapToGrid w:val="0"/>
              <w:jc w:val="center"/>
              <w:rPr>
                <w:rFonts w:ascii="Times New Roman" w:hAnsi="Times New Roman" w:eastAsia="宋体" w:cs="Times New Roman"/>
                <w:szCs w:val="21"/>
                <w:lang w:val="zh-CN"/>
              </w:rPr>
            </w:pPr>
            <w:r>
              <w:rPr>
                <w:rFonts w:ascii="Times New Roman" w:hAnsi="Times New Roman" w:cs="Times New Roman"/>
                <w:szCs w:val="21"/>
                <w:lang w:val="zh-CN"/>
              </w:rPr>
              <w:t>中</w:t>
            </w:r>
            <w:r>
              <w:rPr>
                <w:rFonts w:ascii="Times New Roman" w:hAnsi="宋体" w:eastAsia="宋体" w:cs="Times New Roman"/>
                <w:szCs w:val="21"/>
                <w:lang w:val="zh-CN"/>
              </w:rPr>
              <w:t>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882" w:type="pct"/>
            <w:vAlign w:val="center"/>
          </w:tcPr>
          <w:p>
            <w:pPr>
              <w:autoSpaceDE w:val="0"/>
              <w:autoSpaceDN w:val="0"/>
              <w:adjustRightInd w:val="0"/>
              <w:snapToGrid w:val="0"/>
              <w:jc w:val="center"/>
              <w:rPr>
                <w:rFonts w:ascii="Times New Roman" w:hAnsi="Times New Roman" w:eastAsia="宋体" w:cs="Times New Roman"/>
                <w:szCs w:val="21"/>
                <w:lang w:val="zh-CN"/>
              </w:rPr>
            </w:pPr>
            <w:r>
              <w:rPr>
                <w:rFonts w:ascii="Times New Roman" w:hAnsi="宋体" w:eastAsia="宋体" w:cs="Times New Roman"/>
                <w:szCs w:val="21"/>
                <w:lang w:val="zh-CN"/>
              </w:rPr>
              <w:t>开采矿种</w:t>
            </w:r>
          </w:p>
        </w:tc>
        <w:tc>
          <w:tcPr>
            <w:tcW w:w="1843" w:type="pct"/>
            <w:gridSpan w:val="2"/>
            <w:vAlign w:val="center"/>
          </w:tcPr>
          <w:p>
            <w:pPr>
              <w:autoSpaceDE w:val="0"/>
              <w:autoSpaceDN w:val="0"/>
              <w:adjustRightInd w:val="0"/>
              <w:snapToGrid w:val="0"/>
              <w:jc w:val="center"/>
              <w:rPr>
                <w:rFonts w:ascii="Times New Roman" w:hAnsi="Times New Roman" w:eastAsia="宋体" w:cs="Times New Roman"/>
                <w:szCs w:val="21"/>
                <w:lang w:val="zh-CN"/>
              </w:rPr>
            </w:pPr>
            <w:r>
              <w:rPr>
                <w:rFonts w:ascii="Times New Roman" w:hAnsi="Times New Roman" w:cs="Times New Roman"/>
                <w:szCs w:val="21"/>
                <w:lang w:val="zh-CN"/>
              </w:rPr>
              <w:t>膨润土</w:t>
            </w:r>
          </w:p>
        </w:tc>
        <w:tc>
          <w:tcPr>
            <w:tcW w:w="1083" w:type="pct"/>
            <w:gridSpan w:val="3"/>
            <w:vAlign w:val="center"/>
          </w:tcPr>
          <w:p>
            <w:pPr>
              <w:autoSpaceDE w:val="0"/>
              <w:autoSpaceDN w:val="0"/>
              <w:adjustRightInd w:val="0"/>
              <w:snapToGrid w:val="0"/>
              <w:jc w:val="center"/>
              <w:rPr>
                <w:rFonts w:ascii="Times New Roman" w:hAnsi="Times New Roman" w:eastAsia="宋体" w:cs="Times New Roman"/>
                <w:szCs w:val="21"/>
                <w:lang w:val="zh-CN"/>
              </w:rPr>
            </w:pPr>
            <w:r>
              <w:rPr>
                <w:rFonts w:ascii="Times New Roman" w:hAnsi="宋体" w:eastAsia="宋体" w:cs="Times New Roman"/>
                <w:szCs w:val="21"/>
                <w:lang w:val="zh-CN"/>
              </w:rPr>
              <w:t>采矿方式</w:t>
            </w:r>
          </w:p>
        </w:tc>
        <w:tc>
          <w:tcPr>
            <w:tcW w:w="1192" w:type="pct"/>
            <w:vAlign w:val="center"/>
          </w:tcPr>
          <w:p>
            <w:pPr>
              <w:autoSpaceDE w:val="0"/>
              <w:autoSpaceDN w:val="0"/>
              <w:adjustRightInd w:val="0"/>
              <w:snapToGrid w:val="0"/>
              <w:jc w:val="center"/>
              <w:rPr>
                <w:rFonts w:ascii="Times New Roman" w:hAnsi="Times New Roman" w:eastAsia="宋体" w:cs="Times New Roman"/>
                <w:szCs w:val="21"/>
                <w:lang w:val="zh-CN"/>
              </w:rPr>
            </w:pPr>
            <w:r>
              <w:rPr>
                <w:rFonts w:ascii="Times New Roman" w:hAnsi="Times New Roman" w:cs="Times New Roman"/>
                <w:szCs w:val="21"/>
                <w:lang w:val="zh-CN"/>
              </w:rPr>
              <w:t>露天开采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882" w:type="pct"/>
            <w:vAlign w:val="center"/>
          </w:tcPr>
          <w:p>
            <w:pPr>
              <w:autoSpaceDE w:val="0"/>
              <w:autoSpaceDN w:val="0"/>
              <w:adjustRightInd w:val="0"/>
              <w:snapToGrid w:val="0"/>
              <w:jc w:val="center"/>
              <w:rPr>
                <w:rFonts w:ascii="Times New Roman" w:hAnsi="Times New Roman" w:eastAsia="宋体" w:cs="Times New Roman"/>
                <w:szCs w:val="21"/>
                <w:lang w:val="zh-CN"/>
              </w:rPr>
            </w:pPr>
            <w:r>
              <w:rPr>
                <w:rFonts w:ascii="Times New Roman" w:hAnsi="宋体" w:eastAsia="宋体" w:cs="Times New Roman"/>
                <w:szCs w:val="21"/>
                <w:lang w:val="zh-CN"/>
              </w:rPr>
              <w:t>矿区面积</w:t>
            </w:r>
          </w:p>
        </w:tc>
        <w:tc>
          <w:tcPr>
            <w:tcW w:w="1843" w:type="pct"/>
            <w:gridSpan w:val="2"/>
            <w:vAlign w:val="center"/>
          </w:tcPr>
          <w:p>
            <w:pPr>
              <w:autoSpaceDE w:val="0"/>
              <w:autoSpaceDN w:val="0"/>
              <w:adjustRightInd w:val="0"/>
              <w:snapToGrid w:val="0"/>
              <w:jc w:val="center"/>
              <w:rPr>
                <w:rFonts w:ascii="Times New Roman" w:hAnsi="Times New Roman" w:eastAsia="宋体" w:cs="Times New Roman"/>
                <w:szCs w:val="21"/>
                <w:lang w:val="zh-CN"/>
              </w:rPr>
            </w:pPr>
            <w:r>
              <w:rPr>
                <w:rFonts w:ascii="Times New Roman" w:hAnsi="Times New Roman" w:cs="Times New Roman"/>
                <w:szCs w:val="21"/>
                <w:lang w:val="zh-CN"/>
              </w:rPr>
              <w:t>0.0398</w:t>
            </w:r>
            <w:r>
              <w:rPr>
                <w:rFonts w:ascii="Times New Roman" w:hAnsi="Times New Roman" w:eastAsia="宋体" w:cs="Times New Roman"/>
                <w:szCs w:val="21"/>
                <w:lang w:val="zh-CN"/>
              </w:rPr>
              <w:t>km</w:t>
            </w:r>
            <w:r>
              <w:rPr>
                <w:rFonts w:ascii="Times New Roman" w:hAnsi="Times New Roman" w:eastAsia="宋体" w:cs="Times New Roman"/>
                <w:szCs w:val="21"/>
                <w:vertAlign w:val="superscript"/>
                <w:lang w:val="zh-CN"/>
              </w:rPr>
              <w:t>2</w:t>
            </w:r>
          </w:p>
        </w:tc>
        <w:tc>
          <w:tcPr>
            <w:tcW w:w="1083" w:type="pct"/>
            <w:gridSpan w:val="3"/>
            <w:vAlign w:val="center"/>
          </w:tcPr>
          <w:p>
            <w:pPr>
              <w:autoSpaceDE w:val="0"/>
              <w:autoSpaceDN w:val="0"/>
              <w:adjustRightInd w:val="0"/>
              <w:snapToGrid w:val="0"/>
              <w:jc w:val="center"/>
              <w:rPr>
                <w:rFonts w:ascii="Times New Roman" w:hAnsi="Times New Roman" w:eastAsia="宋体" w:cs="Times New Roman"/>
                <w:szCs w:val="21"/>
                <w:lang w:val="zh-CN"/>
              </w:rPr>
            </w:pPr>
            <w:r>
              <w:rPr>
                <w:rFonts w:ascii="Times New Roman" w:hAnsi="宋体" w:eastAsia="宋体" w:cs="Times New Roman"/>
                <w:szCs w:val="21"/>
                <w:lang w:val="zh-CN"/>
              </w:rPr>
              <w:t>生产现状</w:t>
            </w:r>
          </w:p>
        </w:tc>
        <w:tc>
          <w:tcPr>
            <w:tcW w:w="1192" w:type="pct"/>
            <w:vAlign w:val="center"/>
          </w:tcPr>
          <w:p>
            <w:pPr>
              <w:autoSpaceDE w:val="0"/>
              <w:autoSpaceDN w:val="0"/>
              <w:adjustRightInd w:val="0"/>
              <w:snapToGrid w:val="0"/>
              <w:jc w:val="center"/>
              <w:rPr>
                <w:rFonts w:ascii="Times New Roman" w:hAnsi="Times New Roman" w:eastAsia="宋体" w:cs="Times New Roman"/>
                <w:szCs w:val="21"/>
                <w:lang w:val="zh-CN"/>
              </w:rPr>
            </w:pPr>
            <w:r>
              <w:rPr>
                <w:rFonts w:ascii="Times New Roman" w:hAnsi="Times New Roman" w:cs="Times New Roman"/>
                <w:szCs w:val="21"/>
                <w:lang w:val="zh-CN"/>
              </w:rPr>
              <w:t>生产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882" w:type="pct"/>
            <w:vAlign w:val="center"/>
          </w:tcPr>
          <w:p>
            <w:pPr>
              <w:autoSpaceDE w:val="0"/>
              <w:autoSpaceDN w:val="0"/>
              <w:adjustRightInd w:val="0"/>
              <w:snapToGrid w:val="0"/>
              <w:jc w:val="center"/>
              <w:rPr>
                <w:rFonts w:ascii="Times New Roman" w:hAnsi="Times New Roman" w:eastAsia="宋体" w:cs="Times New Roman"/>
                <w:szCs w:val="21"/>
                <w:lang w:val="zh-CN"/>
              </w:rPr>
            </w:pPr>
            <w:r>
              <w:rPr>
                <w:rFonts w:ascii="Times New Roman" w:hAnsi="宋体" w:eastAsia="宋体" w:cs="Times New Roman"/>
                <w:szCs w:val="21"/>
                <w:lang w:val="zh-CN"/>
              </w:rPr>
              <w:t>建矿时间</w:t>
            </w:r>
          </w:p>
        </w:tc>
        <w:tc>
          <w:tcPr>
            <w:tcW w:w="1843" w:type="pct"/>
            <w:gridSpan w:val="2"/>
            <w:vAlign w:val="center"/>
          </w:tcPr>
          <w:p>
            <w:pPr>
              <w:autoSpaceDE w:val="0"/>
              <w:autoSpaceDN w:val="0"/>
              <w:adjustRightInd w:val="0"/>
              <w:snapToGrid w:val="0"/>
              <w:jc w:val="center"/>
              <w:rPr>
                <w:rFonts w:ascii="Times New Roman" w:hAnsi="Times New Roman" w:eastAsia="宋体" w:cs="Times New Roman"/>
                <w:szCs w:val="21"/>
                <w:lang w:val="zh-CN"/>
              </w:rPr>
            </w:pPr>
            <w:r>
              <w:rPr>
                <w:rFonts w:ascii="Times New Roman" w:hAnsi="Times New Roman" w:cs="Times New Roman"/>
                <w:szCs w:val="21"/>
                <w:lang w:val="zh-CN"/>
              </w:rPr>
              <w:t>2008年6月8日</w:t>
            </w:r>
          </w:p>
        </w:tc>
        <w:tc>
          <w:tcPr>
            <w:tcW w:w="1083" w:type="pct"/>
            <w:gridSpan w:val="3"/>
            <w:vAlign w:val="center"/>
          </w:tcPr>
          <w:p>
            <w:pPr>
              <w:autoSpaceDE w:val="0"/>
              <w:autoSpaceDN w:val="0"/>
              <w:adjustRightInd w:val="0"/>
              <w:snapToGrid w:val="0"/>
              <w:jc w:val="center"/>
              <w:rPr>
                <w:rFonts w:ascii="Times New Roman" w:hAnsi="Times New Roman" w:eastAsia="宋体" w:cs="Times New Roman"/>
                <w:szCs w:val="21"/>
                <w:lang w:val="zh-CN"/>
              </w:rPr>
            </w:pPr>
            <w:r>
              <w:rPr>
                <w:rFonts w:ascii="Times New Roman" w:hAnsi="宋体" w:eastAsia="宋体" w:cs="Times New Roman"/>
                <w:szCs w:val="21"/>
                <w:lang w:val="zh-CN"/>
              </w:rPr>
              <w:t>设计生产能力</w:t>
            </w:r>
          </w:p>
        </w:tc>
        <w:tc>
          <w:tcPr>
            <w:tcW w:w="1192" w:type="pct"/>
            <w:vAlign w:val="center"/>
          </w:tcPr>
          <w:p>
            <w:pPr>
              <w:autoSpaceDE w:val="0"/>
              <w:autoSpaceDN w:val="0"/>
              <w:adjustRightInd w:val="0"/>
              <w:snapToGrid w:val="0"/>
              <w:jc w:val="center"/>
              <w:rPr>
                <w:rFonts w:ascii="Times New Roman" w:hAnsi="Times New Roman" w:eastAsia="宋体" w:cs="Times New Roman"/>
                <w:szCs w:val="21"/>
                <w:lang w:val="zh-CN"/>
              </w:rPr>
            </w:pPr>
            <w:r>
              <w:rPr>
                <w:rFonts w:ascii="Times New Roman" w:hAnsi="Times New Roman" w:cs="Times New Roman"/>
                <w:szCs w:val="21"/>
                <w:lang w:val="zh-CN"/>
              </w:rPr>
              <w:t>9万立方米/年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82" w:type="pct"/>
            <w:vAlign w:val="center"/>
          </w:tcPr>
          <w:p>
            <w:pPr>
              <w:autoSpaceDE w:val="0"/>
              <w:autoSpaceDN w:val="0"/>
              <w:adjustRightInd w:val="0"/>
              <w:snapToGrid w:val="0"/>
              <w:jc w:val="center"/>
              <w:rPr>
                <w:rFonts w:ascii="Times New Roman" w:hAnsi="Times New Roman" w:eastAsia="宋体" w:cs="Times New Roman"/>
                <w:szCs w:val="21"/>
                <w:lang w:val="zh-CN"/>
              </w:rPr>
            </w:pPr>
            <w:r>
              <w:rPr>
                <w:rFonts w:ascii="Times New Roman" w:hAnsi="宋体" w:eastAsia="宋体" w:cs="Times New Roman"/>
                <w:szCs w:val="21"/>
                <w:lang w:val="zh-CN"/>
              </w:rPr>
              <w:t>设计服务年限</w:t>
            </w:r>
          </w:p>
        </w:tc>
        <w:tc>
          <w:tcPr>
            <w:tcW w:w="1843" w:type="pct"/>
            <w:gridSpan w:val="2"/>
            <w:vAlign w:val="center"/>
          </w:tcPr>
          <w:p>
            <w:pPr>
              <w:autoSpaceDE w:val="0"/>
              <w:autoSpaceDN w:val="0"/>
              <w:adjustRightInd w:val="0"/>
              <w:snapToGrid w:val="0"/>
              <w:jc w:val="center"/>
              <w:rPr>
                <w:rFonts w:ascii="Times New Roman" w:hAnsi="Times New Roman" w:eastAsia="宋体" w:cs="Times New Roman"/>
                <w:szCs w:val="21"/>
                <w:lang w:val="zh-CN"/>
              </w:rPr>
            </w:pPr>
            <w:r>
              <w:rPr>
                <w:rFonts w:ascii="Times New Roman" w:hAnsi="Times New Roman" w:cs="Times New Roman"/>
                <w:szCs w:val="21"/>
                <w:lang w:val="zh-CN"/>
              </w:rPr>
              <w:t>20</w:t>
            </w:r>
            <w:r>
              <w:rPr>
                <w:rFonts w:hint="eastAsia" w:ascii="Times New Roman" w:hAnsi="Times New Roman" w:cs="Times New Roman"/>
                <w:szCs w:val="21"/>
                <w:lang w:val="zh-CN"/>
              </w:rPr>
              <w:t>21</w:t>
            </w:r>
            <w:r>
              <w:rPr>
                <w:rFonts w:ascii="Times New Roman" w:hAnsi="Times New Roman" w:cs="Times New Roman"/>
                <w:szCs w:val="21"/>
                <w:lang w:val="zh-CN"/>
              </w:rPr>
              <w:t>年</w:t>
            </w:r>
            <w:r>
              <w:rPr>
                <w:rFonts w:hint="eastAsia" w:ascii="Times New Roman" w:hAnsi="Times New Roman" w:cs="Times New Roman"/>
                <w:szCs w:val="21"/>
                <w:lang w:val="zh-CN"/>
              </w:rPr>
              <w:t>3</w:t>
            </w:r>
            <w:r>
              <w:rPr>
                <w:rFonts w:ascii="Times New Roman" w:hAnsi="Times New Roman" w:cs="Times New Roman"/>
                <w:szCs w:val="21"/>
                <w:lang w:val="zh-CN"/>
              </w:rPr>
              <w:t>月</w:t>
            </w:r>
            <w:r>
              <w:rPr>
                <w:rFonts w:hint="eastAsia" w:ascii="Times New Roman" w:hAnsi="Times New Roman" w:cs="Times New Roman"/>
                <w:szCs w:val="21"/>
                <w:lang w:val="zh-CN"/>
              </w:rPr>
              <w:t>1</w:t>
            </w:r>
            <w:r>
              <w:rPr>
                <w:rFonts w:ascii="Times New Roman" w:hAnsi="Times New Roman" w:cs="Times New Roman"/>
                <w:szCs w:val="21"/>
                <w:lang w:val="zh-CN"/>
              </w:rPr>
              <w:t>日至20</w:t>
            </w:r>
            <w:r>
              <w:rPr>
                <w:rFonts w:hint="eastAsia" w:ascii="Times New Roman" w:hAnsi="Times New Roman" w:cs="Times New Roman"/>
                <w:szCs w:val="21"/>
                <w:lang w:val="zh-CN"/>
              </w:rPr>
              <w:t>28</w:t>
            </w:r>
            <w:r>
              <w:rPr>
                <w:rFonts w:ascii="Times New Roman" w:hAnsi="Times New Roman" w:cs="Times New Roman"/>
                <w:szCs w:val="21"/>
                <w:lang w:val="zh-CN"/>
              </w:rPr>
              <w:t>年</w:t>
            </w:r>
            <w:r>
              <w:rPr>
                <w:rFonts w:hint="eastAsia" w:ascii="Times New Roman" w:hAnsi="Times New Roman" w:cs="Times New Roman"/>
                <w:szCs w:val="21"/>
                <w:lang w:val="zh-CN"/>
              </w:rPr>
              <w:t>10</w:t>
            </w:r>
            <w:r>
              <w:rPr>
                <w:rFonts w:ascii="Times New Roman" w:hAnsi="Times New Roman" w:cs="Times New Roman"/>
                <w:szCs w:val="21"/>
                <w:lang w:val="zh-CN"/>
              </w:rPr>
              <w:t>月</w:t>
            </w:r>
            <w:r>
              <w:rPr>
                <w:rFonts w:hint="eastAsia" w:ascii="Times New Roman" w:hAnsi="Times New Roman" w:cs="Times New Roman"/>
                <w:szCs w:val="21"/>
                <w:lang w:val="zh-CN"/>
              </w:rPr>
              <w:t>7</w:t>
            </w:r>
            <w:r>
              <w:rPr>
                <w:rFonts w:ascii="Times New Roman" w:hAnsi="Times New Roman" w:cs="Times New Roman"/>
                <w:szCs w:val="21"/>
                <w:lang w:val="zh-CN"/>
              </w:rPr>
              <w:t>日</w:t>
            </w:r>
          </w:p>
        </w:tc>
        <w:tc>
          <w:tcPr>
            <w:tcW w:w="1083" w:type="pct"/>
            <w:gridSpan w:val="3"/>
            <w:vAlign w:val="center"/>
          </w:tcPr>
          <w:p>
            <w:pPr>
              <w:autoSpaceDE w:val="0"/>
              <w:autoSpaceDN w:val="0"/>
              <w:adjustRightInd w:val="0"/>
              <w:snapToGrid w:val="0"/>
              <w:jc w:val="center"/>
              <w:rPr>
                <w:rFonts w:ascii="Times New Roman" w:hAnsi="Times New Roman" w:eastAsia="宋体" w:cs="Times New Roman"/>
                <w:szCs w:val="21"/>
                <w:lang w:val="zh-CN"/>
              </w:rPr>
            </w:pPr>
            <w:r>
              <w:rPr>
                <w:rFonts w:ascii="Times New Roman" w:hAnsi="宋体" w:eastAsia="宋体" w:cs="Times New Roman"/>
                <w:szCs w:val="21"/>
                <w:lang w:val="zh-CN"/>
              </w:rPr>
              <w:t>实际生产能力</w:t>
            </w:r>
          </w:p>
        </w:tc>
        <w:tc>
          <w:tcPr>
            <w:tcW w:w="1192" w:type="pct"/>
            <w:vAlign w:val="center"/>
          </w:tcPr>
          <w:p>
            <w:pPr>
              <w:autoSpaceDE w:val="0"/>
              <w:autoSpaceDN w:val="0"/>
              <w:adjustRightInd w:val="0"/>
              <w:snapToGrid w:val="0"/>
              <w:jc w:val="center"/>
              <w:rPr>
                <w:rFonts w:ascii="Times New Roman" w:hAnsi="Times New Roman" w:eastAsia="宋体" w:cs="Times New Roman"/>
                <w:szCs w:val="21"/>
                <w:lang w:val="zh-CN"/>
              </w:rPr>
            </w:pPr>
            <w:r>
              <w:rPr>
                <w:rFonts w:ascii="Times New Roman" w:hAnsi="Times New Roman" w:cs="Times New Roman"/>
                <w:szCs w:val="21"/>
                <w:lang w:val="zh-CN"/>
              </w:rPr>
              <w:t>9万立方米/年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882" w:type="pct"/>
            <w:shd w:val="clear" w:color="auto" w:fill="auto"/>
            <w:vAlign w:val="center"/>
          </w:tcPr>
          <w:p>
            <w:pPr>
              <w:autoSpaceDE w:val="0"/>
              <w:autoSpaceDN w:val="0"/>
              <w:adjustRightInd w:val="0"/>
              <w:snapToGrid w:val="0"/>
              <w:jc w:val="center"/>
              <w:rPr>
                <w:rFonts w:ascii="Times New Roman" w:hAnsi="Times New Roman" w:eastAsia="宋体" w:cs="Times New Roman"/>
                <w:szCs w:val="21"/>
                <w:highlight w:val="none"/>
                <w:lang w:val="zh-CN"/>
              </w:rPr>
            </w:pPr>
            <w:r>
              <w:rPr>
                <w:rFonts w:ascii="Times New Roman" w:hAnsi="宋体" w:eastAsia="宋体" w:cs="Times New Roman"/>
                <w:szCs w:val="21"/>
                <w:highlight w:val="none"/>
                <w:lang w:val="zh-CN"/>
              </w:rPr>
              <w:t>剩余服务年限</w:t>
            </w:r>
          </w:p>
        </w:tc>
        <w:tc>
          <w:tcPr>
            <w:tcW w:w="1843" w:type="pct"/>
            <w:gridSpan w:val="2"/>
            <w:shd w:val="clear" w:color="auto" w:fill="auto"/>
            <w:vAlign w:val="center"/>
          </w:tcPr>
          <w:p>
            <w:pPr>
              <w:autoSpaceDE w:val="0"/>
              <w:autoSpaceDN w:val="0"/>
              <w:adjustRightInd w:val="0"/>
              <w:snapToGrid w:val="0"/>
              <w:jc w:val="center"/>
              <w:rPr>
                <w:rFonts w:ascii="Times New Roman" w:hAnsi="Times New Roman" w:eastAsia="宋体" w:cs="Times New Roman"/>
                <w:szCs w:val="21"/>
                <w:highlight w:val="none"/>
                <w:lang w:val="zh-CN"/>
              </w:rPr>
            </w:pPr>
            <w:r>
              <w:rPr>
                <w:rFonts w:hint="eastAsia" w:ascii="Times New Roman" w:hAnsi="Times New Roman" w:cs="Times New Roman"/>
                <w:szCs w:val="21"/>
                <w:highlight w:val="none"/>
                <w:lang w:val="zh-CN"/>
              </w:rPr>
              <w:t>7.6</w:t>
            </w:r>
            <w:r>
              <w:rPr>
                <w:rFonts w:ascii="Times New Roman" w:hAnsi="Times New Roman" w:cs="Times New Roman"/>
                <w:szCs w:val="21"/>
                <w:highlight w:val="none"/>
                <w:lang w:val="zh-CN"/>
              </w:rPr>
              <w:t>年</w:t>
            </w:r>
          </w:p>
        </w:tc>
        <w:tc>
          <w:tcPr>
            <w:tcW w:w="1083" w:type="pct"/>
            <w:gridSpan w:val="3"/>
            <w:vAlign w:val="center"/>
          </w:tcPr>
          <w:p>
            <w:pPr>
              <w:autoSpaceDE w:val="0"/>
              <w:autoSpaceDN w:val="0"/>
              <w:adjustRightInd w:val="0"/>
              <w:snapToGrid w:val="0"/>
              <w:jc w:val="center"/>
              <w:rPr>
                <w:rFonts w:ascii="Times New Roman" w:hAnsi="Times New Roman" w:eastAsia="宋体" w:cs="Times New Roman"/>
                <w:szCs w:val="21"/>
                <w:lang w:val="zh-CN"/>
              </w:rPr>
            </w:pPr>
            <w:r>
              <w:rPr>
                <w:rFonts w:ascii="Times New Roman" w:hAnsi="宋体" w:eastAsia="宋体" w:cs="Times New Roman"/>
                <w:szCs w:val="21"/>
                <w:lang w:val="zh-CN"/>
              </w:rPr>
              <w:t>开采深度</w:t>
            </w:r>
          </w:p>
        </w:tc>
        <w:tc>
          <w:tcPr>
            <w:tcW w:w="1192" w:type="pct"/>
            <w:vAlign w:val="center"/>
          </w:tcPr>
          <w:p>
            <w:pPr>
              <w:autoSpaceDE w:val="0"/>
              <w:autoSpaceDN w:val="0"/>
              <w:adjustRightInd w:val="0"/>
              <w:snapToGrid w:val="0"/>
              <w:jc w:val="center"/>
              <w:rPr>
                <w:rFonts w:ascii="Times New Roman" w:hAnsi="Times New Roman" w:eastAsia="宋体" w:cs="Times New Roman"/>
                <w:szCs w:val="21"/>
                <w:lang w:val="zh-CN"/>
              </w:rPr>
            </w:pPr>
            <w:r>
              <w:rPr>
                <w:rFonts w:ascii="Times New Roman" w:hAnsi="Times New Roman" w:cs="Times New Roman"/>
                <w:szCs w:val="24"/>
              </w:rPr>
              <w:t>642m～592m</w:t>
            </w:r>
            <w:r>
              <w:rPr>
                <w:rFonts w:ascii="Times New Roman" w:hAnsi="Times New Roman" w:cs="Times New Roman"/>
                <w:szCs w:val="21"/>
                <w:lang w:val="zh-CN"/>
              </w:rPr>
              <w:t>标高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jc w:val="center"/>
        </w:trPr>
        <w:tc>
          <w:tcPr>
            <w:tcW w:w="882" w:type="pct"/>
            <w:vAlign w:val="center"/>
          </w:tcPr>
          <w:p>
            <w:pPr>
              <w:autoSpaceDE w:val="0"/>
              <w:autoSpaceDN w:val="0"/>
              <w:adjustRightInd w:val="0"/>
              <w:snapToGrid w:val="0"/>
              <w:jc w:val="center"/>
              <w:rPr>
                <w:rFonts w:ascii="Times New Roman" w:hAnsi="Times New Roman" w:eastAsia="宋体" w:cs="Times New Roman"/>
                <w:szCs w:val="21"/>
                <w:lang w:val="zh-CN"/>
              </w:rPr>
            </w:pPr>
            <w:r>
              <w:rPr>
                <w:rFonts w:ascii="Times New Roman" w:hAnsi="宋体" w:eastAsia="宋体" w:cs="Times New Roman"/>
                <w:szCs w:val="21"/>
                <w:lang w:val="zh-CN"/>
              </w:rPr>
              <w:t>查明资源储量</w:t>
            </w:r>
          </w:p>
        </w:tc>
        <w:tc>
          <w:tcPr>
            <w:tcW w:w="1843" w:type="pct"/>
            <w:gridSpan w:val="2"/>
            <w:vAlign w:val="center"/>
          </w:tcPr>
          <w:p>
            <w:pPr>
              <w:autoSpaceDE w:val="0"/>
              <w:autoSpaceDN w:val="0"/>
              <w:adjustRightInd w:val="0"/>
              <w:snapToGrid w:val="0"/>
              <w:jc w:val="center"/>
              <w:rPr>
                <w:rFonts w:ascii="Times New Roman" w:hAnsi="Times New Roman" w:eastAsia="宋体" w:cs="Times New Roman"/>
                <w:szCs w:val="21"/>
                <w:lang w:val="zh-CN"/>
              </w:rPr>
            </w:pPr>
            <w:r>
              <w:rPr>
                <w:rFonts w:ascii="Times New Roman" w:hAnsi="Times New Roman" w:cs="Times New Roman"/>
              </w:rPr>
              <w:t>908072m</w:t>
            </w:r>
            <w:r>
              <w:rPr>
                <w:rFonts w:ascii="Times New Roman" w:hAnsi="Times New Roman" w:cs="Times New Roman"/>
                <w:vertAlign w:val="superscript"/>
              </w:rPr>
              <w:t>3</w:t>
            </w:r>
            <w:r>
              <w:rPr>
                <w:rFonts w:ascii="Times New Roman" w:hAnsi="Times New Roman" w:cs="Times New Roman"/>
              </w:rPr>
              <w:t>（171.63×10</w:t>
            </w:r>
            <w:r>
              <w:rPr>
                <w:rFonts w:ascii="Times New Roman" w:hAnsi="Times New Roman" w:cs="Times New Roman"/>
                <w:vertAlign w:val="superscript"/>
              </w:rPr>
              <w:t>4</w:t>
            </w:r>
            <w:r>
              <w:rPr>
                <w:rFonts w:ascii="Times New Roman" w:hAnsi="Times New Roman" w:cs="Times New Roman"/>
              </w:rPr>
              <w:t>t）</w:t>
            </w:r>
          </w:p>
        </w:tc>
        <w:tc>
          <w:tcPr>
            <w:tcW w:w="1083" w:type="pct"/>
            <w:gridSpan w:val="3"/>
            <w:vAlign w:val="center"/>
          </w:tcPr>
          <w:p>
            <w:pPr>
              <w:autoSpaceDE w:val="0"/>
              <w:autoSpaceDN w:val="0"/>
              <w:adjustRightInd w:val="0"/>
              <w:snapToGrid w:val="0"/>
              <w:jc w:val="center"/>
              <w:rPr>
                <w:rFonts w:ascii="Times New Roman" w:hAnsi="Times New Roman" w:eastAsia="宋体" w:cs="Times New Roman"/>
                <w:szCs w:val="21"/>
                <w:lang w:val="zh-CN"/>
              </w:rPr>
            </w:pPr>
            <w:r>
              <w:rPr>
                <w:rFonts w:ascii="Times New Roman" w:hAnsi="宋体" w:eastAsia="宋体" w:cs="Times New Roman"/>
                <w:szCs w:val="21"/>
                <w:lang w:val="zh-CN"/>
              </w:rPr>
              <w:t>剩余资源储量</w:t>
            </w:r>
          </w:p>
        </w:tc>
        <w:tc>
          <w:tcPr>
            <w:tcW w:w="1192" w:type="pct"/>
            <w:shd w:val="clear" w:color="auto" w:fill="auto"/>
            <w:vAlign w:val="center"/>
          </w:tcPr>
          <w:p>
            <w:pPr>
              <w:autoSpaceDE w:val="0"/>
              <w:autoSpaceDN w:val="0"/>
              <w:adjustRightInd w:val="0"/>
              <w:snapToGrid w:val="0"/>
              <w:jc w:val="center"/>
              <w:rPr>
                <w:rFonts w:ascii="Times New Roman" w:hAnsi="Times New Roman" w:eastAsia="宋体" w:cs="Times New Roman"/>
                <w:szCs w:val="21"/>
                <w:lang w:val="zh-CN"/>
              </w:rPr>
            </w:pPr>
            <w:r>
              <w:rPr>
                <w:rFonts w:ascii="Times New Roman" w:hAnsi="Times New Roman" w:cs="Times New Roman"/>
              </w:rPr>
              <w:t>886422m</w:t>
            </w:r>
            <w:r>
              <w:rPr>
                <w:rFonts w:ascii="Times New Roman" w:hAnsi="Times New Roman" w:cs="Times New Roman"/>
                <w:vertAlign w:val="superscript"/>
              </w:rPr>
              <w:t>3</w:t>
            </w:r>
            <w:r>
              <w:rPr>
                <w:rFonts w:ascii="Times New Roman" w:hAnsi="Times New Roman" w:cs="Times New Roman"/>
              </w:rPr>
              <w:t>（167.54×10</w:t>
            </w:r>
            <w:r>
              <w:rPr>
                <w:rFonts w:ascii="Times New Roman" w:hAnsi="Times New Roman" w:cs="Times New Roman"/>
                <w:vertAlign w:val="superscript"/>
              </w:rPr>
              <w:t>4</w:t>
            </w:r>
            <w:r>
              <w:rPr>
                <w:rFonts w:ascii="Times New Roman" w:hAnsi="Times New Roman" w:cs="Times New Roman"/>
              </w:rPr>
              <w:t>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882" w:type="pct"/>
            <w:vMerge w:val="restart"/>
            <w:vAlign w:val="center"/>
          </w:tcPr>
          <w:p>
            <w:pPr>
              <w:autoSpaceDE w:val="0"/>
              <w:autoSpaceDN w:val="0"/>
              <w:adjustRightInd w:val="0"/>
              <w:snapToGrid w:val="0"/>
              <w:jc w:val="center"/>
              <w:rPr>
                <w:rFonts w:ascii="Times New Roman" w:hAnsi="Times New Roman" w:eastAsia="宋体" w:cs="Times New Roman"/>
                <w:szCs w:val="21"/>
                <w:lang w:val="zh-CN"/>
              </w:rPr>
            </w:pPr>
            <w:r>
              <w:rPr>
                <w:rFonts w:ascii="Times New Roman" w:hAnsi="宋体" w:eastAsia="宋体" w:cs="Times New Roman"/>
                <w:szCs w:val="21"/>
                <w:lang w:val="zh-CN"/>
              </w:rPr>
              <w:t>矿区范围</w:t>
            </w:r>
          </w:p>
          <w:p>
            <w:pPr>
              <w:autoSpaceDE w:val="0"/>
              <w:autoSpaceDN w:val="0"/>
              <w:adjustRightInd w:val="0"/>
              <w:snapToGrid w:val="0"/>
              <w:jc w:val="center"/>
              <w:rPr>
                <w:rFonts w:ascii="Times New Roman" w:hAnsi="Times New Roman" w:eastAsia="宋体" w:cs="Times New Roman"/>
                <w:szCs w:val="21"/>
                <w:lang w:val="zh-CN"/>
              </w:rPr>
            </w:pPr>
            <w:r>
              <w:rPr>
                <w:rFonts w:ascii="Times New Roman" w:hAnsi="宋体" w:eastAsia="宋体" w:cs="Times New Roman"/>
                <w:szCs w:val="21"/>
                <w:lang w:val="zh-CN"/>
              </w:rPr>
              <w:t>拐点坐标</w:t>
            </w:r>
          </w:p>
        </w:tc>
        <w:tc>
          <w:tcPr>
            <w:tcW w:w="4118" w:type="pct"/>
            <w:gridSpan w:val="6"/>
            <w:vAlign w:val="center"/>
          </w:tcPr>
          <w:p>
            <w:pPr>
              <w:autoSpaceDE w:val="0"/>
              <w:autoSpaceDN w:val="0"/>
              <w:adjustRightInd w:val="0"/>
              <w:snapToGrid w:val="0"/>
              <w:jc w:val="center"/>
              <w:textAlignment w:val="center"/>
              <w:rPr>
                <w:rFonts w:ascii="Times New Roman" w:hAnsi="Times New Roman" w:eastAsia="宋体" w:cs="Times New Roman"/>
                <w:szCs w:val="21"/>
                <w:lang w:val="zh-CN"/>
              </w:rPr>
            </w:pPr>
            <w:r>
              <w:rPr>
                <w:rFonts w:ascii="Times New Roman" w:hAnsi="Times New Roman" w:eastAsia="宋体" w:cs="Times New Roman"/>
                <w:szCs w:val="21"/>
                <w:lang w:val="zh-CN"/>
              </w:rPr>
              <w:t>2000国家大地坐标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882" w:type="pct"/>
            <w:vMerge w:val="continue"/>
            <w:vAlign w:val="center"/>
          </w:tcPr>
          <w:p>
            <w:pPr>
              <w:autoSpaceDE w:val="0"/>
              <w:autoSpaceDN w:val="0"/>
              <w:adjustRightInd w:val="0"/>
              <w:snapToGrid w:val="0"/>
              <w:jc w:val="center"/>
              <w:rPr>
                <w:rFonts w:ascii="Times New Roman" w:hAnsi="Times New Roman" w:eastAsia="宋体" w:cs="Times New Roman"/>
                <w:szCs w:val="21"/>
                <w:lang w:val="zh-CN"/>
              </w:rPr>
            </w:pPr>
          </w:p>
        </w:tc>
        <w:tc>
          <w:tcPr>
            <w:tcW w:w="1373" w:type="pct"/>
            <w:vAlign w:val="center"/>
          </w:tcPr>
          <w:p>
            <w:pPr>
              <w:autoSpaceDE w:val="0"/>
              <w:autoSpaceDN w:val="0"/>
              <w:adjustRightInd w:val="0"/>
              <w:snapToGrid w:val="0"/>
              <w:jc w:val="center"/>
              <w:textAlignment w:val="center"/>
              <w:rPr>
                <w:rFonts w:ascii="Times New Roman" w:hAnsi="Times New Roman" w:eastAsia="宋体" w:cs="Times New Roman"/>
                <w:szCs w:val="21"/>
                <w:lang w:val="zh-CN"/>
              </w:rPr>
            </w:pPr>
            <w:r>
              <w:rPr>
                <w:rFonts w:ascii="Times New Roman" w:hAnsi="Times New Roman" w:eastAsia="宋体" w:cs="Times New Roman"/>
                <w:szCs w:val="21"/>
                <w:lang w:val="zh-CN"/>
              </w:rPr>
              <w:t>拐点编号</w:t>
            </w:r>
          </w:p>
        </w:tc>
        <w:tc>
          <w:tcPr>
            <w:tcW w:w="1373" w:type="pct"/>
            <w:gridSpan w:val="3"/>
            <w:vAlign w:val="center"/>
          </w:tcPr>
          <w:p>
            <w:pPr>
              <w:autoSpaceDE w:val="0"/>
              <w:autoSpaceDN w:val="0"/>
              <w:adjustRightInd w:val="0"/>
              <w:snapToGrid w:val="0"/>
              <w:jc w:val="center"/>
              <w:textAlignment w:val="center"/>
              <w:rPr>
                <w:rFonts w:ascii="Times New Roman" w:hAnsi="Times New Roman" w:eastAsia="宋体" w:cs="Times New Roman"/>
                <w:szCs w:val="21"/>
                <w:lang w:val="zh-CN"/>
              </w:rPr>
            </w:pPr>
            <w:r>
              <w:rPr>
                <w:rFonts w:ascii="Times New Roman" w:hAnsi="Times New Roman" w:eastAsia="宋体" w:cs="Times New Roman"/>
                <w:szCs w:val="21"/>
                <w:lang w:val="zh-CN"/>
              </w:rPr>
              <w:t>X</w:t>
            </w:r>
          </w:p>
        </w:tc>
        <w:tc>
          <w:tcPr>
            <w:tcW w:w="1372" w:type="pct"/>
            <w:gridSpan w:val="2"/>
            <w:vAlign w:val="center"/>
          </w:tcPr>
          <w:p>
            <w:pPr>
              <w:autoSpaceDE w:val="0"/>
              <w:autoSpaceDN w:val="0"/>
              <w:adjustRightInd w:val="0"/>
              <w:snapToGrid w:val="0"/>
              <w:jc w:val="center"/>
              <w:textAlignment w:val="center"/>
              <w:rPr>
                <w:rFonts w:ascii="Times New Roman" w:hAnsi="Times New Roman" w:eastAsia="宋体" w:cs="Times New Roman"/>
                <w:szCs w:val="21"/>
                <w:lang w:val="zh-CN"/>
              </w:rPr>
            </w:pPr>
            <w:r>
              <w:rPr>
                <w:rFonts w:ascii="Times New Roman" w:hAnsi="Times New Roman" w:eastAsia="宋体" w:cs="Times New Roman"/>
                <w:szCs w:val="21"/>
                <w:lang w:val="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 w:hRule="atLeast"/>
          <w:jc w:val="center"/>
        </w:trPr>
        <w:tc>
          <w:tcPr>
            <w:tcW w:w="882" w:type="pct"/>
            <w:vMerge w:val="continue"/>
            <w:vAlign w:val="center"/>
          </w:tcPr>
          <w:p>
            <w:pPr>
              <w:autoSpaceDE w:val="0"/>
              <w:autoSpaceDN w:val="0"/>
              <w:adjustRightInd w:val="0"/>
              <w:snapToGrid w:val="0"/>
              <w:jc w:val="center"/>
              <w:rPr>
                <w:rFonts w:ascii="Times New Roman" w:hAnsi="Times New Roman" w:eastAsia="宋体" w:cs="Times New Roman"/>
                <w:szCs w:val="21"/>
                <w:lang w:val="zh-CN"/>
              </w:rPr>
            </w:pPr>
          </w:p>
        </w:tc>
        <w:tc>
          <w:tcPr>
            <w:tcW w:w="1373" w:type="pct"/>
            <w:vAlign w:val="center"/>
          </w:tcPr>
          <w:p>
            <w:pPr>
              <w:autoSpaceDE w:val="0"/>
              <w:autoSpaceDN w:val="0"/>
              <w:adjustRightInd w:val="0"/>
              <w:snapToGrid w:val="0"/>
              <w:jc w:val="center"/>
              <w:textAlignment w:val="center"/>
              <w:rPr>
                <w:rFonts w:ascii="Times New Roman" w:hAnsi="Times New Roman" w:eastAsia="宋体" w:cs="Times New Roman"/>
                <w:szCs w:val="21"/>
                <w:lang w:val="zh-CN"/>
              </w:rPr>
            </w:pPr>
            <w:r>
              <w:rPr>
                <w:rFonts w:ascii="Times New Roman" w:hAnsi="Times New Roman" w:eastAsia="宋体" w:cs="Times New Roman"/>
                <w:szCs w:val="21"/>
                <w:lang w:val="zh-CN"/>
              </w:rPr>
              <w:t>1</w:t>
            </w:r>
          </w:p>
        </w:tc>
        <w:tc>
          <w:tcPr>
            <w:tcW w:w="1373" w:type="pct"/>
            <w:gridSpan w:val="3"/>
            <w:vAlign w:val="center"/>
          </w:tcPr>
          <w:p>
            <w:pPr>
              <w:autoSpaceDE w:val="0"/>
              <w:autoSpaceDN w:val="0"/>
              <w:adjustRightInd w:val="0"/>
              <w:snapToGrid w:val="0"/>
              <w:jc w:val="center"/>
              <w:textAlignment w:val="center"/>
              <w:rPr>
                <w:rFonts w:ascii="Times New Roman" w:hAnsi="Times New Roman" w:eastAsia="宋体" w:cs="Times New Roman"/>
                <w:szCs w:val="21"/>
                <w:lang w:val="zh-CN"/>
              </w:rPr>
            </w:pPr>
            <w:r>
              <w:rPr>
                <w:rFonts w:ascii="Times New Roman" w:hAnsi="Times New Roman" w:cs="Times New Roman"/>
                <w:szCs w:val="21"/>
                <w:lang w:val="zh-CN"/>
              </w:rPr>
              <w:t>4584938.5123</w:t>
            </w:r>
          </w:p>
        </w:tc>
        <w:tc>
          <w:tcPr>
            <w:tcW w:w="1372" w:type="pct"/>
            <w:gridSpan w:val="2"/>
            <w:vAlign w:val="center"/>
          </w:tcPr>
          <w:p>
            <w:pPr>
              <w:autoSpaceDE w:val="0"/>
              <w:autoSpaceDN w:val="0"/>
              <w:adjustRightInd w:val="0"/>
              <w:jc w:val="center"/>
              <w:textAlignment w:val="center"/>
              <w:rPr>
                <w:rFonts w:ascii="Times New Roman" w:hAnsi="Times New Roman" w:cs="Times New Roman"/>
                <w:szCs w:val="21"/>
                <w:lang w:val="zh-CN"/>
              </w:rPr>
            </w:pPr>
            <w:r>
              <w:rPr>
                <w:rFonts w:ascii="Times New Roman" w:hAnsi="Times New Roman" w:cs="Times New Roman"/>
                <w:szCs w:val="21"/>
                <w:lang w:val="zh-CN"/>
              </w:rPr>
              <w:t>40438015.9081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 w:hRule="atLeast"/>
          <w:jc w:val="center"/>
        </w:trPr>
        <w:tc>
          <w:tcPr>
            <w:tcW w:w="882" w:type="pct"/>
            <w:vMerge w:val="continue"/>
            <w:vAlign w:val="center"/>
          </w:tcPr>
          <w:p>
            <w:pPr>
              <w:autoSpaceDE w:val="0"/>
              <w:autoSpaceDN w:val="0"/>
              <w:adjustRightInd w:val="0"/>
              <w:snapToGrid w:val="0"/>
              <w:jc w:val="center"/>
              <w:rPr>
                <w:rFonts w:ascii="Times New Roman" w:hAnsi="Times New Roman" w:eastAsia="宋体" w:cs="Times New Roman"/>
                <w:szCs w:val="21"/>
                <w:lang w:val="zh-CN"/>
              </w:rPr>
            </w:pPr>
          </w:p>
        </w:tc>
        <w:tc>
          <w:tcPr>
            <w:tcW w:w="1373" w:type="pct"/>
            <w:vAlign w:val="center"/>
          </w:tcPr>
          <w:p>
            <w:pPr>
              <w:autoSpaceDE w:val="0"/>
              <w:autoSpaceDN w:val="0"/>
              <w:adjustRightInd w:val="0"/>
              <w:snapToGrid w:val="0"/>
              <w:jc w:val="center"/>
              <w:textAlignment w:val="center"/>
              <w:rPr>
                <w:rFonts w:ascii="Times New Roman" w:hAnsi="Times New Roman" w:eastAsia="宋体" w:cs="Times New Roman"/>
                <w:szCs w:val="21"/>
                <w:lang w:val="zh-CN"/>
              </w:rPr>
            </w:pPr>
            <w:r>
              <w:rPr>
                <w:rFonts w:ascii="Times New Roman" w:hAnsi="Times New Roman" w:eastAsia="宋体" w:cs="Times New Roman"/>
                <w:szCs w:val="21"/>
                <w:lang w:val="zh-CN"/>
              </w:rPr>
              <w:t>2</w:t>
            </w:r>
          </w:p>
        </w:tc>
        <w:tc>
          <w:tcPr>
            <w:tcW w:w="1373" w:type="pct"/>
            <w:gridSpan w:val="3"/>
            <w:vAlign w:val="center"/>
          </w:tcPr>
          <w:p>
            <w:pPr>
              <w:autoSpaceDE w:val="0"/>
              <w:autoSpaceDN w:val="0"/>
              <w:adjustRightInd w:val="0"/>
              <w:snapToGrid w:val="0"/>
              <w:jc w:val="center"/>
              <w:textAlignment w:val="center"/>
              <w:rPr>
                <w:rFonts w:ascii="Times New Roman" w:hAnsi="Times New Roman" w:eastAsia="宋体" w:cs="Times New Roman"/>
                <w:szCs w:val="21"/>
                <w:lang w:val="zh-CN"/>
              </w:rPr>
            </w:pPr>
            <w:r>
              <w:rPr>
                <w:rFonts w:ascii="Times New Roman" w:hAnsi="Times New Roman" w:cs="Times New Roman"/>
                <w:szCs w:val="21"/>
                <w:lang w:val="zh-CN"/>
              </w:rPr>
              <w:t>4585103.0753</w:t>
            </w:r>
          </w:p>
        </w:tc>
        <w:tc>
          <w:tcPr>
            <w:tcW w:w="1372" w:type="pct"/>
            <w:gridSpan w:val="2"/>
            <w:vAlign w:val="center"/>
          </w:tcPr>
          <w:p>
            <w:pPr>
              <w:autoSpaceDE w:val="0"/>
              <w:autoSpaceDN w:val="0"/>
              <w:adjustRightInd w:val="0"/>
              <w:jc w:val="center"/>
              <w:textAlignment w:val="center"/>
              <w:rPr>
                <w:rFonts w:ascii="Times New Roman" w:hAnsi="Times New Roman" w:cs="Times New Roman"/>
                <w:szCs w:val="21"/>
                <w:lang w:val="zh-CN"/>
              </w:rPr>
            </w:pPr>
            <w:r>
              <w:rPr>
                <w:rFonts w:ascii="Times New Roman" w:hAnsi="Times New Roman" w:cs="Times New Roman"/>
                <w:szCs w:val="21"/>
                <w:lang w:val="zh-CN"/>
              </w:rPr>
              <w:t>40438129.8674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 w:hRule="atLeast"/>
          <w:jc w:val="center"/>
        </w:trPr>
        <w:tc>
          <w:tcPr>
            <w:tcW w:w="882" w:type="pct"/>
            <w:vMerge w:val="continue"/>
            <w:vAlign w:val="center"/>
          </w:tcPr>
          <w:p>
            <w:pPr>
              <w:autoSpaceDE w:val="0"/>
              <w:autoSpaceDN w:val="0"/>
              <w:adjustRightInd w:val="0"/>
              <w:snapToGrid w:val="0"/>
              <w:jc w:val="center"/>
              <w:rPr>
                <w:rFonts w:ascii="Times New Roman" w:hAnsi="Times New Roman" w:eastAsia="宋体" w:cs="Times New Roman"/>
                <w:szCs w:val="21"/>
                <w:lang w:val="zh-CN"/>
              </w:rPr>
            </w:pPr>
          </w:p>
        </w:tc>
        <w:tc>
          <w:tcPr>
            <w:tcW w:w="1373" w:type="pct"/>
            <w:vAlign w:val="center"/>
          </w:tcPr>
          <w:p>
            <w:pPr>
              <w:autoSpaceDE w:val="0"/>
              <w:autoSpaceDN w:val="0"/>
              <w:adjustRightInd w:val="0"/>
              <w:snapToGrid w:val="0"/>
              <w:jc w:val="center"/>
              <w:textAlignment w:val="center"/>
              <w:rPr>
                <w:rFonts w:ascii="Times New Roman" w:hAnsi="Times New Roman" w:eastAsia="宋体" w:cs="Times New Roman"/>
                <w:szCs w:val="21"/>
                <w:lang w:val="zh-CN"/>
              </w:rPr>
            </w:pPr>
            <w:r>
              <w:rPr>
                <w:rFonts w:ascii="Times New Roman" w:hAnsi="Times New Roman" w:eastAsia="宋体" w:cs="Times New Roman"/>
                <w:szCs w:val="21"/>
                <w:lang w:val="zh-CN"/>
              </w:rPr>
              <w:t>3</w:t>
            </w:r>
          </w:p>
        </w:tc>
        <w:tc>
          <w:tcPr>
            <w:tcW w:w="1373" w:type="pct"/>
            <w:gridSpan w:val="3"/>
            <w:vAlign w:val="center"/>
          </w:tcPr>
          <w:p>
            <w:pPr>
              <w:autoSpaceDE w:val="0"/>
              <w:autoSpaceDN w:val="0"/>
              <w:adjustRightInd w:val="0"/>
              <w:snapToGrid w:val="0"/>
              <w:jc w:val="center"/>
              <w:textAlignment w:val="center"/>
              <w:rPr>
                <w:rFonts w:ascii="Times New Roman" w:hAnsi="Times New Roman" w:eastAsia="宋体" w:cs="Times New Roman"/>
                <w:szCs w:val="21"/>
                <w:lang w:val="zh-CN"/>
              </w:rPr>
            </w:pPr>
            <w:r>
              <w:rPr>
                <w:rFonts w:ascii="Times New Roman" w:hAnsi="Times New Roman" w:cs="Times New Roman"/>
                <w:szCs w:val="21"/>
                <w:lang w:val="zh-CN"/>
              </w:rPr>
              <w:t>4584988.0107</w:t>
            </w:r>
          </w:p>
        </w:tc>
        <w:tc>
          <w:tcPr>
            <w:tcW w:w="1372" w:type="pct"/>
            <w:gridSpan w:val="2"/>
            <w:vAlign w:val="center"/>
          </w:tcPr>
          <w:p>
            <w:pPr>
              <w:autoSpaceDE w:val="0"/>
              <w:autoSpaceDN w:val="0"/>
              <w:adjustRightInd w:val="0"/>
              <w:jc w:val="center"/>
              <w:textAlignment w:val="center"/>
              <w:rPr>
                <w:rFonts w:ascii="Times New Roman" w:hAnsi="Times New Roman" w:cs="Times New Roman"/>
                <w:szCs w:val="21"/>
                <w:lang w:val="zh-CN"/>
              </w:rPr>
            </w:pPr>
            <w:r>
              <w:rPr>
                <w:rFonts w:ascii="Times New Roman" w:hAnsi="Times New Roman" w:cs="Times New Roman"/>
                <w:szCs w:val="21"/>
                <w:lang w:val="zh-CN"/>
              </w:rPr>
              <w:t>40438290.8218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 w:hRule="atLeast"/>
          <w:jc w:val="center"/>
        </w:trPr>
        <w:tc>
          <w:tcPr>
            <w:tcW w:w="882" w:type="pct"/>
            <w:vMerge w:val="continue"/>
            <w:vAlign w:val="center"/>
          </w:tcPr>
          <w:p>
            <w:pPr>
              <w:autoSpaceDE w:val="0"/>
              <w:autoSpaceDN w:val="0"/>
              <w:adjustRightInd w:val="0"/>
              <w:snapToGrid w:val="0"/>
              <w:jc w:val="center"/>
              <w:rPr>
                <w:rFonts w:ascii="Times New Roman" w:hAnsi="Times New Roman" w:eastAsia="宋体" w:cs="Times New Roman"/>
                <w:szCs w:val="21"/>
                <w:lang w:val="zh-CN"/>
              </w:rPr>
            </w:pPr>
          </w:p>
        </w:tc>
        <w:tc>
          <w:tcPr>
            <w:tcW w:w="1373" w:type="pct"/>
            <w:vAlign w:val="center"/>
          </w:tcPr>
          <w:p>
            <w:pPr>
              <w:autoSpaceDE w:val="0"/>
              <w:autoSpaceDN w:val="0"/>
              <w:adjustRightInd w:val="0"/>
              <w:snapToGrid w:val="0"/>
              <w:jc w:val="center"/>
              <w:textAlignment w:val="center"/>
              <w:rPr>
                <w:rFonts w:ascii="Times New Roman" w:hAnsi="Times New Roman" w:eastAsia="宋体" w:cs="Times New Roman"/>
                <w:szCs w:val="21"/>
                <w:lang w:val="zh-CN"/>
              </w:rPr>
            </w:pPr>
            <w:r>
              <w:rPr>
                <w:rFonts w:ascii="Times New Roman" w:hAnsi="Times New Roman" w:eastAsia="宋体" w:cs="Times New Roman"/>
                <w:szCs w:val="21"/>
                <w:lang w:val="zh-CN"/>
              </w:rPr>
              <w:t>4</w:t>
            </w:r>
          </w:p>
        </w:tc>
        <w:tc>
          <w:tcPr>
            <w:tcW w:w="1373" w:type="pct"/>
            <w:gridSpan w:val="3"/>
            <w:vAlign w:val="center"/>
          </w:tcPr>
          <w:p>
            <w:pPr>
              <w:autoSpaceDE w:val="0"/>
              <w:autoSpaceDN w:val="0"/>
              <w:adjustRightInd w:val="0"/>
              <w:snapToGrid w:val="0"/>
              <w:jc w:val="center"/>
              <w:textAlignment w:val="center"/>
              <w:rPr>
                <w:rFonts w:ascii="Times New Roman" w:hAnsi="Times New Roman" w:eastAsia="宋体" w:cs="Times New Roman"/>
                <w:szCs w:val="21"/>
                <w:lang w:val="zh-CN"/>
              </w:rPr>
            </w:pPr>
            <w:r>
              <w:rPr>
                <w:rFonts w:ascii="Times New Roman" w:hAnsi="Times New Roman" w:cs="Times New Roman"/>
                <w:szCs w:val="21"/>
                <w:lang w:val="zh-CN"/>
              </w:rPr>
              <w:t>4584823.4477</w:t>
            </w:r>
          </w:p>
        </w:tc>
        <w:tc>
          <w:tcPr>
            <w:tcW w:w="1372" w:type="pct"/>
            <w:gridSpan w:val="2"/>
            <w:vAlign w:val="center"/>
          </w:tcPr>
          <w:p>
            <w:pPr>
              <w:autoSpaceDE w:val="0"/>
              <w:autoSpaceDN w:val="0"/>
              <w:adjustRightInd w:val="0"/>
              <w:snapToGrid w:val="0"/>
              <w:jc w:val="center"/>
              <w:textAlignment w:val="center"/>
              <w:rPr>
                <w:rFonts w:ascii="Times New Roman" w:hAnsi="Times New Roman" w:eastAsia="宋体" w:cs="Times New Roman"/>
                <w:szCs w:val="21"/>
                <w:lang w:val="zh-CN"/>
              </w:rPr>
            </w:pPr>
            <w:r>
              <w:rPr>
                <w:rFonts w:ascii="Times New Roman" w:hAnsi="Times New Roman" w:cs="Times New Roman"/>
                <w:szCs w:val="21"/>
                <w:lang w:val="zh-CN"/>
              </w:rPr>
              <w:t>40438176.8625</w:t>
            </w:r>
          </w:p>
        </w:tc>
      </w:tr>
      <w:tr>
        <w:tblPrEx>
          <w:tblCellMar>
            <w:top w:w="0" w:type="dxa"/>
            <w:left w:w="108" w:type="dxa"/>
            <w:bottom w:w="0" w:type="dxa"/>
            <w:right w:w="108" w:type="dxa"/>
          </w:tblCellMar>
        </w:tblPrEx>
        <w:trPr>
          <w:trHeight w:val="486" w:hRule="atLeast"/>
          <w:jc w:val="center"/>
        </w:trPr>
        <w:tc>
          <w:tcPr>
            <w:tcW w:w="882" w:type="pct"/>
            <w:vAlign w:val="center"/>
          </w:tcPr>
          <w:p>
            <w:pPr>
              <w:autoSpaceDE w:val="0"/>
              <w:autoSpaceDN w:val="0"/>
              <w:adjustRightInd w:val="0"/>
              <w:snapToGrid w:val="0"/>
              <w:jc w:val="center"/>
              <w:rPr>
                <w:rFonts w:ascii="Times New Roman" w:hAnsi="Times New Roman" w:eastAsia="宋体" w:cs="Times New Roman"/>
                <w:szCs w:val="21"/>
                <w:lang w:val="zh-CN"/>
              </w:rPr>
            </w:pPr>
            <w:r>
              <w:rPr>
                <w:rFonts w:ascii="Times New Roman" w:hAnsi="宋体" w:eastAsia="宋体" w:cs="Times New Roman"/>
                <w:szCs w:val="21"/>
                <w:lang w:val="zh-CN"/>
              </w:rPr>
              <w:t>基金计提</w:t>
            </w:r>
          </w:p>
        </w:tc>
        <w:tc>
          <w:tcPr>
            <w:tcW w:w="2003" w:type="pct"/>
            <w:gridSpan w:val="3"/>
            <w:vAlign w:val="center"/>
          </w:tcPr>
          <w:p>
            <w:pPr>
              <w:autoSpaceDE w:val="0"/>
              <w:autoSpaceDN w:val="0"/>
              <w:adjustRightInd w:val="0"/>
              <w:snapToGrid w:val="0"/>
              <w:jc w:val="center"/>
              <w:rPr>
                <w:rFonts w:ascii="Times New Roman" w:hAnsi="Times New Roman" w:eastAsia="宋体" w:cs="Times New Roman"/>
                <w:szCs w:val="21"/>
                <w:lang w:val="zh-CN"/>
              </w:rPr>
            </w:pPr>
            <w:r>
              <w:rPr>
                <w:rFonts w:ascii="Times New Roman" w:hAnsi="Times New Roman" w:cs="Times New Roman"/>
                <w:szCs w:val="21"/>
                <w:lang w:val="zh-CN"/>
              </w:rPr>
              <w:t>已计提 0 万元</w:t>
            </w:r>
          </w:p>
        </w:tc>
        <w:tc>
          <w:tcPr>
            <w:tcW w:w="923" w:type="pct"/>
            <w:gridSpan w:val="2"/>
            <w:vAlign w:val="center"/>
          </w:tcPr>
          <w:p>
            <w:pPr>
              <w:autoSpaceDE w:val="0"/>
              <w:autoSpaceDN w:val="0"/>
              <w:adjustRightInd w:val="0"/>
              <w:snapToGrid w:val="0"/>
              <w:jc w:val="center"/>
              <w:textAlignment w:val="center"/>
              <w:rPr>
                <w:rFonts w:ascii="Times New Roman" w:hAnsi="Times New Roman" w:eastAsia="宋体" w:cs="Times New Roman"/>
                <w:szCs w:val="21"/>
                <w:lang w:val="zh-CN"/>
              </w:rPr>
            </w:pPr>
            <w:r>
              <w:rPr>
                <w:rFonts w:ascii="Times New Roman" w:hAnsi="宋体" w:eastAsia="宋体" w:cs="Times New Roman"/>
                <w:szCs w:val="21"/>
                <w:lang w:val="zh-CN"/>
              </w:rPr>
              <w:t>基金使用</w:t>
            </w:r>
          </w:p>
        </w:tc>
        <w:tc>
          <w:tcPr>
            <w:tcW w:w="1192" w:type="pct"/>
            <w:vAlign w:val="center"/>
          </w:tcPr>
          <w:p>
            <w:pPr>
              <w:autoSpaceDE w:val="0"/>
              <w:autoSpaceDN w:val="0"/>
              <w:adjustRightInd w:val="0"/>
              <w:snapToGrid w:val="0"/>
              <w:jc w:val="center"/>
              <w:textAlignment w:val="center"/>
              <w:rPr>
                <w:rFonts w:ascii="Times New Roman" w:hAnsi="Times New Roman" w:eastAsia="宋体" w:cs="Times New Roman"/>
                <w:szCs w:val="21"/>
                <w:lang w:val="zh-CN"/>
              </w:rPr>
            </w:pPr>
            <w:r>
              <w:rPr>
                <w:rFonts w:ascii="Times New Roman" w:hAnsi="宋体" w:eastAsia="宋体" w:cs="Times New Roman"/>
                <w:szCs w:val="21"/>
                <w:lang w:val="zh-CN"/>
              </w:rPr>
              <w:t>未使用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5000" w:type="pct"/>
            <w:gridSpan w:val="7"/>
            <w:vAlign w:val="center"/>
          </w:tcPr>
          <w:p>
            <w:pPr>
              <w:autoSpaceDE w:val="0"/>
              <w:autoSpaceDN w:val="0"/>
              <w:adjustRightInd w:val="0"/>
              <w:snapToGrid w:val="0"/>
              <w:jc w:val="center"/>
              <w:rPr>
                <w:rFonts w:ascii="Times New Roman" w:hAnsi="Times New Roman" w:eastAsia="宋体" w:cs="Times New Roman"/>
                <w:b/>
                <w:szCs w:val="21"/>
                <w:lang w:val="zh-CN"/>
              </w:rPr>
            </w:pPr>
            <w:r>
              <w:rPr>
                <w:rFonts w:ascii="Times New Roman" w:hAnsi="宋体" w:eastAsia="宋体" w:cs="Times New Roman"/>
                <w:b/>
                <w:szCs w:val="21"/>
                <w:lang w:val="zh-CN"/>
              </w:rPr>
              <w:t>矿山企业联系方式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882" w:type="pct"/>
            <w:vAlign w:val="center"/>
          </w:tcPr>
          <w:p>
            <w:pPr>
              <w:autoSpaceDE w:val="0"/>
              <w:autoSpaceDN w:val="0"/>
              <w:adjustRightInd w:val="0"/>
              <w:snapToGrid w:val="0"/>
              <w:jc w:val="center"/>
              <w:rPr>
                <w:rFonts w:ascii="Times New Roman" w:hAnsi="Times New Roman" w:eastAsia="宋体" w:cs="Times New Roman"/>
                <w:szCs w:val="21"/>
                <w:lang w:val="zh-CN"/>
              </w:rPr>
            </w:pPr>
            <w:r>
              <w:rPr>
                <w:rFonts w:ascii="Times New Roman" w:hAnsi="宋体" w:eastAsia="宋体" w:cs="Times New Roman"/>
                <w:szCs w:val="21"/>
                <w:lang w:val="zh-CN"/>
              </w:rPr>
              <w:t>联系人</w:t>
            </w:r>
          </w:p>
        </w:tc>
        <w:tc>
          <w:tcPr>
            <w:tcW w:w="2003" w:type="pct"/>
            <w:gridSpan w:val="3"/>
            <w:vAlign w:val="center"/>
          </w:tcPr>
          <w:p>
            <w:pPr>
              <w:autoSpaceDE w:val="0"/>
              <w:autoSpaceDN w:val="0"/>
              <w:adjustRightInd w:val="0"/>
              <w:snapToGrid w:val="0"/>
              <w:jc w:val="center"/>
              <w:rPr>
                <w:rFonts w:ascii="Times New Roman" w:hAnsi="Times New Roman" w:eastAsia="宋体" w:cs="Times New Roman"/>
                <w:szCs w:val="21"/>
                <w:lang w:val="zh-CN"/>
              </w:rPr>
            </w:pPr>
            <w:r>
              <w:rPr>
                <w:rFonts w:ascii="Times New Roman" w:hAnsi="Times New Roman" w:cs="Times New Roman"/>
                <w:szCs w:val="21"/>
                <w:lang w:val="zh-CN"/>
              </w:rPr>
              <w:t>林国灶</w:t>
            </w:r>
          </w:p>
        </w:tc>
        <w:tc>
          <w:tcPr>
            <w:tcW w:w="923" w:type="pct"/>
            <w:gridSpan w:val="2"/>
            <w:vAlign w:val="center"/>
          </w:tcPr>
          <w:p>
            <w:pPr>
              <w:autoSpaceDE w:val="0"/>
              <w:autoSpaceDN w:val="0"/>
              <w:adjustRightInd w:val="0"/>
              <w:snapToGrid w:val="0"/>
              <w:jc w:val="center"/>
              <w:rPr>
                <w:rFonts w:ascii="Times New Roman" w:hAnsi="Times New Roman" w:eastAsia="宋体" w:cs="Times New Roman"/>
                <w:szCs w:val="21"/>
                <w:lang w:val="zh-CN"/>
              </w:rPr>
            </w:pPr>
            <w:r>
              <w:rPr>
                <w:rFonts w:ascii="Times New Roman" w:hAnsi="宋体" w:eastAsia="宋体" w:cs="Times New Roman"/>
                <w:szCs w:val="21"/>
                <w:lang w:val="zh-CN"/>
              </w:rPr>
              <w:t>手机号</w:t>
            </w:r>
          </w:p>
        </w:tc>
        <w:tc>
          <w:tcPr>
            <w:tcW w:w="1192" w:type="pct"/>
            <w:vAlign w:val="center"/>
          </w:tcPr>
          <w:p>
            <w:pPr>
              <w:autoSpaceDE w:val="0"/>
              <w:autoSpaceDN w:val="0"/>
              <w:adjustRightInd w:val="0"/>
              <w:snapToGrid w:val="0"/>
              <w:jc w:val="center"/>
              <w:rPr>
                <w:rFonts w:ascii="Times New Roman" w:hAnsi="Times New Roman" w:eastAsia="宋体" w:cs="Times New Roman"/>
                <w:szCs w:val="21"/>
              </w:rPr>
            </w:pPr>
            <w:r>
              <w:rPr>
                <w:rFonts w:ascii="Times New Roman" w:hAnsi="Times New Roman" w:cs="Times New Roman"/>
                <w:szCs w:val="21"/>
              </w:rPr>
              <w:t>13789699378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882" w:type="pct"/>
            <w:vAlign w:val="center"/>
          </w:tcPr>
          <w:p>
            <w:pPr>
              <w:autoSpaceDE w:val="0"/>
              <w:autoSpaceDN w:val="0"/>
              <w:adjustRightInd w:val="0"/>
              <w:snapToGrid w:val="0"/>
              <w:jc w:val="center"/>
              <w:rPr>
                <w:rFonts w:ascii="Times New Roman" w:hAnsi="Times New Roman" w:eastAsia="宋体" w:cs="Times New Roman"/>
                <w:szCs w:val="21"/>
                <w:lang w:val="zh-CN"/>
              </w:rPr>
            </w:pPr>
            <w:r>
              <w:rPr>
                <w:rFonts w:ascii="Times New Roman" w:hAnsi="宋体" w:eastAsia="宋体" w:cs="Times New Roman"/>
                <w:szCs w:val="21"/>
                <w:lang w:val="zh-CN"/>
              </w:rPr>
              <w:t>通讯地址</w:t>
            </w:r>
          </w:p>
        </w:tc>
        <w:tc>
          <w:tcPr>
            <w:tcW w:w="2003" w:type="pct"/>
            <w:gridSpan w:val="3"/>
            <w:vAlign w:val="center"/>
          </w:tcPr>
          <w:p>
            <w:pPr>
              <w:autoSpaceDE w:val="0"/>
              <w:autoSpaceDN w:val="0"/>
              <w:adjustRightInd w:val="0"/>
              <w:snapToGrid w:val="0"/>
              <w:jc w:val="center"/>
              <w:rPr>
                <w:rFonts w:ascii="Times New Roman" w:hAnsi="Times New Roman" w:eastAsia="宋体" w:cs="Times New Roman"/>
                <w:szCs w:val="21"/>
                <w:lang w:val="zh-CN"/>
              </w:rPr>
            </w:pPr>
            <w:r>
              <w:rPr>
                <w:rFonts w:ascii="Times New Roman" w:hAnsi="Times New Roman" w:cs="Times New Roman"/>
                <w:szCs w:val="21"/>
                <w:lang w:val="zh-CN"/>
              </w:rPr>
              <w:t>赤峰市宁城县五化镇</w:t>
            </w:r>
          </w:p>
        </w:tc>
        <w:tc>
          <w:tcPr>
            <w:tcW w:w="923" w:type="pct"/>
            <w:gridSpan w:val="2"/>
            <w:vAlign w:val="center"/>
          </w:tcPr>
          <w:p>
            <w:pPr>
              <w:autoSpaceDE w:val="0"/>
              <w:autoSpaceDN w:val="0"/>
              <w:adjustRightInd w:val="0"/>
              <w:snapToGrid w:val="0"/>
              <w:jc w:val="center"/>
              <w:rPr>
                <w:rFonts w:ascii="Times New Roman" w:hAnsi="Times New Roman" w:eastAsia="宋体" w:cs="Times New Roman"/>
                <w:szCs w:val="21"/>
                <w:lang w:val="zh-CN"/>
              </w:rPr>
            </w:pPr>
            <w:r>
              <w:rPr>
                <w:rFonts w:ascii="Times New Roman" w:hAnsi="宋体" w:eastAsia="宋体" w:cs="Times New Roman"/>
                <w:szCs w:val="21"/>
                <w:lang w:val="zh-CN"/>
              </w:rPr>
              <w:t>邮</w:t>
            </w:r>
            <w:r>
              <w:rPr>
                <w:rFonts w:ascii="Times New Roman" w:hAnsi="Times New Roman" w:eastAsia="宋体" w:cs="Times New Roman"/>
                <w:szCs w:val="21"/>
                <w:lang w:val="zh-CN"/>
              </w:rPr>
              <w:t xml:space="preserve"> </w:t>
            </w:r>
            <w:r>
              <w:rPr>
                <w:rFonts w:ascii="Times New Roman" w:hAnsi="宋体" w:eastAsia="宋体" w:cs="Times New Roman"/>
                <w:szCs w:val="21"/>
                <w:lang w:val="zh-CN"/>
              </w:rPr>
              <w:t>编</w:t>
            </w:r>
          </w:p>
        </w:tc>
        <w:tc>
          <w:tcPr>
            <w:tcW w:w="1192" w:type="pct"/>
            <w:vAlign w:val="center"/>
          </w:tcPr>
          <w:p>
            <w:pPr>
              <w:autoSpaceDE w:val="0"/>
              <w:autoSpaceDN w:val="0"/>
              <w:adjustRightInd w:val="0"/>
              <w:snapToGrid w:val="0"/>
              <w:jc w:val="center"/>
              <w:rPr>
                <w:rFonts w:ascii="Times New Roman" w:hAnsi="Times New Roman" w:eastAsia="宋体" w:cs="Times New Roman"/>
                <w:szCs w:val="21"/>
              </w:rPr>
            </w:pPr>
            <w:r>
              <w:rPr>
                <w:rFonts w:ascii="Times New Roman" w:hAnsi="Times New Roman" w:cs="Times New Roman"/>
                <w:szCs w:val="21"/>
              </w:rPr>
              <w:t>024200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882" w:type="pct"/>
            <w:vAlign w:val="center"/>
          </w:tcPr>
          <w:p>
            <w:pPr>
              <w:autoSpaceDE w:val="0"/>
              <w:autoSpaceDN w:val="0"/>
              <w:adjustRightInd w:val="0"/>
              <w:snapToGrid w:val="0"/>
              <w:jc w:val="center"/>
              <w:rPr>
                <w:rFonts w:ascii="Times New Roman" w:hAnsi="Times New Roman" w:eastAsia="宋体" w:cs="Times New Roman"/>
                <w:szCs w:val="21"/>
                <w:lang w:val="zh-CN"/>
              </w:rPr>
            </w:pPr>
            <w:r>
              <w:rPr>
                <w:rFonts w:ascii="Times New Roman" w:hAnsi="宋体" w:eastAsia="宋体" w:cs="Times New Roman"/>
                <w:szCs w:val="21"/>
                <w:lang w:val="zh-CN"/>
              </w:rPr>
              <w:t>固定电话</w:t>
            </w:r>
          </w:p>
        </w:tc>
        <w:tc>
          <w:tcPr>
            <w:tcW w:w="2003" w:type="pct"/>
            <w:gridSpan w:val="3"/>
            <w:vAlign w:val="center"/>
          </w:tcPr>
          <w:p>
            <w:pPr>
              <w:autoSpaceDE w:val="0"/>
              <w:autoSpaceDN w:val="0"/>
              <w:adjustRightInd w:val="0"/>
              <w:snapToGrid w:val="0"/>
              <w:jc w:val="center"/>
              <w:rPr>
                <w:rFonts w:ascii="Times New Roman" w:hAnsi="Times New Roman" w:eastAsia="宋体" w:cs="Times New Roman"/>
                <w:szCs w:val="21"/>
                <w:lang w:val="zh-CN"/>
              </w:rPr>
            </w:pPr>
            <w:r>
              <w:rPr>
                <w:rFonts w:ascii="Times New Roman" w:hAnsi="Times New Roman" w:cs="Times New Roman"/>
                <w:szCs w:val="21"/>
                <w:lang w:val="zh-CN"/>
              </w:rPr>
              <w:t>无</w:t>
            </w:r>
          </w:p>
        </w:tc>
        <w:tc>
          <w:tcPr>
            <w:tcW w:w="923" w:type="pct"/>
            <w:gridSpan w:val="2"/>
            <w:vAlign w:val="center"/>
          </w:tcPr>
          <w:p>
            <w:pPr>
              <w:autoSpaceDE w:val="0"/>
              <w:autoSpaceDN w:val="0"/>
              <w:adjustRightInd w:val="0"/>
              <w:snapToGrid w:val="0"/>
              <w:jc w:val="center"/>
              <w:rPr>
                <w:rFonts w:ascii="Times New Roman" w:hAnsi="Times New Roman" w:eastAsia="宋体" w:cs="Times New Roman"/>
                <w:szCs w:val="21"/>
                <w:lang w:val="zh-CN"/>
              </w:rPr>
            </w:pPr>
            <w:r>
              <w:rPr>
                <w:rFonts w:ascii="Times New Roman" w:hAnsi="Times New Roman" w:eastAsia="宋体" w:cs="Times New Roman"/>
                <w:szCs w:val="21"/>
                <w:lang w:val="zh-CN"/>
              </w:rPr>
              <w:t>E-mail</w:t>
            </w:r>
          </w:p>
        </w:tc>
        <w:tc>
          <w:tcPr>
            <w:tcW w:w="1192" w:type="pct"/>
            <w:vAlign w:val="center"/>
          </w:tcPr>
          <w:p>
            <w:pPr>
              <w:autoSpaceDE w:val="0"/>
              <w:autoSpaceDN w:val="0"/>
              <w:adjustRightInd w:val="0"/>
              <w:spacing w:line="360" w:lineRule="auto"/>
              <w:jc w:val="center"/>
              <w:rPr>
                <w:rFonts w:ascii="Times New Roman" w:hAnsi="Times New Roman" w:cs="Times New Roman"/>
                <w:szCs w:val="21"/>
                <w:lang w:val="zh-CN"/>
              </w:rPr>
            </w:pPr>
            <w:r>
              <w:rPr>
                <w:rFonts w:ascii="Times New Roman" w:hAnsi="Times New Roman" w:cs="Times New Roman"/>
                <w:szCs w:val="21"/>
              </w:rPr>
              <w:t>shenglong@163.com</w:t>
            </w:r>
          </w:p>
        </w:tc>
      </w:tr>
    </w:tbl>
    <w:p>
      <w:pPr>
        <w:rPr>
          <w:rFonts w:ascii="Times New Roman" w:hAnsi="Times New Roman" w:cs="Times New Roman"/>
        </w:rPr>
      </w:pPr>
    </w:p>
    <w:p>
      <w:pPr>
        <w:pStyle w:val="3"/>
        <w:spacing w:before="312" w:beforeLines="100" w:after="156" w:afterLines="50" w:line="540" w:lineRule="exact"/>
        <w:jc w:val="center"/>
        <w:rPr>
          <w:rFonts w:ascii="Times New Roman" w:hAnsi="Times New Roman" w:cs="Times New Roman"/>
          <w:sz w:val="30"/>
          <w:szCs w:val="30"/>
        </w:rPr>
      </w:pPr>
      <w:bookmarkStart w:id="2" w:name="_Toc12976"/>
      <w:r>
        <w:rPr>
          <w:rFonts w:ascii="Times New Roman" w:hAnsi="Times New Roman" w:cs="Times New Roman"/>
          <w:sz w:val="30"/>
          <w:szCs w:val="30"/>
        </w:rPr>
        <w:t>第二章</w:t>
      </w:r>
      <w:r>
        <w:rPr>
          <w:rFonts w:hint="eastAsia" w:ascii="Times New Roman" w:hAnsi="Times New Roman" w:cs="Times New Roman"/>
          <w:sz w:val="30"/>
          <w:szCs w:val="30"/>
        </w:rPr>
        <w:t xml:space="preserve">  </w:t>
      </w:r>
      <w:r>
        <w:rPr>
          <w:rFonts w:ascii="Times New Roman" w:hAnsi="Times New Roman" w:cs="Times New Roman"/>
          <w:sz w:val="30"/>
          <w:szCs w:val="30"/>
        </w:rPr>
        <w:t>矿山地质环境治理方案的编制与执行情况</w:t>
      </w:r>
      <w:bookmarkEnd w:id="2"/>
    </w:p>
    <w:p>
      <w:pPr>
        <w:pStyle w:val="4"/>
        <w:spacing w:before="312" w:beforeLines="100" w:after="156" w:afterLines="50" w:line="500" w:lineRule="exact"/>
        <w:ind w:firstLine="562" w:firstLineChars="200"/>
        <w:rPr>
          <w:rFonts w:ascii="Times New Roman" w:hAnsi="Times New Roman" w:eastAsia="宋体" w:cs="Times New Roman"/>
          <w:sz w:val="28"/>
          <w:szCs w:val="28"/>
        </w:rPr>
      </w:pPr>
      <w:bookmarkStart w:id="3" w:name="_Toc6029"/>
      <w:r>
        <w:rPr>
          <w:rFonts w:ascii="Times New Roman" w:hAnsi="Times New Roman" w:eastAsia="宋体" w:cs="Times New Roman"/>
          <w:sz w:val="28"/>
          <w:szCs w:val="28"/>
        </w:rPr>
        <w:t>一、方案编制概况</w:t>
      </w:r>
      <w:bookmarkEnd w:id="3"/>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1、宁城县圣龙膨润土有限公司膨润土矿位于赤峰市宁城县境内，矿区面积0.0398km</w:t>
      </w:r>
      <w:r>
        <w:rPr>
          <w:rFonts w:ascii="Times New Roman" w:hAnsi="Times New Roman" w:cs="Times New Roman"/>
          <w:sz w:val="24"/>
          <w:szCs w:val="24"/>
          <w:vertAlign w:val="superscript"/>
        </w:rPr>
        <w:t>2</w:t>
      </w:r>
      <w:r>
        <w:rPr>
          <w:rFonts w:ascii="Times New Roman" w:hAnsi="Times New Roman" w:cs="Times New Roman"/>
          <w:sz w:val="24"/>
          <w:szCs w:val="24"/>
        </w:rPr>
        <w:t>。采矿权人宁城县圣龙膨润土有限公司于2009年7月委托内蒙古灵信房地产评估有限责任公司编写了《赤峰市宁城县圣龙膨润土矿矿山环境保护与综合治理方案》，并于2009年10月29日通过了评审。该方案适用年限为四年，即2009年8月一2013年8月。方案规划首期矿山地质环境治理年限为2009年8月一2012年8月。</w:t>
      </w:r>
    </w:p>
    <w:p>
      <w:pPr>
        <w:widowControl/>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2、宁城县圣龙膨润土有限公司于2015年3月委托赤峰北方地质勘查测绘有限公司承担《宁城县圣龙膨润土有限公司膨润土矿矿山地质环境分期治理方案(2009.8.l一2014.7.31)》的编制工作。方案的适用年限为2009年8月l日一2014年7月31日。治理方案的验收文号181004。</w:t>
      </w:r>
    </w:p>
    <w:p>
      <w:pPr>
        <w:widowControl/>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3、2020年4月宁城县圣龙膨润土有限公司委托内蒙古第十地质矿产勘查开发有限责任公司承担《宁城县圣龙膨润土有限公司膨润土矿2020年度矿山地质环境治理计划书》的编制工作。</w:t>
      </w:r>
    </w:p>
    <w:p>
      <w:pPr>
        <w:widowControl/>
        <w:spacing w:line="360" w:lineRule="auto"/>
        <w:ind w:firstLine="480" w:firstLineChars="200"/>
        <w:rPr>
          <w:rFonts w:ascii="Times New Roman" w:hAnsi="Times New Roman" w:eastAsia="宋体" w:cs="Times New Roman"/>
          <w:kern w:val="0"/>
          <w:sz w:val="24"/>
          <w:szCs w:val="24"/>
        </w:rPr>
      </w:pPr>
      <w:r>
        <w:rPr>
          <w:rFonts w:ascii="Times New Roman" w:hAnsi="Times New Roman" w:eastAsia="宋体" w:cs="Times New Roman"/>
          <w:kern w:val="0"/>
          <w:sz w:val="24"/>
          <w:szCs w:val="24"/>
        </w:rPr>
        <w:t>4、</w:t>
      </w:r>
      <w:r>
        <w:rPr>
          <w:rFonts w:ascii="Times New Roman" w:hAnsi="Times New Roman" w:cs="Times New Roman"/>
          <w:sz w:val="24"/>
          <w:szCs w:val="24"/>
        </w:rPr>
        <w:t>2021年4月宁城县圣龙膨润土有限公司编制完成《宁城县圣龙膨润土有限公司膨润土矿2021年度矿山地质环境治理计划书》，并于2021年5月7日在宁城县人民政府网站完成公示。</w:t>
      </w:r>
    </w:p>
    <w:p>
      <w:pPr>
        <w:widowControl/>
        <w:spacing w:line="360" w:lineRule="auto"/>
        <w:ind w:firstLine="480" w:firstLineChars="200"/>
        <w:rPr>
          <w:rFonts w:ascii="Times New Roman" w:hAnsi="Times New Roman" w:eastAsia="宋体" w:cs="Times New Roman"/>
          <w:kern w:val="0"/>
          <w:sz w:val="24"/>
          <w:szCs w:val="24"/>
        </w:rPr>
      </w:pPr>
      <w:r>
        <w:rPr>
          <w:rFonts w:ascii="Times New Roman" w:hAnsi="Times New Roman" w:eastAsia="宋体" w:cs="Times New Roman"/>
          <w:kern w:val="0"/>
          <w:sz w:val="24"/>
          <w:szCs w:val="24"/>
        </w:rPr>
        <w:t>5、</w:t>
      </w:r>
      <w:r>
        <w:rPr>
          <w:rFonts w:ascii="Times New Roman" w:hAnsi="Times New Roman" w:cs="Times New Roman"/>
          <w:sz w:val="24"/>
          <w:szCs w:val="24"/>
        </w:rPr>
        <w:t>2021年9月宁城县圣龙膨润土有限公司委托内蒙古第十地质矿产勘查开发有限责任公司承担</w:t>
      </w:r>
      <w:r>
        <w:rPr>
          <w:rFonts w:ascii="Times New Roman" w:hAnsi="Times New Roman" w:eastAsia="宋体" w:cs="Times New Roman"/>
          <w:kern w:val="0"/>
          <w:sz w:val="24"/>
          <w:szCs w:val="24"/>
        </w:rPr>
        <w:t>《宁城县圣龙膨润土有限公司膨润土矿矿山地质环境保护与土地复垦方案》（以下简称方案）的编制工作，2021年12月通过专家评审并出具评审表，2021年12月14日在赤峰市自然资源局完成备案。方案基准期为2022年1月，治理规划年限为10年，即2022年1月1日～2031年12月31日。备案审查文号：赤矿治字[2021]173号。</w:t>
      </w:r>
    </w:p>
    <w:p>
      <w:pPr>
        <w:widowControl/>
        <w:spacing w:line="360" w:lineRule="auto"/>
        <w:ind w:firstLine="480" w:firstLineChars="200"/>
        <w:rPr>
          <w:rFonts w:ascii="Times New Roman" w:hAnsi="Times New Roman" w:cs="Times New Roman"/>
          <w:sz w:val="24"/>
          <w:szCs w:val="24"/>
        </w:rPr>
      </w:pPr>
      <w:r>
        <w:rPr>
          <w:rFonts w:ascii="Times New Roman" w:hAnsi="Times New Roman" w:eastAsia="宋体" w:cs="Times New Roman"/>
          <w:kern w:val="0"/>
          <w:sz w:val="24"/>
          <w:szCs w:val="24"/>
        </w:rPr>
        <w:t>6、</w:t>
      </w:r>
      <w:r>
        <w:rPr>
          <w:rFonts w:ascii="Times New Roman" w:hAnsi="Times New Roman" w:cs="Times New Roman"/>
          <w:sz w:val="24"/>
          <w:szCs w:val="24"/>
        </w:rPr>
        <w:t>2022年3月宁城县圣龙膨润土有限公司编制完成《宁城县圣龙膨润土有限公司膨润土矿2022年度矿山地质环境治理计划书》，并于2022年5月</w:t>
      </w:r>
      <w:r>
        <w:rPr>
          <w:rFonts w:hint="eastAsia" w:ascii="Times New Roman" w:hAnsi="Times New Roman" w:cs="Times New Roman"/>
          <w:sz w:val="24"/>
          <w:szCs w:val="24"/>
        </w:rPr>
        <w:t>1</w:t>
      </w:r>
      <w:r>
        <w:rPr>
          <w:rFonts w:ascii="Times New Roman" w:hAnsi="Times New Roman" w:cs="Times New Roman"/>
          <w:sz w:val="24"/>
          <w:szCs w:val="24"/>
        </w:rPr>
        <w:t>7日在宁城县人民政府网站完成公示。</w:t>
      </w:r>
    </w:p>
    <w:p>
      <w:pPr>
        <w:widowControl/>
        <w:spacing w:line="360" w:lineRule="auto"/>
        <w:ind w:firstLine="480" w:firstLineChars="200"/>
        <w:rPr>
          <w:rFonts w:hint="eastAsia" w:ascii="Times New Roman" w:hAnsi="Times New Roman" w:cs="Times New Roman" w:eastAsiaTheme="minorEastAsia"/>
          <w:sz w:val="24"/>
          <w:szCs w:val="24"/>
          <w:highlight w:val="none"/>
          <w:lang w:eastAsia="zh-CN"/>
        </w:rPr>
      </w:pPr>
      <w:r>
        <w:rPr>
          <w:rFonts w:hint="eastAsia" w:ascii="Times New Roman" w:hAnsi="Times New Roman" w:eastAsia="宋体" w:cs="Times New Roman"/>
          <w:kern w:val="0"/>
          <w:sz w:val="24"/>
          <w:szCs w:val="24"/>
          <w:highlight w:val="none"/>
          <w:lang w:val="en-US" w:eastAsia="zh-CN"/>
        </w:rPr>
        <w:t>7</w:t>
      </w:r>
      <w:r>
        <w:rPr>
          <w:rFonts w:ascii="Times New Roman" w:hAnsi="Times New Roman" w:eastAsia="宋体" w:cs="Times New Roman"/>
          <w:kern w:val="0"/>
          <w:sz w:val="24"/>
          <w:szCs w:val="24"/>
          <w:highlight w:val="none"/>
        </w:rPr>
        <w:t>、</w:t>
      </w:r>
      <w:r>
        <w:rPr>
          <w:rFonts w:ascii="Times New Roman" w:hAnsi="Times New Roman" w:cs="Times New Roman"/>
          <w:sz w:val="24"/>
          <w:szCs w:val="24"/>
          <w:highlight w:val="none"/>
        </w:rPr>
        <w:t>202</w:t>
      </w:r>
      <w:r>
        <w:rPr>
          <w:rFonts w:hint="eastAsia" w:ascii="Times New Roman" w:hAnsi="Times New Roman" w:cs="Times New Roman"/>
          <w:sz w:val="24"/>
          <w:szCs w:val="24"/>
          <w:highlight w:val="none"/>
          <w:lang w:val="en-US" w:eastAsia="zh-CN"/>
        </w:rPr>
        <w:t>3</w:t>
      </w:r>
      <w:r>
        <w:rPr>
          <w:rFonts w:ascii="Times New Roman" w:hAnsi="Times New Roman" w:cs="Times New Roman"/>
          <w:sz w:val="24"/>
          <w:szCs w:val="24"/>
          <w:highlight w:val="none"/>
        </w:rPr>
        <w:t>年3月宁城县圣龙膨润土有限公司编制完成《宁城县圣龙膨润土有限公司膨润土矿202</w:t>
      </w:r>
      <w:r>
        <w:rPr>
          <w:rFonts w:hint="eastAsia" w:ascii="Times New Roman" w:hAnsi="Times New Roman" w:cs="Times New Roman"/>
          <w:sz w:val="24"/>
          <w:szCs w:val="24"/>
          <w:highlight w:val="none"/>
          <w:lang w:val="en-US" w:eastAsia="zh-CN"/>
        </w:rPr>
        <w:t>3</w:t>
      </w:r>
      <w:r>
        <w:rPr>
          <w:rFonts w:ascii="Times New Roman" w:hAnsi="Times New Roman" w:cs="Times New Roman"/>
          <w:sz w:val="24"/>
          <w:szCs w:val="24"/>
          <w:highlight w:val="none"/>
        </w:rPr>
        <w:t>年度矿山地质环境治理计划书》</w:t>
      </w:r>
      <w:r>
        <w:rPr>
          <w:rFonts w:hint="eastAsia" w:ascii="Times New Roman" w:hAnsi="Times New Roman" w:cs="Times New Roman"/>
          <w:sz w:val="24"/>
          <w:szCs w:val="24"/>
          <w:highlight w:val="none"/>
          <w:lang w:eastAsia="zh-CN"/>
        </w:rPr>
        <w:t>。</w:t>
      </w:r>
    </w:p>
    <w:p>
      <w:pPr>
        <w:pStyle w:val="4"/>
        <w:spacing w:before="312" w:beforeLines="100" w:after="156" w:afterLines="50" w:line="500" w:lineRule="exact"/>
        <w:ind w:firstLine="562" w:firstLineChars="200"/>
        <w:rPr>
          <w:rFonts w:ascii="Times New Roman" w:hAnsi="Times New Roman" w:eastAsia="宋体" w:cs="Times New Roman"/>
          <w:sz w:val="28"/>
          <w:szCs w:val="28"/>
        </w:rPr>
      </w:pPr>
      <w:bookmarkStart w:id="4" w:name="_Toc5987"/>
      <w:r>
        <w:rPr>
          <w:rFonts w:ascii="Times New Roman" w:hAnsi="Times New Roman" w:eastAsia="宋体" w:cs="Times New Roman"/>
          <w:sz w:val="28"/>
          <w:szCs w:val="28"/>
        </w:rPr>
        <w:t>二、治理方案规划的近期治理工程内容</w:t>
      </w:r>
      <w:bookmarkEnd w:id="4"/>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1、该矿山于2009年7月编制了综合治理方案，方案首期治理时间为2009年8月至2012年8月，该方案近期防治区为露天采场、工业场地、办公生活区、矿区道路，综合治理方案近期治理工程为：</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（1）清理建筑垃圾，将垃圾清理至排土场，办公生活区前面栽种花卉，将露天采场表土剥离，存放在表土存放场。</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（2）对工业场地外围及矿区道路两侧栽种人工杨，表土存放场雨季撒播草籽。根据实地踏勘，矿山未对综合治理方案中的首期工程进行治理。</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综合治理工程方案投资概算总额为6.54万元，其中工程施工费5.79万元，其他费用0.62万元，不可预见费0.13万元。但由于矿山前期因生产断断续续，资金不足导致前期治理工程未完成。</w:t>
      </w:r>
    </w:p>
    <w:p>
      <w:pPr>
        <w:autoSpaceDE w:val="0"/>
        <w:autoSpaceDN w:val="0"/>
        <w:adjustRightInd w:val="0"/>
        <w:spacing w:line="360" w:lineRule="auto"/>
        <w:ind w:firstLine="560"/>
        <w:rPr>
          <w:rFonts w:ascii="Times New Roman" w:hAnsi="Times New Roman" w:eastAsia="宋体" w:cs="Times New Roman"/>
          <w:kern w:val="0"/>
          <w:sz w:val="24"/>
          <w:szCs w:val="24"/>
        </w:rPr>
      </w:pPr>
      <w:r>
        <w:rPr>
          <w:rFonts w:ascii="Times New Roman" w:hAnsi="Times New Roman" w:cs="Times New Roman"/>
          <w:sz w:val="24"/>
          <w:szCs w:val="24"/>
        </w:rPr>
        <w:t>2、分期治理方案为2015年编制，分期治理方案规划治理的单元包括</w:t>
      </w:r>
      <w:r>
        <w:rPr>
          <w:rFonts w:ascii="Times New Roman" w:hAnsi="Times New Roman" w:eastAsia="宋体" w:cs="Times New Roman"/>
          <w:kern w:val="0"/>
          <w:sz w:val="24"/>
          <w:szCs w:val="24"/>
        </w:rPr>
        <w:t>露天采场、晾晒场(部分)、办公生活区周围、矿区道路，各项单元各单元设计治理工程措施为：对露天采场边坡布置警示牌；对晾晒场（部分）清运、平整、种树，治理面积共1263m²；对办公生活区周围平整、种树，治理面积58m²；对矿区道路两侧平整、种树，治理面积88m²；对露天采场边坡进行崩塌灾害监测。</w:t>
      </w:r>
    </w:p>
    <w:p>
      <w:pPr>
        <w:pStyle w:val="112"/>
        <w:ind w:firstLine="480"/>
        <w:rPr>
          <w:rFonts w:ascii="Times New Roman" w:hAnsi="Times New Roman" w:eastAsia="黑体" w:cs="Times New Roman"/>
          <w:sz w:val="24"/>
          <w:szCs w:val="24"/>
        </w:rPr>
      </w:pPr>
      <w:r>
        <w:rPr>
          <w:rFonts w:ascii="Times New Roman" w:hAnsi="Times New Roman" w:eastAsia="黑体" w:cs="Times New Roman"/>
          <w:sz w:val="24"/>
          <w:szCs w:val="24"/>
        </w:rPr>
        <w:t xml:space="preserve">表2-1 </w:t>
      </w:r>
      <w:r>
        <w:rPr>
          <w:rFonts w:hint="eastAsia" w:ascii="Times New Roman" w:hAnsi="Times New Roman" w:eastAsia="黑体" w:cs="Times New Roman"/>
          <w:sz w:val="24"/>
          <w:szCs w:val="24"/>
        </w:rPr>
        <w:t xml:space="preserve">  </w:t>
      </w:r>
      <w:r>
        <w:rPr>
          <w:rFonts w:ascii="Times New Roman" w:hAnsi="Times New Roman" w:eastAsia="黑体" w:cs="Times New Roman"/>
          <w:sz w:val="24"/>
          <w:szCs w:val="24"/>
        </w:rPr>
        <w:t>一分期治理工程量汇总表</w:t>
      </w:r>
    </w:p>
    <w:tbl>
      <w:tblPr>
        <w:tblStyle w:val="86"/>
        <w:tblW w:w="826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52"/>
        <w:gridCol w:w="1134"/>
        <w:gridCol w:w="1163"/>
        <w:gridCol w:w="1163"/>
        <w:gridCol w:w="1120"/>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exact"/>
          <w:jc w:val="center"/>
        </w:trPr>
        <w:tc>
          <w:tcPr>
            <w:tcW w:w="2552" w:type="dxa"/>
            <w:vMerge w:val="restart"/>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本期治理区域</w:t>
            </w:r>
          </w:p>
        </w:tc>
        <w:tc>
          <w:tcPr>
            <w:tcW w:w="1134" w:type="dxa"/>
            <w:vMerge w:val="restart"/>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面积</w:t>
            </w:r>
          </w:p>
        </w:tc>
        <w:tc>
          <w:tcPr>
            <w:tcW w:w="4580" w:type="dxa"/>
            <w:gridSpan w:val="4"/>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工程措施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exact"/>
          <w:jc w:val="center"/>
        </w:trPr>
        <w:tc>
          <w:tcPr>
            <w:tcW w:w="2552" w:type="dxa"/>
            <w:vMerge w:val="continue"/>
            <w:vAlign w:val="center"/>
          </w:tcPr>
          <w:p>
            <w:pPr>
              <w:adjustRightInd w:val="0"/>
              <w:snapToGrid w:val="0"/>
              <w:jc w:val="center"/>
              <w:rPr>
                <w:rFonts w:ascii="Times New Roman" w:hAnsi="Times New Roman" w:cs="Times New Roman"/>
                <w:szCs w:val="21"/>
              </w:rPr>
            </w:pPr>
          </w:p>
        </w:tc>
        <w:tc>
          <w:tcPr>
            <w:tcW w:w="1134" w:type="dxa"/>
            <w:vMerge w:val="continue"/>
            <w:vAlign w:val="center"/>
          </w:tcPr>
          <w:p>
            <w:pPr>
              <w:adjustRightInd w:val="0"/>
              <w:snapToGrid w:val="0"/>
              <w:jc w:val="center"/>
              <w:rPr>
                <w:rFonts w:ascii="Times New Roman" w:hAnsi="Times New Roman" w:cs="Times New Roman"/>
                <w:szCs w:val="21"/>
              </w:rPr>
            </w:pPr>
          </w:p>
        </w:tc>
        <w:tc>
          <w:tcPr>
            <w:tcW w:w="1163" w:type="dxa"/>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清运</w:t>
            </w:r>
          </w:p>
        </w:tc>
        <w:tc>
          <w:tcPr>
            <w:tcW w:w="1163" w:type="dxa"/>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平整</w:t>
            </w:r>
          </w:p>
        </w:tc>
        <w:tc>
          <w:tcPr>
            <w:tcW w:w="1120" w:type="dxa"/>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植树</w:t>
            </w:r>
          </w:p>
        </w:tc>
        <w:tc>
          <w:tcPr>
            <w:tcW w:w="1134" w:type="dxa"/>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警示牌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exact"/>
          <w:jc w:val="center"/>
        </w:trPr>
        <w:tc>
          <w:tcPr>
            <w:tcW w:w="2552" w:type="dxa"/>
            <w:vMerge w:val="continue"/>
            <w:vAlign w:val="center"/>
          </w:tcPr>
          <w:p>
            <w:pPr>
              <w:adjustRightInd w:val="0"/>
              <w:snapToGrid w:val="0"/>
              <w:jc w:val="center"/>
              <w:rPr>
                <w:rFonts w:ascii="Times New Roman" w:hAnsi="Times New Roman" w:cs="Times New Roman"/>
                <w:szCs w:val="21"/>
              </w:rPr>
            </w:pPr>
          </w:p>
        </w:tc>
        <w:tc>
          <w:tcPr>
            <w:tcW w:w="1134" w:type="dxa"/>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m</w:t>
            </w:r>
            <w:r>
              <w:rPr>
                <w:rFonts w:ascii="Times New Roman" w:hAnsi="Times New Roman" w:cs="Times New Roman"/>
                <w:szCs w:val="21"/>
                <w:vertAlign w:val="superscript"/>
              </w:rPr>
              <w:t>2</w:t>
            </w:r>
          </w:p>
        </w:tc>
        <w:tc>
          <w:tcPr>
            <w:tcW w:w="1163" w:type="dxa"/>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m</w:t>
            </w:r>
            <w:r>
              <w:rPr>
                <w:rFonts w:ascii="Times New Roman" w:hAnsi="Times New Roman" w:cs="Times New Roman"/>
                <w:szCs w:val="21"/>
                <w:vertAlign w:val="superscript"/>
              </w:rPr>
              <w:t>2</w:t>
            </w:r>
          </w:p>
        </w:tc>
        <w:tc>
          <w:tcPr>
            <w:tcW w:w="1163" w:type="dxa"/>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m</w:t>
            </w:r>
            <w:r>
              <w:rPr>
                <w:rFonts w:ascii="Times New Roman" w:hAnsi="Times New Roman" w:cs="Times New Roman"/>
                <w:szCs w:val="21"/>
                <w:vertAlign w:val="superscript"/>
              </w:rPr>
              <w:t>3</w:t>
            </w:r>
          </w:p>
        </w:tc>
        <w:tc>
          <w:tcPr>
            <w:tcW w:w="1120" w:type="dxa"/>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颗</w:t>
            </w:r>
          </w:p>
        </w:tc>
        <w:tc>
          <w:tcPr>
            <w:tcW w:w="1134" w:type="dxa"/>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exact"/>
          <w:jc w:val="center"/>
        </w:trPr>
        <w:tc>
          <w:tcPr>
            <w:tcW w:w="2552" w:type="dxa"/>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露天采场边坡</w:t>
            </w:r>
          </w:p>
        </w:tc>
        <w:tc>
          <w:tcPr>
            <w:tcW w:w="1134" w:type="dxa"/>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w:t>
            </w:r>
          </w:p>
        </w:tc>
        <w:tc>
          <w:tcPr>
            <w:tcW w:w="1163" w:type="dxa"/>
            <w:vAlign w:val="center"/>
          </w:tcPr>
          <w:p>
            <w:pPr>
              <w:adjustRightInd w:val="0"/>
              <w:snapToGrid w:val="0"/>
              <w:jc w:val="center"/>
              <w:rPr>
                <w:rFonts w:ascii="Times New Roman" w:hAnsi="Times New Roman" w:cs="Times New Roman"/>
                <w:szCs w:val="21"/>
              </w:rPr>
            </w:pPr>
          </w:p>
        </w:tc>
        <w:tc>
          <w:tcPr>
            <w:tcW w:w="1163" w:type="dxa"/>
            <w:vAlign w:val="center"/>
          </w:tcPr>
          <w:p>
            <w:pPr>
              <w:adjustRightInd w:val="0"/>
              <w:snapToGrid w:val="0"/>
              <w:jc w:val="center"/>
              <w:rPr>
                <w:rFonts w:ascii="Times New Roman" w:hAnsi="Times New Roman" w:cs="Times New Roman"/>
                <w:szCs w:val="21"/>
              </w:rPr>
            </w:pPr>
          </w:p>
        </w:tc>
        <w:tc>
          <w:tcPr>
            <w:tcW w:w="1120" w:type="dxa"/>
            <w:vAlign w:val="center"/>
          </w:tcPr>
          <w:p>
            <w:pPr>
              <w:adjustRightInd w:val="0"/>
              <w:snapToGrid w:val="0"/>
              <w:jc w:val="center"/>
              <w:rPr>
                <w:rFonts w:ascii="Times New Roman" w:hAnsi="Times New Roman" w:cs="Times New Roman"/>
                <w:szCs w:val="21"/>
              </w:rPr>
            </w:pPr>
          </w:p>
        </w:tc>
        <w:tc>
          <w:tcPr>
            <w:tcW w:w="1134" w:type="dxa"/>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exact"/>
          <w:jc w:val="center"/>
        </w:trPr>
        <w:tc>
          <w:tcPr>
            <w:tcW w:w="2552" w:type="dxa"/>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晾晒场（部分）</w:t>
            </w:r>
          </w:p>
        </w:tc>
        <w:tc>
          <w:tcPr>
            <w:tcW w:w="1134" w:type="dxa"/>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1263</w:t>
            </w:r>
          </w:p>
        </w:tc>
        <w:tc>
          <w:tcPr>
            <w:tcW w:w="1163" w:type="dxa"/>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391</w:t>
            </w:r>
          </w:p>
        </w:tc>
        <w:tc>
          <w:tcPr>
            <w:tcW w:w="1163" w:type="dxa"/>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632</w:t>
            </w:r>
          </w:p>
        </w:tc>
        <w:tc>
          <w:tcPr>
            <w:tcW w:w="1120" w:type="dxa"/>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158</w:t>
            </w:r>
          </w:p>
        </w:tc>
        <w:tc>
          <w:tcPr>
            <w:tcW w:w="1134" w:type="dxa"/>
            <w:vAlign w:val="center"/>
          </w:tcPr>
          <w:p>
            <w:pPr>
              <w:adjustRightInd w:val="0"/>
              <w:snapToGrid w:val="0"/>
              <w:jc w:val="center"/>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exact"/>
          <w:jc w:val="center"/>
        </w:trPr>
        <w:tc>
          <w:tcPr>
            <w:tcW w:w="2552" w:type="dxa"/>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办公生活区周围</w:t>
            </w:r>
          </w:p>
        </w:tc>
        <w:tc>
          <w:tcPr>
            <w:tcW w:w="1134" w:type="dxa"/>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58</w:t>
            </w:r>
          </w:p>
        </w:tc>
        <w:tc>
          <w:tcPr>
            <w:tcW w:w="1163" w:type="dxa"/>
            <w:vAlign w:val="center"/>
          </w:tcPr>
          <w:p>
            <w:pPr>
              <w:adjustRightInd w:val="0"/>
              <w:snapToGrid w:val="0"/>
              <w:jc w:val="center"/>
              <w:rPr>
                <w:rFonts w:ascii="Times New Roman" w:hAnsi="Times New Roman" w:cs="Times New Roman"/>
                <w:szCs w:val="21"/>
              </w:rPr>
            </w:pPr>
          </w:p>
        </w:tc>
        <w:tc>
          <w:tcPr>
            <w:tcW w:w="1163" w:type="dxa"/>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29</w:t>
            </w:r>
          </w:p>
        </w:tc>
        <w:tc>
          <w:tcPr>
            <w:tcW w:w="1120" w:type="dxa"/>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15</w:t>
            </w:r>
          </w:p>
        </w:tc>
        <w:tc>
          <w:tcPr>
            <w:tcW w:w="1134" w:type="dxa"/>
            <w:vAlign w:val="center"/>
          </w:tcPr>
          <w:p>
            <w:pPr>
              <w:adjustRightInd w:val="0"/>
              <w:snapToGrid w:val="0"/>
              <w:jc w:val="center"/>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exact"/>
          <w:jc w:val="center"/>
        </w:trPr>
        <w:tc>
          <w:tcPr>
            <w:tcW w:w="2552" w:type="dxa"/>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矿区道路两侧（部分）</w:t>
            </w:r>
          </w:p>
        </w:tc>
        <w:tc>
          <w:tcPr>
            <w:tcW w:w="1134" w:type="dxa"/>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88</w:t>
            </w:r>
          </w:p>
        </w:tc>
        <w:tc>
          <w:tcPr>
            <w:tcW w:w="1163" w:type="dxa"/>
            <w:vAlign w:val="center"/>
          </w:tcPr>
          <w:p>
            <w:pPr>
              <w:adjustRightInd w:val="0"/>
              <w:snapToGrid w:val="0"/>
              <w:jc w:val="center"/>
              <w:rPr>
                <w:rFonts w:ascii="Times New Roman" w:hAnsi="Times New Roman" w:cs="Times New Roman"/>
                <w:szCs w:val="21"/>
              </w:rPr>
            </w:pPr>
          </w:p>
        </w:tc>
        <w:tc>
          <w:tcPr>
            <w:tcW w:w="1163" w:type="dxa"/>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44</w:t>
            </w:r>
          </w:p>
        </w:tc>
        <w:tc>
          <w:tcPr>
            <w:tcW w:w="1120" w:type="dxa"/>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22</w:t>
            </w:r>
          </w:p>
        </w:tc>
        <w:tc>
          <w:tcPr>
            <w:tcW w:w="1134" w:type="dxa"/>
            <w:vAlign w:val="center"/>
          </w:tcPr>
          <w:p>
            <w:pPr>
              <w:adjustRightInd w:val="0"/>
              <w:snapToGrid w:val="0"/>
              <w:jc w:val="center"/>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exact"/>
          <w:jc w:val="center"/>
        </w:trPr>
        <w:tc>
          <w:tcPr>
            <w:tcW w:w="2552" w:type="dxa"/>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合计</w:t>
            </w:r>
          </w:p>
        </w:tc>
        <w:tc>
          <w:tcPr>
            <w:tcW w:w="1134" w:type="dxa"/>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1409</w:t>
            </w:r>
          </w:p>
        </w:tc>
        <w:tc>
          <w:tcPr>
            <w:tcW w:w="1163" w:type="dxa"/>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391</w:t>
            </w:r>
          </w:p>
        </w:tc>
        <w:tc>
          <w:tcPr>
            <w:tcW w:w="1163" w:type="dxa"/>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705</w:t>
            </w:r>
          </w:p>
        </w:tc>
        <w:tc>
          <w:tcPr>
            <w:tcW w:w="1120" w:type="dxa"/>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195</w:t>
            </w:r>
          </w:p>
        </w:tc>
        <w:tc>
          <w:tcPr>
            <w:tcW w:w="1134" w:type="dxa"/>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3</w:t>
            </w:r>
          </w:p>
        </w:tc>
      </w:tr>
    </w:tbl>
    <w:p>
      <w:pPr>
        <w:spacing w:line="360" w:lineRule="auto"/>
        <w:ind w:firstLine="480" w:firstLineChars="200"/>
        <w:rPr>
          <w:rFonts w:ascii="Times New Roman" w:hAnsi="Times New Roman" w:cs="Times New Roman"/>
          <w:sz w:val="24"/>
          <w:szCs w:val="24"/>
        </w:rPr>
      </w:pPr>
      <w:r>
        <w:rPr>
          <w:rFonts w:ascii="Times New Roman" w:hAnsi="Times New Roman" w:eastAsia="宋体" w:cs="Times New Roman"/>
          <w:sz w:val="24"/>
          <w:szCs w:val="24"/>
        </w:rPr>
        <w:t>3、2020年度矿山主要对</w:t>
      </w:r>
      <w:r>
        <w:rPr>
          <w:rFonts w:ascii="Times New Roman" w:hAnsi="Times New Roman" w:cs="Times New Roman"/>
          <w:sz w:val="24"/>
          <w:szCs w:val="24"/>
        </w:rPr>
        <w:t>露天采场、1#表土存放场、2#表土存放场进行恢复治理。主要内容：同时在露天采场外围安装</w:t>
      </w:r>
      <w:r>
        <w:rPr>
          <w:rFonts w:hint="eastAsia" w:ascii="Times New Roman" w:hAnsi="Times New Roman" w:cs="Times New Roman"/>
          <w:sz w:val="24"/>
          <w:szCs w:val="24"/>
        </w:rPr>
        <w:t>网</w:t>
      </w:r>
      <w:r>
        <w:rPr>
          <w:rFonts w:ascii="Times New Roman" w:hAnsi="Times New Roman" w:cs="Times New Roman"/>
          <w:sz w:val="24"/>
          <w:szCs w:val="24"/>
        </w:rPr>
        <w:t>围栏、1#表土存放场进行平整整形后播撒草籽，恢复植被、2#表土存放场进行平整整形后播撒草籽，恢复植被。</w:t>
      </w:r>
    </w:p>
    <w:p>
      <w:pPr>
        <w:pStyle w:val="112"/>
        <w:ind w:firstLine="480"/>
        <w:rPr>
          <w:rFonts w:ascii="Times New Roman" w:hAnsi="Times New Roman" w:eastAsia="黑体" w:cs="Times New Roman"/>
          <w:sz w:val="24"/>
          <w:szCs w:val="24"/>
        </w:rPr>
      </w:pPr>
      <w:r>
        <w:rPr>
          <w:rFonts w:ascii="Times New Roman" w:hAnsi="Times New Roman" w:eastAsia="黑体" w:cs="Times New Roman"/>
          <w:sz w:val="24"/>
          <w:szCs w:val="24"/>
        </w:rPr>
        <w:t>表2-2   2021年度环境治理工程量汇总表</w:t>
      </w:r>
    </w:p>
    <w:tbl>
      <w:tblPr>
        <w:tblStyle w:val="87"/>
        <w:tblW w:w="5163" w:type="pct"/>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1524"/>
        <w:gridCol w:w="1561"/>
        <w:gridCol w:w="1278"/>
        <w:gridCol w:w="1841"/>
        <w:gridCol w:w="1559"/>
        <w:gridCol w:w="1037"/>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866" w:type="pct"/>
            <w:vMerge w:val="restart"/>
            <w:vAlign w:val="center"/>
          </w:tcPr>
          <w:p>
            <w:pPr>
              <w:jc w:val="center"/>
              <w:rPr>
                <w:rFonts w:ascii="Times New Roman" w:hAnsi="Times New Roman" w:cs="Times New Roman"/>
                <w:szCs w:val="21"/>
              </w:rPr>
            </w:pPr>
            <w:r>
              <w:rPr>
                <w:rFonts w:ascii="Times New Roman" w:hAnsi="宋体" w:cs="Times New Roman"/>
                <w:szCs w:val="21"/>
              </w:rPr>
              <w:t>治理单元</w:t>
            </w:r>
          </w:p>
        </w:tc>
        <w:tc>
          <w:tcPr>
            <w:tcW w:w="887" w:type="pct"/>
            <w:vMerge w:val="restart"/>
            <w:vAlign w:val="center"/>
          </w:tcPr>
          <w:p>
            <w:pPr>
              <w:jc w:val="center"/>
              <w:rPr>
                <w:rFonts w:ascii="Times New Roman" w:hAnsi="Times New Roman" w:cs="Times New Roman"/>
                <w:szCs w:val="21"/>
              </w:rPr>
            </w:pPr>
            <w:r>
              <w:rPr>
                <w:rFonts w:ascii="Times New Roman" w:hAnsi="宋体" w:cs="Times New Roman"/>
                <w:szCs w:val="21"/>
              </w:rPr>
              <w:t>治理面积</w:t>
            </w:r>
            <w:r>
              <w:rPr>
                <w:rFonts w:ascii="Times New Roman" w:hAnsi="Times New Roman" w:cs="Times New Roman"/>
                <w:szCs w:val="21"/>
              </w:rPr>
              <w:t>(m</w:t>
            </w:r>
            <w:r>
              <w:rPr>
                <w:rFonts w:ascii="Times New Roman" w:hAnsi="Times New Roman" w:cs="Times New Roman"/>
                <w:szCs w:val="21"/>
                <w:vertAlign w:val="superscript"/>
              </w:rPr>
              <w:t>2</w:t>
            </w:r>
            <w:r>
              <w:rPr>
                <w:rFonts w:ascii="Times New Roman" w:hAnsi="Times New Roman" w:cs="Times New Roman"/>
                <w:szCs w:val="21"/>
              </w:rPr>
              <w:t>)</w:t>
            </w:r>
          </w:p>
        </w:tc>
        <w:tc>
          <w:tcPr>
            <w:tcW w:w="3247" w:type="pct"/>
            <w:gridSpan w:val="4"/>
            <w:vAlign w:val="center"/>
          </w:tcPr>
          <w:p>
            <w:pPr>
              <w:jc w:val="center"/>
              <w:rPr>
                <w:rFonts w:ascii="Times New Roman" w:hAnsi="Times New Roman" w:cs="Times New Roman"/>
                <w:szCs w:val="21"/>
              </w:rPr>
            </w:pPr>
            <w:r>
              <w:rPr>
                <w:rFonts w:ascii="Times New Roman" w:hAnsi="宋体" w:cs="Times New Roman"/>
                <w:szCs w:val="21"/>
              </w:rPr>
              <w:t>工程措施</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866" w:type="pct"/>
            <w:vMerge w:val="continue"/>
            <w:vAlign w:val="center"/>
          </w:tcPr>
          <w:p>
            <w:pPr>
              <w:jc w:val="center"/>
              <w:rPr>
                <w:rFonts w:ascii="Times New Roman" w:hAnsi="Times New Roman" w:cs="Times New Roman"/>
                <w:szCs w:val="21"/>
              </w:rPr>
            </w:pPr>
          </w:p>
        </w:tc>
        <w:tc>
          <w:tcPr>
            <w:tcW w:w="887" w:type="pct"/>
            <w:vMerge w:val="continue"/>
            <w:vAlign w:val="center"/>
          </w:tcPr>
          <w:p>
            <w:pPr>
              <w:jc w:val="center"/>
              <w:rPr>
                <w:rFonts w:ascii="Times New Roman" w:hAnsi="Times New Roman" w:cs="Times New Roman"/>
                <w:szCs w:val="21"/>
              </w:rPr>
            </w:pPr>
          </w:p>
        </w:tc>
        <w:tc>
          <w:tcPr>
            <w:tcW w:w="726" w:type="pct"/>
            <w:vAlign w:val="center"/>
          </w:tcPr>
          <w:p>
            <w:pPr>
              <w:jc w:val="center"/>
              <w:rPr>
                <w:rFonts w:ascii="Times New Roman" w:hAnsi="Times New Roman" w:cs="Times New Roman"/>
                <w:szCs w:val="21"/>
              </w:rPr>
            </w:pPr>
            <w:r>
              <w:rPr>
                <w:rFonts w:ascii="Times New Roman" w:hAnsi="宋体" w:cs="Times New Roman"/>
                <w:szCs w:val="21"/>
              </w:rPr>
              <w:t>网围栏</w:t>
            </w:r>
            <w:r>
              <w:rPr>
                <w:rFonts w:ascii="Times New Roman" w:hAnsi="Times New Roman" w:cs="Times New Roman"/>
                <w:szCs w:val="21"/>
              </w:rPr>
              <w:t>(</w:t>
            </w:r>
            <w:r>
              <w:rPr>
                <w:rFonts w:ascii="Times New Roman" w:hAnsi="Times New Roman" w:cs="Times New Roman"/>
              </w:rPr>
              <w:t>m)</w:t>
            </w:r>
          </w:p>
        </w:tc>
        <w:tc>
          <w:tcPr>
            <w:tcW w:w="1046" w:type="pct"/>
            <w:vAlign w:val="center"/>
          </w:tcPr>
          <w:p>
            <w:pPr>
              <w:jc w:val="center"/>
              <w:rPr>
                <w:rFonts w:ascii="Times New Roman" w:hAnsi="Times New Roman" w:cs="Times New Roman"/>
                <w:szCs w:val="21"/>
              </w:rPr>
            </w:pPr>
            <w:r>
              <w:rPr>
                <w:rFonts w:ascii="Times New Roman" w:hAnsi="宋体" w:cs="Times New Roman"/>
                <w:szCs w:val="21"/>
              </w:rPr>
              <w:t>危岩体清理</w:t>
            </w:r>
            <w:r>
              <w:rPr>
                <w:rFonts w:ascii="Times New Roman" w:hAnsi="Times New Roman" w:cs="Times New Roman"/>
                <w:szCs w:val="21"/>
              </w:rPr>
              <w:t>(</w:t>
            </w:r>
            <w:r>
              <w:rPr>
                <w:rFonts w:ascii="Times New Roman" w:hAnsi="Times New Roman" w:cs="Times New Roman"/>
              </w:rPr>
              <w:t>m</w:t>
            </w:r>
            <w:r>
              <w:rPr>
                <w:rFonts w:ascii="Times New Roman" w:hAnsi="Times New Roman" w:cs="Times New Roman"/>
                <w:vertAlign w:val="superscript"/>
              </w:rPr>
              <w:t>3</w:t>
            </w:r>
            <w:r>
              <w:rPr>
                <w:rFonts w:ascii="Times New Roman" w:hAnsi="Times New Roman" w:cs="Times New Roman"/>
                <w:szCs w:val="21"/>
              </w:rPr>
              <w:t>)</w:t>
            </w:r>
          </w:p>
        </w:tc>
        <w:tc>
          <w:tcPr>
            <w:tcW w:w="886" w:type="pct"/>
            <w:vAlign w:val="center"/>
          </w:tcPr>
          <w:p>
            <w:pPr>
              <w:jc w:val="center"/>
              <w:rPr>
                <w:rFonts w:ascii="Times New Roman" w:hAnsi="Times New Roman" w:cs="Times New Roman"/>
                <w:szCs w:val="21"/>
              </w:rPr>
            </w:pPr>
            <w:r>
              <w:rPr>
                <w:rFonts w:ascii="Times New Roman" w:hAnsi="宋体" w:cs="Times New Roman"/>
                <w:szCs w:val="21"/>
              </w:rPr>
              <w:t>平整整形</w:t>
            </w:r>
            <w:r>
              <w:rPr>
                <w:rFonts w:ascii="Times New Roman" w:hAnsi="Times New Roman" w:cs="Times New Roman"/>
                <w:szCs w:val="21"/>
              </w:rPr>
              <w:t>(</w:t>
            </w:r>
            <w:r>
              <w:rPr>
                <w:rFonts w:ascii="Times New Roman" w:hAnsi="Times New Roman" w:cs="Times New Roman"/>
              </w:rPr>
              <w:t>m</w:t>
            </w:r>
            <w:r>
              <w:rPr>
                <w:rFonts w:ascii="Times New Roman" w:hAnsi="Times New Roman" w:cs="Times New Roman"/>
                <w:vertAlign w:val="superscript"/>
              </w:rPr>
              <w:t>3</w:t>
            </w:r>
            <w:r>
              <w:rPr>
                <w:rFonts w:ascii="Times New Roman" w:hAnsi="Times New Roman" w:cs="Times New Roman"/>
                <w:szCs w:val="21"/>
              </w:rPr>
              <w:t>)</w:t>
            </w:r>
          </w:p>
        </w:tc>
        <w:tc>
          <w:tcPr>
            <w:tcW w:w="589" w:type="pct"/>
            <w:vAlign w:val="center"/>
          </w:tcPr>
          <w:p>
            <w:pPr>
              <w:jc w:val="center"/>
              <w:rPr>
                <w:rFonts w:ascii="Times New Roman" w:hAnsi="Times New Roman" w:cs="Times New Roman"/>
                <w:szCs w:val="21"/>
              </w:rPr>
            </w:pPr>
            <w:r>
              <w:rPr>
                <w:rFonts w:ascii="Times New Roman" w:hAnsi="宋体" w:cs="Times New Roman"/>
                <w:szCs w:val="21"/>
              </w:rPr>
              <w:t>种草</w:t>
            </w:r>
            <w:r>
              <w:rPr>
                <w:rFonts w:ascii="Times New Roman" w:hAnsi="Times New Roman" w:cs="Times New Roman"/>
                <w:szCs w:val="21"/>
              </w:rPr>
              <w:t>(m</w:t>
            </w:r>
            <w:r>
              <w:rPr>
                <w:rFonts w:ascii="Times New Roman" w:hAnsi="Times New Roman" w:cs="Times New Roman"/>
                <w:szCs w:val="21"/>
                <w:vertAlign w:val="superscript"/>
              </w:rPr>
              <w:t>2</w:t>
            </w:r>
            <w:r>
              <w:rPr>
                <w:rFonts w:ascii="Times New Roman" w:hAnsi="Times New Roman" w:cs="Times New Roman"/>
                <w:szCs w:val="21"/>
              </w:rPr>
              <w: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866" w:type="pct"/>
            <w:vAlign w:val="center"/>
          </w:tcPr>
          <w:p>
            <w:pPr>
              <w:jc w:val="center"/>
              <w:rPr>
                <w:rFonts w:ascii="Times New Roman" w:hAnsi="Times New Roman" w:cs="Times New Roman"/>
                <w:szCs w:val="21"/>
              </w:rPr>
            </w:pPr>
            <w:r>
              <w:rPr>
                <w:rFonts w:ascii="Times New Roman" w:hAnsi="Times New Roman" w:cs="Times New Roman"/>
                <w:szCs w:val="21"/>
              </w:rPr>
              <w:t>露天采场</w:t>
            </w:r>
          </w:p>
        </w:tc>
        <w:tc>
          <w:tcPr>
            <w:tcW w:w="887" w:type="pct"/>
            <w:vAlign w:val="center"/>
          </w:tcPr>
          <w:p>
            <w:pPr>
              <w:jc w:val="center"/>
              <w:rPr>
                <w:rFonts w:ascii="Times New Roman" w:hAnsi="Times New Roman" w:cs="Times New Roman"/>
                <w:szCs w:val="21"/>
              </w:rPr>
            </w:pPr>
            <w:r>
              <w:rPr>
                <w:rFonts w:ascii="Times New Roman" w:hAnsi="Times New Roman" w:cs="Times New Roman"/>
                <w:szCs w:val="21"/>
              </w:rPr>
              <w:t>10842</w:t>
            </w:r>
          </w:p>
        </w:tc>
        <w:tc>
          <w:tcPr>
            <w:tcW w:w="726" w:type="pct"/>
            <w:vAlign w:val="center"/>
          </w:tcPr>
          <w:p>
            <w:pPr>
              <w:jc w:val="center"/>
              <w:rPr>
                <w:rFonts w:ascii="Times New Roman" w:hAnsi="Times New Roman" w:cs="Times New Roman"/>
                <w:szCs w:val="21"/>
              </w:rPr>
            </w:pPr>
            <w:r>
              <w:rPr>
                <w:rFonts w:ascii="Times New Roman" w:hAnsi="Times New Roman" w:cs="Times New Roman"/>
                <w:szCs w:val="21"/>
              </w:rPr>
              <w:t>344</w:t>
            </w:r>
          </w:p>
        </w:tc>
        <w:tc>
          <w:tcPr>
            <w:tcW w:w="1046" w:type="pct"/>
            <w:vAlign w:val="center"/>
          </w:tcPr>
          <w:p>
            <w:pPr>
              <w:jc w:val="center"/>
              <w:rPr>
                <w:rFonts w:ascii="Times New Roman" w:hAnsi="Times New Roman" w:cs="Times New Roman"/>
                <w:szCs w:val="21"/>
              </w:rPr>
            </w:pPr>
            <w:r>
              <w:rPr>
                <w:rFonts w:ascii="Times New Roman" w:hAnsi="Times New Roman" w:cs="Times New Roman"/>
                <w:szCs w:val="21"/>
              </w:rPr>
              <w:t>880</w:t>
            </w:r>
          </w:p>
        </w:tc>
        <w:tc>
          <w:tcPr>
            <w:tcW w:w="886" w:type="pct"/>
          </w:tcPr>
          <w:p>
            <w:pPr>
              <w:jc w:val="center"/>
              <w:rPr>
                <w:rFonts w:ascii="Times New Roman" w:hAnsi="Times New Roman" w:cs="Times New Roman"/>
                <w:szCs w:val="21"/>
              </w:rPr>
            </w:pPr>
          </w:p>
        </w:tc>
        <w:tc>
          <w:tcPr>
            <w:tcW w:w="589" w:type="pct"/>
            <w:vAlign w:val="center"/>
          </w:tcPr>
          <w:p>
            <w:pPr>
              <w:jc w:val="center"/>
              <w:rPr>
                <w:rFonts w:ascii="Times New Roman" w:hAnsi="Times New Roman" w:cs="Times New Roman"/>
                <w:szCs w:val="21"/>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866" w:type="pct"/>
            <w:vAlign w:val="center"/>
          </w:tcPr>
          <w:p>
            <w:pPr>
              <w:jc w:val="center"/>
              <w:rPr>
                <w:rFonts w:ascii="Times New Roman" w:hAnsi="Times New Roman" w:cs="Times New Roman"/>
                <w:szCs w:val="21"/>
              </w:rPr>
            </w:pPr>
            <w:r>
              <w:rPr>
                <w:rFonts w:ascii="Times New Roman" w:hAnsi="Times New Roman" w:cs="Times New Roman"/>
                <w:szCs w:val="21"/>
              </w:rPr>
              <w:t>1#表土存放场</w:t>
            </w:r>
          </w:p>
        </w:tc>
        <w:tc>
          <w:tcPr>
            <w:tcW w:w="887" w:type="pct"/>
            <w:vAlign w:val="center"/>
          </w:tcPr>
          <w:p>
            <w:pPr>
              <w:autoSpaceDE w:val="0"/>
              <w:autoSpaceDN w:val="0"/>
              <w:jc w:val="center"/>
              <w:rPr>
                <w:rFonts w:ascii="Times New Roman" w:hAnsi="Times New Roman" w:cs="Times New Roman"/>
                <w:szCs w:val="21"/>
              </w:rPr>
            </w:pPr>
            <w:r>
              <w:rPr>
                <w:rFonts w:ascii="Times New Roman" w:hAnsi="Times New Roman" w:cs="Times New Roman"/>
                <w:szCs w:val="21"/>
              </w:rPr>
              <w:t>1808</w:t>
            </w:r>
          </w:p>
        </w:tc>
        <w:tc>
          <w:tcPr>
            <w:tcW w:w="726" w:type="pct"/>
            <w:vAlign w:val="center"/>
          </w:tcPr>
          <w:p>
            <w:pPr>
              <w:jc w:val="center"/>
              <w:rPr>
                <w:rFonts w:ascii="Times New Roman" w:hAnsi="Times New Roman" w:cs="Times New Roman"/>
                <w:szCs w:val="21"/>
              </w:rPr>
            </w:pPr>
          </w:p>
        </w:tc>
        <w:tc>
          <w:tcPr>
            <w:tcW w:w="1046" w:type="pct"/>
            <w:vAlign w:val="center"/>
          </w:tcPr>
          <w:p>
            <w:pPr>
              <w:jc w:val="center"/>
              <w:rPr>
                <w:rFonts w:ascii="Times New Roman" w:hAnsi="Times New Roman" w:cs="Times New Roman"/>
                <w:szCs w:val="21"/>
              </w:rPr>
            </w:pPr>
          </w:p>
        </w:tc>
        <w:tc>
          <w:tcPr>
            <w:tcW w:w="886" w:type="pct"/>
          </w:tcPr>
          <w:p>
            <w:pPr>
              <w:jc w:val="center"/>
              <w:rPr>
                <w:rFonts w:ascii="Times New Roman" w:hAnsi="Times New Roman" w:cs="Times New Roman"/>
                <w:szCs w:val="21"/>
              </w:rPr>
            </w:pPr>
            <w:r>
              <w:rPr>
                <w:rFonts w:ascii="Times New Roman" w:hAnsi="Times New Roman" w:cs="Times New Roman"/>
                <w:kern w:val="0"/>
                <w:szCs w:val="21"/>
              </w:rPr>
              <w:t>432</w:t>
            </w:r>
          </w:p>
        </w:tc>
        <w:tc>
          <w:tcPr>
            <w:tcW w:w="589" w:type="pct"/>
            <w:vAlign w:val="center"/>
          </w:tcPr>
          <w:p>
            <w:pPr>
              <w:jc w:val="center"/>
              <w:rPr>
                <w:rFonts w:ascii="Times New Roman" w:hAnsi="Times New Roman" w:cs="Times New Roman"/>
                <w:szCs w:val="21"/>
              </w:rPr>
            </w:pPr>
            <w:r>
              <w:rPr>
                <w:rFonts w:ascii="Times New Roman" w:hAnsi="Times New Roman" w:cs="Times New Roman"/>
                <w:szCs w:val="21"/>
              </w:rPr>
              <w:t>1808</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866" w:type="pct"/>
            <w:vAlign w:val="center"/>
          </w:tcPr>
          <w:p>
            <w:pPr>
              <w:jc w:val="center"/>
              <w:rPr>
                <w:rFonts w:ascii="Times New Roman" w:hAnsi="Times New Roman" w:cs="Times New Roman"/>
                <w:szCs w:val="21"/>
              </w:rPr>
            </w:pPr>
            <w:r>
              <w:rPr>
                <w:rFonts w:ascii="Times New Roman" w:hAnsi="Times New Roman" w:cs="Times New Roman"/>
                <w:szCs w:val="21"/>
              </w:rPr>
              <w:t>2#表土存放场</w:t>
            </w:r>
          </w:p>
        </w:tc>
        <w:tc>
          <w:tcPr>
            <w:tcW w:w="887" w:type="pct"/>
            <w:vAlign w:val="center"/>
          </w:tcPr>
          <w:p>
            <w:pPr>
              <w:autoSpaceDE w:val="0"/>
              <w:autoSpaceDN w:val="0"/>
              <w:jc w:val="center"/>
              <w:rPr>
                <w:rFonts w:ascii="Times New Roman" w:hAnsi="Times New Roman" w:cs="Times New Roman"/>
                <w:szCs w:val="21"/>
              </w:rPr>
            </w:pPr>
            <w:r>
              <w:rPr>
                <w:rFonts w:ascii="Times New Roman" w:hAnsi="Times New Roman" w:cs="Times New Roman"/>
                <w:szCs w:val="21"/>
              </w:rPr>
              <w:t>1126</w:t>
            </w:r>
          </w:p>
        </w:tc>
        <w:tc>
          <w:tcPr>
            <w:tcW w:w="726" w:type="pct"/>
            <w:vAlign w:val="center"/>
          </w:tcPr>
          <w:p>
            <w:pPr>
              <w:jc w:val="center"/>
              <w:rPr>
                <w:rFonts w:ascii="Times New Roman" w:hAnsi="Times New Roman" w:cs="Times New Roman"/>
                <w:szCs w:val="21"/>
              </w:rPr>
            </w:pPr>
          </w:p>
        </w:tc>
        <w:tc>
          <w:tcPr>
            <w:tcW w:w="1046" w:type="pct"/>
            <w:vAlign w:val="center"/>
          </w:tcPr>
          <w:p>
            <w:pPr>
              <w:jc w:val="center"/>
              <w:rPr>
                <w:rFonts w:ascii="Times New Roman" w:hAnsi="Times New Roman" w:cs="Times New Roman"/>
                <w:szCs w:val="21"/>
              </w:rPr>
            </w:pPr>
          </w:p>
        </w:tc>
        <w:tc>
          <w:tcPr>
            <w:tcW w:w="886" w:type="pct"/>
          </w:tcPr>
          <w:p>
            <w:pPr>
              <w:jc w:val="center"/>
              <w:rPr>
                <w:rFonts w:ascii="Times New Roman" w:hAnsi="Times New Roman" w:cs="Times New Roman"/>
                <w:szCs w:val="21"/>
              </w:rPr>
            </w:pPr>
            <w:r>
              <w:rPr>
                <w:rFonts w:ascii="Times New Roman" w:hAnsi="Times New Roman" w:cs="Times New Roman"/>
                <w:kern w:val="0"/>
                <w:szCs w:val="21"/>
              </w:rPr>
              <w:t>60</w:t>
            </w:r>
          </w:p>
        </w:tc>
        <w:tc>
          <w:tcPr>
            <w:tcW w:w="589" w:type="pct"/>
            <w:vAlign w:val="center"/>
          </w:tcPr>
          <w:p>
            <w:pPr>
              <w:jc w:val="center"/>
              <w:rPr>
                <w:rFonts w:ascii="Times New Roman" w:hAnsi="Times New Roman" w:cs="Times New Roman"/>
                <w:szCs w:val="21"/>
              </w:rPr>
            </w:pPr>
            <w:r>
              <w:rPr>
                <w:rFonts w:ascii="Times New Roman" w:hAnsi="Times New Roman" w:cs="Times New Roman"/>
                <w:szCs w:val="21"/>
              </w:rPr>
              <w:t>1126</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866" w:type="pct"/>
            <w:vAlign w:val="center"/>
          </w:tcPr>
          <w:p>
            <w:pPr>
              <w:jc w:val="center"/>
              <w:rPr>
                <w:rFonts w:ascii="Times New Roman" w:hAnsi="Times New Roman" w:cs="Times New Roman"/>
                <w:szCs w:val="21"/>
              </w:rPr>
            </w:pPr>
            <w:r>
              <w:rPr>
                <w:rFonts w:ascii="Times New Roman" w:hAnsi="Times New Roman" w:cs="Times New Roman"/>
                <w:szCs w:val="21"/>
              </w:rPr>
              <w:t>合计</w:t>
            </w:r>
          </w:p>
        </w:tc>
        <w:tc>
          <w:tcPr>
            <w:tcW w:w="887" w:type="pct"/>
            <w:vAlign w:val="center"/>
          </w:tcPr>
          <w:p>
            <w:pPr>
              <w:jc w:val="center"/>
              <w:rPr>
                <w:rFonts w:ascii="Times New Roman" w:hAnsi="Times New Roman" w:cs="Times New Roman"/>
                <w:szCs w:val="21"/>
              </w:rPr>
            </w:pPr>
            <w:r>
              <w:rPr>
                <w:rFonts w:ascii="Times New Roman" w:hAnsi="Times New Roman" w:cs="Times New Roman"/>
                <w:szCs w:val="21"/>
              </w:rPr>
              <w:t>13776</w:t>
            </w:r>
          </w:p>
        </w:tc>
        <w:tc>
          <w:tcPr>
            <w:tcW w:w="726" w:type="pct"/>
            <w:vAlign w:val="center"/>
          </w:tcPr>
          <w:p>
            <w:pPr>
              <w:jc w:val="center"/>
              <w:rPr>
                <w:rFonts w:ascii="Times New Roman" w:hAnsi="Times New Roman" w:cs="Times New Roman"/>
                <w:szCs w:val="21"/>
              </w:rPr>
            </w:pPr>
            <w:r>
              <w:rPr>
                <w:rFonts w:ascii="Times New Roman" w:hAnsi="Times New Roman" w:cs="Times New Roman"/>
                <w:szCs w:val="21"/>
              </w:rPr>
              <w:t>344</w:t>
            </w:r>
          </w:p>
        </w:tc>
        <w:tc>
          <w:tcPr>
            <w:tcW w:w="1046" w:type="pct"/>
            <w:vAlign w:val="center"/>
          </w:tcPr>
          <w:p>
            <w:pPr>
              <w:jc w:val="center"/>
              <w:rPr>
                <w:rFonts w:ascii="Times New Roman" w:hAnsi="Times New Roman" w:cs="Times New Roman"/>
                <w:szCs w:val="21"/>
              </w:rPr>
            </w:pPr>
            <w:r>
              <w:rPr>
                <w:rFonts w:ascii="Times New Roman" w:hAnsi="Times New Roman" w:cs="Times New Roman"/>
                <w:szCs w:val="21"/>
              </w:rPr>
              <w:t>880</w:t>
            </w:r>
          </w:p>
        </w:tc>
        <w:tc>
          <w:tcPr>
            <w:tcW w:w="886" w:type="pct"/>
          </w:tcPr>
          <w:p>
            <w:pPr>
              <w:jc w:val="center"/>
              <w:rPr>
                <w:rFonts w:ascii="Times New Roman" w:hAnsi="Times New Roman" w:cs="Times New Roman"/>
                <w:szCs w:val="21"/>
              </w:rPr>
            </w:pPr>
            <w:r>
              <w:rPr>
                <w:rFonts w:ascii="Times New Roman" w:hAnsi="Times New Roman" w:cs="Times New Roman"/>
                <w:szCs w:val="21"/>
              </w:rPr>
              <w:t>492</w:t>
            </w:r>
          </w:p>
        </w:tc>
        <w:tc>
          <w:tcPr>
            <w:tcW w:w="589" w:type="pct"/>
            <w:vAlign w:val="center"/>
          </w:tcPr>
          <w:p>
            <w:pPr>
              <w:jc w:val="center"/>
              <w:rPr>
                <w:rFonts w:ascii="Times New Roman" w:hAnsi="Times New Roman" w:cs="Times New Roman"/>
                <w:szCs w:val="21"/>
              </w:rPr>
            </w:pPr>
            <w:r>
              <w:rPr>
                <w:rFonts w:ascii="Times New Roman" w:hAnsi="Times New Roman" w:cs="Times New Roman"/>
                <w:szCs w:val="21"/>
              </w:rPr>
              <w:t>2934</w:t>
            </w:r>
          </w:p>
        </w:tc>
      </w:tr>
    </w:tbl>
    <w:p>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4、2021年度矿山主要对露天采场、1#表土存放场及2#表土存放场</w:t>
      </w:r>
      <w:r>
        <w:rPr>
          <w:rFonts w:ascii="Times New Roman" w:hAnsi="Times New Roman" w:cs="Times New Roman"/>
          <w:sz w:val="24"/>
          <w:szCs w:val="24"/>
        </w:rPr>
        <w:t>进行恢复治理。</w:t>
      </w:r>
      <w:r>
        <w:rPr>
          <w:rFonts w:hint="eastAsia" w:ascii="Times New Roman" w:hAnsi="Times New Roman" w:cs="Times New Roman"/>
          <w:sz w:val="24"/>
          <w:szCs w:val="24"/>
        </w:rPr>
        <w:t>主要内容：对</w:t>
      </w:r>
      <w:r>
        <w:rPr>
          <w:rFonts w:ascii="Times New Roman" w:hAnsi="Times New Roman" w:cs="Times New Roman"/>
          <w:sz w:val="24"/>
          <w:szCs w:val="24"/>
        </w:rPr>
        <w:t>露天采场网围栏工程</w:t>
      </w:r>
      <w:r>
        <w:rPr>
          <w:rFonts w:hint="eastAsia" w:ascii="Times New Roman" w:hAnsi="Times New Roman" w:cs="Times New Roman"/>
          <w:sz w:val="24"/>
          <w:szCs w:val="24"/>
        </w:rPr>
        <w:t>进行维护</w:t>
      </w:r>
      <w:r>
        <w:rPr>
          <w:rFonts w:ascii="Times New Roman" w:hAnsi="Times New Roman" w:cs="Times New Roman"/>
          <w:sz w:val="24"/>
          <w:szCs w:val="24"/>
        </w:rPr>
        <w:t>，露天采场</w:t>
      </w:r>
      <w:r>
        <w:rPr>
          <w:rFonts w:hint="eastAsia" w:ascii="Times New Roman" w:hAnsi="Times New Roman" w:cs="Times New Roman"/>
          <w:sz w:val="24"/>
          <w:szCs w:val="24"/>
        </w:rPr>
        <w:t>周围外围栏外设置安全警示牌5块；完善</w:t>
      </w:r>
      <w:r>
        <w:rPr>
          <w:rFonts w:ascii="Times New Roman" w:hAnsi="Times New Roman" w:cs="Times New Roman"/>
          <w:sz w:val="24"/>
          <w:szCs w:val="24"/>
        </w:rPr>
        <w:t>1#表土存放场</w:t>
      </w:r>
      <w:r>
        <w:rPr>
          <w:rFonts w:hint="eastAsia" w:ascii="Times New Roman" w:hAnsi="Times New Roman" w:cs="Times New Roman"/>
          <w:sz w:val="24"/>
          <w:szCs w:val="24"/>
        </w:rPr>
        <w:t>，对其</w:t>
      </w:r>
      <w:r>
        <w:rPr>
          <w:rFonts w:ascii="Times New Roman" w:hAnsi="Times New Roman" w:cs="Times New Roman"/>
          <w:sz w:val="24"/>
          <w:szCs w:val="24"/>
        </w:rPr>
        <w:t>进行播撒草籽</w:t>
      </w:r>
      <w:r>
        <w:rPr>
          <w:rFonts w:hint="eastAsia" w:ascii="Times New Roman" w:hAnsi="Times New Roman" w:cs="Times New Roman"/>
          <w:sz w:val="24"/>
          <w:szCs w:val="24"/>
        </w:rPr>
        <w:t>；完善2#表土存放场，对其进行播撒草籽。</w:t>
      </w:r>
    </w:p>
    <w:p>
      <w:pPr>
        <w:pStyle w:val="112"/>
        <w:ind w:firstLine="480"/>
        <w:rPr>
          <w:rFonts w:ascii="Times New Roman" w:hAnsi="Times New Roman" w:eastAsia="黑体" w:cs="Times New Roman"/>
          <w:sz w:val="24"/>
          <w:szCs w:val="24"/>
        </w:rPr>
      </w:pPr>
      <w:r>
        <w:rPr>
          <w:rFonts w:hint="eastAsia" w:ascii="Times New Roman" w:hAnsi="Times New Roman" w:eastAsia="黑体" w:cs="Times New Roman"/>
          <w:sz w:val="24"/>
          <w:szCs w:val="24"/>
        </w:rPr>
        <w:t>表2-3  工程量汇总表</w:t>
      </w:r>
    </w:p>
    <w:tbl>
      <w:tblPr>
        <w:tblStyle w:val="87"/>
        <w:tblW w:w="5000" w:type="pct"/>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1880"/>
        <w:gridCol w:w="1989"/>
        <w:gridCol w:w="1716"/>
        <w:gridCol w:w="1546"/>
        <w:gridCol w:w="1381"/>
        <w:gridCol w:w="10"/>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gridAfter w:val="1"/>
          <w:wAfter w:w="6" w:type="pct"/>
          <w:jc w:val="center"/>
        </w:trPr>
        <w:tc>
          <w:tcPr>
            <w:tcW w:w="1103" w:type="pct"/>
            <w:vMerge w:val="restart"/>
            <w:vAlign w:val="center"/>
          </w:tcPr>
          <w:p>
            <w:pPr>
              <w:jc w:val="center"/>
              <w:rPr>
                <w:rFonts w:ascii="Times New Roman" w:hAnsi="Times New Roman" w:cs="Times New Roman"/>
              </w:rPr>
            </w:pPr>
            <w:r>
              <w:rPr>
                <w:rFonts w:hint="eastAsia" w:ascii="Times New Roman" w:hAnsi="Times New Roman" w:cs="Times New Roman"/>
              </w:rPr>
              <w:t>治理单元</w:t>
            </w:r>
          </w:p>
        </w:tc>
        <w:tc>
          <w:tcPr>
            <w:tcW w:w="1167" w:type="pct"/>
            <w:vMerge w:val="restart"/>
            <w:vAlign w:val="center"/>
          </w:tcPr>
          <w:p>
            <w:pPr>
              <w:jc w:val="center"/>
              <w:rPr>
                <w:rFonts w:ascii="Times New Roman" w:hAnsi="Times New Roman" w:cs="Times New Roman"/>
              </w:rPr>
            </w:pPr>
            <w:r>
              <w:rPr>
                <w:rFonts w:hint="eastAsia" w:ascii="Times New Roman" w:hAnsi="Times New Roman" w:cs="Times New Roman"/>
              </w:rPr>
              <w:t>治理面积（m</w:t>
            </w:r>
            <w:r>
              <w:rPr>
                <w:rFonts w:hint="eastAsia" w:ascii="Times New Roman" w:hAnsi="Times New Roman" w:cs="Times New Roman"/>
                <w:vertAlign w:val="superscript"/>
              </w:rPr>
              <w:t>2</w:t>
            </w:r>
            <w:r>
              <w:rPr>
                <w:rFonts w:hint="eastAsia" w:ascii="Times New Roman" w:hAnsi="Times New Roman" w:cs="Times New Roman"/>
              </w:rPr>
              <w:t>）</w:t>
            </w:r>
          </w:p>
        </w:tc>
        <w:tc>
          <w:tcPr>
            <w:tcW w:w="2724" w:type="pct"/>
            <w:gridSpan w:val="3"/>
            <w:vAlign w:val="center"/>
          </w:tcPr>
          <w:p>
            <w:pPr>
              <w:jc w:val="center"/>
              <w:rPr>
                <w:rFonts w:ascii="Times New Roman" w:hAnsi="Times New Roman" w:cs="Times New Roman"/>
              </w:rPr>
            </w:pPr>
            <w:r>
              <w:rPr>
                <w:rFonts w:hint="eastAsia" w:ascii="Times New Roman" w:hAnsi="Times New Roman" w:cs="Times New Roman"/>
              </w:rPr>
              <w:t>治理措施</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103" w:type="pct"/>
            <w:vMerge w:val="continue"/>
            <w:vAlign w:val="center"/>
          </w:tcPr>
          <w:p>
            <w:pPr>
              <w:jc w:val="center"/>
              <w:rPr>
                <w:rFonts w:ascii="Times New Roman" w:hAnsi="Times New Roman" w:cs="Times New Roman"/>
              </w:rPr>
            </w:pPr>
          </w:p>
        </w:tc>
        <w:tc>
          <w:tcPr>
            <w:tcW w:w="1167" w:type="pct"/>
            <w:vMerge w:val="continue"/>
            <w:vAlign w:val="center"/>
          </w:tcPr>
          <w:p>
            <w:pPr>
              <w:jc w:val="center"/>
              <w:rPr>
                <w:rFonts w:ascii="Times New Roman" w:hAnsi="Times New Roman" w:cs="Times New Roman"/>
              </w:rPr>
            </w:pPr>
          </w:p>
        </w:tc>
        <w:tc>
          <w:tcPr>
            <w:tcW w:w="1007" w:type="pct"/>
            <w:vAlign w:val="center"/>
          </w:tcPr>
          <w:p>
            <w:pPr>
              <w:jc w:val="center"/>
              <w:rPr>
                <w:rFonts w:ascii="Times New Roman" w:hAnsi="Times New Roman" w:cs="Times New Roman"/>
              </w:rPr>
            </w:pPr>
            <w:r>
              <w:rPr>
                <w:rFonts w:hint="eastAsia" w:ascii="Times New Roman" w:hAnsi="Times New Roman" w:cs="Times New Roman"/>
              </w:rPr>
              <w:t>网围栏（m）</w:t>
            </w:r>
          </w:p>
        </w:tc>
        <w:tc>
          <w:tcPr>
            <w:tcW w:w="907" w:type="pct"/>
            <w:vAlign w:val="center"/>
          </w:tcPr>
          <w:p>
            <w:pPr>
              <w:jc w:val="center"/>
              <w:rPr>
                <w:rFonts w:ascii="Times New Roman" w:hAnsi="Times New Roman" w:cs="Times New Roman"/>
              </w:rPr>
            </w:pPr>
            <w:r>
              <w:rPr>
                <w:rFonts w:hint="eastAsia" w:ascii="Times New Roman" w:hAnsi="Times New Roman" w:cs="Times New Roman"/>
              </w:rPr>
              <w:t>警示牌（块）</w:t>
            </w:r>
          </w:p>
        </w:tc>
        <w:tc>
          <w:tcPr>
            <w:tcW w:w="816" w:type="pct"/>
            <w:gridSpan w:val="2"/>
            <w:vAlign w:val="center"/>
          </w:tcPr>
          <w:p>
            <w:pPr>
              <w:jc w:val="center"/>
              <w:rPr>
                <w:rFonts w:ascii="Times New Roman" w:hAnsi="Times New Roman" w:cs="Times New Roman"/>
              </w:rPr>
            </w:pPr>
            <w:r>
              <w:rPr>
                <w:rFonts w:hint="eastAsia" w:ascii="Times New Roman" w:hAnsi="Times New Roman" w:cs="Times New Roman"/>
              </w:rPr>
              <w:t>种草（m</w:t>
            </w:r>
            <w:r>
              <w:rPr>
                <w:rFonts w:hint="eastAsia" w:ascii="Times New Roman" w:hAnsi="Times New Roman" w:cs="Times New Roman"/>
                <w:vertAlign w:val="superscript"/>
              </w:rPr>
              <w:t>2</w:t>
            </w:r>
            <w:r>
              <w:rPr>
                <w:rFonts w:hint="eastAsia" w:ascii="Times New Roman" w:hAnsi="Times New Roman" w:cs="Times New Roman"/>
              </w:rPr>
              <w: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103" w:type="pct"/>
            <w:vAlign w:val="center"/>
          </w:tcPr>
          <w:p>
            <w:pPr>
              <w:jc w:val="center"/>
              <w:rPr>
                <w:rFonts w:ascii="Times New Roman" w:hAnsi="Times New Roman" w:cs="Times New Roman"/>
              </w:rPr>
            </w:pPr>
            <w:r>
              <w:rPr>
                <w:rFonts w:hint="eastAsia" w:ascii="Times New Roman" w:hAnsi="Times New Roman" w:cs="Times New Roman"/>
              </w:rPr>
              <w:t>露天采场</w:t>
            </w:r>
          </w:p>
        </w:tc>
        <w:tc>
          <w:tcPr>
            <w:tcW w:w="1167" w:type="pct"/>
            <w:vAlign w:val="center"/>
          </w:tcPr>
          <w:p>
            <w:pPr>
              <w:jc w:val="center"/>
              <w:rPr>
                <w:rFonts w:ascii="Times New Roman" w:hAnsi="Times New Roman" w:cs="Times New Roman"/>
              </w:rPr>
            </w:pPr>
            <w:r>
              <w:rPr>
                <w:rFonts w:hint="eastAsia" w:ascii="Times New Roman" w:hAnsi="Times New Roman" w:cs="Times New Roman"/>
              </w:rPr>
              <w:t>10842</w:t>
            </w:r>
          </w:p>
        </w:tc>
        <w:tc>
          <w:tcPr>
            <w:tcW w:w="1007" w:type="pct"/>
            <w:vAlign w:val="center"/>
          </w:tcPr>
          <w:p>
            <w:pPr>
              <w:jc w:val="center"/>
              <w:rPr>
                <w:rFonts w:ascii="Times New Roman" w:hAnsi="Times New Roman" w:cs="Times New Roman"/>
              </w:rPr>
            </w:pPr>
            <w:r>
              <w:rPr>
                <w:rFonts w:hint="eastAsia" w:ascii="Times New Roman" w:hAnsi="Times New Roman" w:cs="Times New Roman"/>
              </w:rPr>
              <w:t>102</w:t>
            </w:r>
          </w:p>
        </w:tc>
        <w:tc>
          <w:tcPr>
            <w:tcW w:w="907" w:type="pct"/>
            <w:vAlign w:val="center"/>
          </w:tcPr>
          <w:p>
            <w:pPr>
              <w:jc w:val="center"/>
              <w:rPr>
                <w:rFonts w:ascii="Times New Roman" w:hAnsi="Times New Roman" w:cs="Times New Roman"/>
              </w:rPr>
            </w:pPr>
            <w:r>
              <w:rPr>
                <w:rFonts w:hint="eastAsia" w:ascii="Times New Roman" w:hAnsi="Times New Roman" w:cs="Times New Roman"/>
              </w:rPr>
              <w:t>5</w:t>
            </w:r>
          </w:p>
        </w:tc>
        <w:tc>
          <w:tcPr>
            <w:tcW w:w="816" w:type="pct"/>
            <w:gridSpan w:val="2"/>
            <w:vAlign w:val="center"/>
          </w:tcPr>
          <w:p>
            <w:pPr>
              <w:jc w:val="center"/>
              <w:rPr>
                <w:rFonts w:ascii="Times New Roman" w:hAnsi="Times New Roman" w:cs="Times New Roman"/>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103" w:type="pct"/>
            <w:vAlign w:val="center"/>
          </w:tcPr>
          <w:p>
            <w:pPr>
              <w:jc w:val="center"/>
              <w:rPr>
                <w:rFonts w:ascii="Times New Roman" w:hAnsi="Times New Roman" w:cs="Times New Roman"/>
              </w:rPr>
            </w:pPr>
            <w:r>
              <w:rPr>
                <w:rFonts w:hint="eastAsia" w:ascii="Times New Roman" w:hAnsi="Times New Roman" w:cs="Times New Roman"/>
              </w:rPr>
              <w:t>1#表土存放场</w:t>
            </w:r>
          </w:p>
        </w:tc>
        <w:tc>
          <w:tcPr>
            <w:tcW w:w="1167" w:type="pct"/>
            <w:vAlign w:val="center"/>
          </w:tcPr>
          <w:p>
            <w:pPr>
              <w:jc w:val="center"/>
              <w:rPr>
                <w:rFonts w:ascii="Times New Roman" w:hAnsi="Times New Roman" w:cs="Times New Roman"/>
              </w:rPr>
            </w:pPr>
            <w:r>
              <w:rPr>
                <w:rFonts w:hint="eastAsia" w:ascii="Times New Roman" w:hAnsi="Times New Roman" w:cs="Times New Roman"/>
              </w:rPr>
              <w:t>1808</w:t>
            </w:r>
          </w:p>
        </w:tc>
        <w:tc>
          <w:tcPr>
            <w:tcW w:w="1007" w:type="pct"/>
            <w:vAlign w:val="center"/>
          </w:tcPr>
          <w:p>
            <w:pPr>
              <w:jc w:val="center"/>
              <w:rPr>
                <w:rFonts w:ascii="Times New Roman" w:hAnsi="Times New Roman" w:cs="Times New Roman"/>
              </w:rPr>
            </w:pPr>
          </w:p>
        </w:tc>
        <w:tc>
          <w:tcPr>
            <w:tcW w:w="907" w:type="pct"/>
            <w:vAlign w:val="center"/>
          </w:tcPr>
          <w:p>
            <w:pPr>
              <w:jc w:val="center"/>
              <w:rPr>
                <w:rFonts w:ascii="Times New Roman" w:hAnsi="Times New Roman" w:cs="Times New Roman"/>
              </w:rPr>
            </w:pPr>
          </w:p>
        </w:tc>
        <w:tc>
          <w:tcPr>
            <w:tcW w:w="816" w:type="pct"/>
            <w:gridSpan w:val="2"/>
            <w:vAlign w:val="center"/>
          </w:tcPr>
          <w:p>
            <w:pPr>
              <w:jc w:val="center"/>
              <w:rPr>
                <w:rFonts w:ascii="Times New Roman" w:hAnsi="Times New Roman" w:cs="Times New Roman"/>
              </w:rPr>
            </w:pPr>
            <w:r>
              <w:rPr>
                <w:rFonts w:hint="eastAsia" w:ascii="Times New Roman" w:hAnsi="Times New Roman" w:cs="Times New Roman"/>
              </w:rPr>
              <w:t>742</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103" w:type="pct"/>
            <w:vAlign w:val="center"/>
          </w:tcPr>
          <w:p>
            <w:pPr>
              <w:jc w:val="center"/>
              <w:rPr>
                <w:rFonts w:ascii="Times New Roman" w:hAnsi="Times New Roman" w:cs="Times New Roman"/>
              </w:rPr>
            </w:pPr>
            <w:r>
              <w:rPr>
                <w:rFonts w:hint="eastAsia" w:ascii="Times New Roman" w:hAnsi="Times New Roman" w:cs="Times New Roman"/>
              </w:rPr>
              <w:t>2#表土存放场</w:t>
            </w:r>
          </w:p>
        </w:tc>
        <w:tc>
          <w:tcPr>
            <w:tcW w:w="1167" w:type="pct"/>
            <w:vAlign w:val="center"/>
          </w:tcPr>
          <w:p>
            <w:pPr>
              <w:jc w:val="center"/>
              <w:rPr>
                <w:rFonts w:ascii="Times New Roman" w:hAnsi="Times New Roman" w:cs="Times New Roman"/>
              </w:rPr>
            </w:pPr>
            <w:r>
              <w:rPr>
                <w:rFonts w:hint="eastAsia" w:ascii="Times New Roman" w:hAnsi="Times New Roman" w:cs="Times New Roman"/>
              </w:rPr>
              <w:t>1126</w:t>
            </w:r>
          </w:p>
        </w:tc>
        <w:tc>
          <w:tcPr>
            <w:tcW w:w="1007" w:type="pct"/>
            <w:vAlign w:val="center"/>
          </w:tcPr>
          <w:p>
            <w:pPr>
              <w:jc w:val="center"/>
              <w:rPr>
                <w:rFonts w:ascii="Times New Roman" w:hAnsi="Times New Roman" w:cs="Times New Roman"/>
              </w:rPr>
            </w:pPr>
          </w:p>
        </w:tc>
        <w:tc>
          <w:tcPr>
            <w:tcW w:w="907" w:type="pct"/>
            <w:vAlign w:val="center"/>
          </w:tcPr>
          <w:p>
            <w:pPr>
              <w:jc w:val="center"/>
              <w:rPr>
                <w:rFonts w:ascii="Times New Roman" w:hAnsi="Times New Roman" w:cs="Times New Roman"/>
              </w:rPr>
            </w:pPr>
          </w:p>
        </w:tc>
        <w:tc>
          <w:tcPr>
            <w:tcW w:w="816" w:type="pct"/>
            <w:gridSpan w:val="2"/>
            <w:vAlign w:val="center"/>
          </w:tcPr>
          <w:p>
            <w:pPr>
              <w:jc w:val="center"/>
              <w:rPr>
                <w:rFonts w:ascii="Times New Roman" w:hAnsi="Times New Roman" w:cs="Times New Roman"/>
              </w:rPr>
            </w:pPr>
            <w:r>
              <w:rPr>
                <w:rFonts w:hint="eastAsia" w:ascii="Times New Roman" w:hAnsi="Times New Roman" w:cs="Times New Roman"/>
              </w:rPr>
              <w:t>521</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103" w:type="pct"/>
            <w:vAlign w:val="center"/>
          </w:tcPr>
          <w:p>
            <w:pPr>
              <w:jc w:val="center"/>
              <w:rPr>
                <w:rFonts w:ascii="Times New Roman" w:hAnsi="Times New Roman" w:cs="Times New Roman"/>
              </w:rPr>
            </w:pPr>
            <w:r>
              <w:rPr>
                <w:rFonts w:hint="eastAsia" w:ascii="Times New Roman" w:hAnsi="Times New Roman" w:cs="Times New Roman"/>
              </w:rPr>
              <w:t>合计</w:t>
            </w:r>
          </w:p>
        </w:tc>
        <w:tc>
          <w:tcPr>
            <w:tcW w:w="1167" w:type="pct"/>
            <w:vAlign w:val="center"/>
          </w:tcPr>
          <w:p>
            <w:pPr>
              <w:jc w:val="center"/>
              <w:rPr>
                <w:rFonts w:ascii="Times New Roman" w:hAnsi="Times New Roman" w:cs="Times New Roman"/>
              </w:rPr>
            </w:pPr>
            <w:r>
              <w:rPr>
                <w:rFonts w:hint="eastAsia" w:ascii="Times New Roman" w:hAnsi="Times New Roman" w:cs="Times New Roman"/>
              </w:rPr>
              <w:t>13776</w:t>
            </w:r>
          </w:p>
        </w:tc>
        <w:tc>
          <w:tcPr>
            <w:tcW w:w="1007" w:type="pct"/>
            <w:vAlign w:val="center"/>
          </w:tcPr>
          <w:p>
            <w:pPr>
              <w:jc w:val="center"/>
              <w:rPr>
                <w:rFonts w:ascii="Times New Roman" w:hAnsi="Times New Roman" w:cs="Times New Roman"/>
              </w:rPr>
            </w:pPr>
            <w:r>
              <w:rPr>
                <w:rFonts w:hint="eastAsia" w:ascii="Times New Roman" w:hAnsi="Times New Roman" w:cs="Times New Roman"/>
              </w:rPr>
              <w:t>102</w:t>
            </w:r>
          </w:p>
        </w:tc>
        <w:tc>
          <w:tcPr>
            <w:tcW w:w="907" w:type="pct"/>
            <w:vAlign w:val="center"/>
          </w:tcPr>
          <w:p>
            <w:pPr>
              <w:jc w:val="center"/>
              <w:rPr>
                <w:rFonts w:ascii="Times New Roman" w:hAnsi="Times New Roman" w:cs="Times New Roman"/>
              </w:rPr>
            </w:pPr>
            <w:r>
              <w:rPr>
                <w:rFonts w:hint="eastAsia" w:ascii="Times New Roman" w:hAnsi="Times New Roman" w:cs="Times New Roman"/>
              </w:rPr>
              <w:t>5</w:t>
            </w:r>
          </w:p>
        </w:tc>
        <w:tc>
          <w:tcPr>
            <w:tcW w:w="816" w:type="pct"/>
            <w:gridSpan w:val="2"/>
            <w:vAlign w:val="center"/>
          </w:tcPr>
          <w:p>
            <w:pPr>
              <w:jc w:val="center"/>
              <w:rPr>
                <w:rFonts w:ascii="Times New Roman" w:hAnsi="Times New Roman" w:cs="Times New Roman"/>
              </w:rPr>
            </w:pPr>
            <w:r>
              <w:rPr>
                <w:rFonts w:hint="eastAsia" w:ascii="Times New Roman" w:hAnsi="Times New Roman" w:cs="Times New Roman"/>
              </w:rPr>
              <w:t>1263</w:t>
            </w:r>
          </w:p>
        </w:tc>
      </w:tr>
    </w:tbl>
    <w:p>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5、2022年度矿山主要对</w:t>
      </w:r>
      <w:r>
        <w:rPr>
          <w:rFonts w:hint="eastAsia" w:ascii="Times New Roman" w:hAnsi="Times New Roman" w:eastAsia="宋体" w:cs="Times New Roman"/>
          <w:sz w:val="24"/>
          <w:szCs w:val="24"/>
        </w:rPr>
        <w:t>拟建</w:t>
      </w:r>
      <w:r>
        <w:rPr>
          <w:rFonts w:ascii="Times New Roman" w:hAnsi="Times New Roman" w:eastAsia="宋体" w:cs="Times New Roman"/>
          <w:sz w:val="24"/>
          <w:szCs w:val="24"/>
        </w:rPr>
        <w:t>露天采场、</w:t>
      </w:r>
      <w:r>
        <w:rPr>
          <w:rFonts w:hint="eastAsia" w:ascii="Times New Roman" w:hAnsi="Times New Roman" w:eastAsia="宋体" w:cs="Times New Roman"/>
          <w:sz w:val="24"/>
          <w:szCs w:val="24"/>
        </w:rPr>
        <w:t>废石场</w:t>
      </w:r>
      <w:r>
        <w:rPr>
          <w:rFonts w:ascii="Times New Roman" w:hAnsi="Times New Roman" w:eastAsia="宋体" w:cs="Times New Roman"/>
          <w:sz w:val="24"/>
          <w:szCs w:val="24"/>
        </w:rPr>
        <w:t>及表土存放场</w:t>
      </w:r>
      <w:r>
        <w:rPr>
          <w:rFonts w:ascii="Times New Roman" w:hAnsi="Times New Roman" w:cs="Times New Roman"/>
          <w:sz w:val="24"/>
          <w:szCs w:val="24"/>
        </w:rPr>
        <w:t>进行恢复治理。</w:t>
      </w:r>
      <w:r>
        <w:rPr>
          <w:rFonts w:hint="eastAsia" w:ascii="Times New Roman" w:hAnsi="Times New Roman" w:cs="Times New Roman"/>
          <w:sz w:val="24"/>
          <w:szCs w:val="24"/>
        </w:rPr>
        <w:t>主要内容：对拟建</w:t>
      </w:r>
      <w:r>
        <w:rPr>
          <w:rFonts w:ascii="Times New Roman" w:hAnsi="Times New Roman" w:cs="Times New Roman"/>
          <w:sz w:val="24"/>
          <w:szCs w:val="24"/>
        </w:rPr>
        <w:t>露天采场</w:t>
      </w:r>
      <w:r>
        <w:rPr>
          <w:rFonts w:hint="eastAsia" w:ascii="Times New Roman" w:hAnsi="Times New Roman" w:cs="Times New Roman"/>
          <w:sz w:val="24"/>
          <w:szCs w:val="24"/>
        </w:rPr>
        <w:t>设置</w:t>
      </w:r>
      <w:r>
        <w:rPr>
          <w:rFonts w:ascii="Times New Roman" w:hAnsi="Times New Roman" w:cs="Times New Roman"/>
          <w:sz w:val="24"/>
          <w:szCs w:val="24"/>
        </w:rPr>
        <w:t>网围栏工程</w:t>
      </w:r>
      <w:r>
        <w:rPr>
          <w:rFonts w:hint="eastAsia" w:ascii="Times New Roman" w:hAnsi="Times New Roman" w:cs="Times New Roman"/>
          <w:sz w:val="24"/>
          <w:szCs w:val="24"/>
        </w:rPr>
        <w:t>，并对拟建</w:t>
      </w:r>
      <w:r>
        <w:rPr>
          <w:rFonts w:ascii="Times New Roman" w:hAnsi="Times New Roman" w:cs="Times New Roman"/>
          <w:sz w:val="24"/>
          <w:szCs w:val="24"/>
        </w:rPr>
        <w:t>露天采场</w:t>
      </w:r>
      <w:r>
        <w:rPr>
          <w:rFonts w:hint="eastAsia" w:ascii="Times New Roman" w:hAnsi="Times New Roman" w:cs="Times New Roman"/>
          <w:sz w:val="24"/>
          <w:szCs w:val="24"/>
        </w:rPr>
        <w:t>进行剥离。对废石场进行清运，表土存放场进行清运、翻耕、种树恢复植被。</w:t>
      </w:r>
    </w:p>
    <w:p>
      <w:pPr>
        <w:pStyle w:val="112"/>
        <w:ind w:firstLine="480"/>
        <w:rPr>
          <w:rFonts w:ascii="Times New Roman" w:hAnsi="Times New Roman" w:eastAsia="黑体" w:cs="Times New Roman"/>
          <w:sz w:val="24"/>
          <w:szCs w:val="24"/>
        </w:rPr>
      </w:pPr>
      <w:r>
        <w:rPr>
          <w:rFonts w:hint="eastAsia" w:ascii="Times New Roman" w:hAnsi="Times New Roman" w:eastAsia="黑体" w:cs="Times New Roman"/>
          <w:sz w:val="24"/>
          <w:szCs w:val="24"/>
        </w:rPr>
        <w:t>表2-</w:t>
      </w:r>
      <w:r>
        <w:rPr>
          <w:rFonts w:ascii="Times New Roman" w:hAnsi="Times New Roman" w:eastAsia="黑体" w:cs="Times New Roman"/>
          <w:sz w:val="24"/>
          <w:szCs w:val="24"/>
        </w:rPr>
        <w:t>4</w:t>
      </w:r>
      <w:r>
        <w:rPr>
          <w:rFonts w:hint="eastAsia" w:ascii="Times New Roman" w:hAnsi="Times New Roman" w:eastAsia="黑体" w:cs="Times New Roman"/>
          <w:sz w:val="24"/>
          <w:szCs w:val="24"/>
        </w:rPr>
        <w:t xml:space="preserve">  工程量汇总表</w:t>
      </w:r>
    </w:p>
    <w:tbl>
      <w:tblPr>
        <w:tblStyle w:val="87"/>
        <w:tblW w:w="0" w:type="auto"/>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2131"/>
        <w:gridCol w:w="2130"/>
        <w:gridCol w:w="2130"/>
        <w:gridCol w:w="2131"/>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131" w:type="dxa"/>
            <w:vAlign w:val="center"/>
          </w:tcPr>
          <w:p>
            <w:pPr>
              <w:jc w:val="center"/>
              <w:rPr>
                <w:rFonts w:ascii="Times New Roman" w:hAnsi="Times New Roman" w:cs="Times New Roman"/>
              </w:rPr>
            </w:pPr>
            <w:r>
              <w:rPr>
                <w:rFonts w:ascii="Times New Roman" w:hAnsi="Times New Roman" w:cs="Times New Roman"/>
              </w:rPr>
              <w:t>恢复治理场地</w:t>
            </w:r>
          </w:p>
        </w:tc>
        <w:tc>
          <w:tcPr>
            <w:tcW w:w="2130" w:type="dxa"/>
            <w:vAlign w:val="center"/>
          </w:tcPr>
          <w:p>
            <w:pPr>
              <w:jc w:val="center"/>
              <w:rPr>
                <w:rFonts w:ascii="Times New Roman" w:hAnsi="Times New Roman" w:cs="Times New Roman"/>
              </w:rPr>
            </w:pPr>
            <w:r>
              <w:rPr>
                <w:rFonts w:ascii="Times New Roman" w:hAnsi="Times New Roman" w:cs="Times New Roman"/>
              </w:rPr>
              <w:t>工程</w:t>
            </w:r>
          </w:p>
        </w:tc>
        <w:tc>
          <w:tcPr>
            <w:tcW w:w="2130" w:type="dxa"/>
            <w:vAlign w:val="center"/>
          </w:tcPr>
          <w:p>
            <w:pPr>
              <w:jc w:val="center"/>
              <w:rPr>
                <w:rFonts w:ascii="Times New Roman" w:hAnsi="Times New Roman" w:cs="Times New Roman"/>
              </w:rPr>
            </w:pPr>
            <w:r>
              <w:rPr>
                <w:rFonts w:ascii="Times New Roman" w:hAnsi="Times New Roman" w:cs="Times New Roman"/>
              </w:rPr>
              <w:t>单位</w:t>
            </w:r>
          </w:p>
        </w:tc>
        <w:tc>
          <w:tcPr>
            <w:tcW w:w="2131" w:type="dxa"/>
            <w:vAlign w:val="center"/>
          </w:tcPr>
          <w:p>
            <w:pPr>
              <w:jc w:val="center"/>
              <w:rPr>
                <w:rFonts w:ascii="Times New Roman" w:hAnsi="Times New Roman" w:cs="Times New Roman"/>
              </w:rPr>
            </w:pPr>
            <w:r>
              <w:rPr>
                <w:rFonts w:ascii="Times New Roman" w:hAnsi="Times New Roman" w:cs="Times New Roman"/>
              </w:rPr>
              <w:t>恢复治理与土地复垦工程量</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131" w:type="dxa"/>
            <w:vMerge w:val="restart"/>
            <w:vAlign w:val="center"/>
          </w:tcPr>
          <w:p>
            <w:pPr>
              <w:jc w:val="center"/>
              <w:rPr>
                <w:rFonts w:ascii="Times New Roman" w:hAnsi="Times New Roman" w:cs="Times New Roman"/>
              </w:rPr>
            </w:pPr>
            <w:r>
              <w:rPr>
                <w:rFonts w:ascii="Times New Roman" w:hAnsi="Times New Roman" w:cs="Times New Roman"/>
              </w:rPr>
              <w:t>拟建露天采场</w:t>
            </w:r>
          </w:p>
        </w:tc>
        <w:tc>
          <w:tcPr>
            <w:tcW w:w="2130" w:type="dxa"/>
            <w:vAlign w:val="center"/>
          </w:tcPr>
          <w:p>
            <w:pPr>
              <w:jc w:val="center"/>
              <w:rPr>
                <w:rFonts w:ascii="Times New Roman" w:hAnsi="Times New Roman" w:cs="Times New Roman"/>
              </w:rPr>
            </w:pPr>
            <w:r>
              <w:rPr>
                <w:rFonts w:ascii="Times New Roman" w:hAnsi="Times New Roman" w:cs="Times New Roman"/>
              </w:rPr>
              <w:t>网围栏</w:t>
            </w:r>
          </w:p>
        </w:tc>
        <w:tc>
          <w:tcPr>
            <w:tcW w:w="2130" w:type="dxa"/>
            <w:vAlign w:val="center"/>
          </w:tcPr>
          <w:p>
            <w:pPr>
              <w:jc w:val="center"/>
              <w:rPr>
                <w:rFonts w:ascii="Times New Roman" w:hAnsi="Times New Roman" w:cs="Times New Roman"/>
              </w:rPr>
            </w:pPr>
            <w:r>
              <w:rPr>
                <w:rFonts w:ascii="Times New Roman" w:hAnsi="Times New Roman" w:cs="Times New Roman"/>
              </w:rPr>
              <w:t>m</w:t>
            </w:r>
          </w:p>
        </w:tc>
        <w:tc>
          <w:tcPr>
            <w:tcW w:w="2131" w:type="dxa"/>
            <w:vAlign w:val="center"/>
          </w:tcPr>
          <w:p>
            <w:pPr>
              <w:jc w:val="center"/>
              <w:rPr>
                <w:rFonts w:ascii="Times New Roman" w:hAnsi="Times New Roman" w:cs="Times New Roman"/>
              </w:rPr>
            </w:pPr>
            <w:r>
              <w:rPr>
                <w:rFonts w:ascii="Times New Roman" w:hAnsi="Times New Roman" w:cs="Times New Roman"/>
              </w:rPr>
              <w:t>800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131" w:type="dxa"/>
            <w:vMerge w:val="continue"/>
            <w:vAlign w:val="center"/>
          </w:tcPr>
          <w:p>
            <w:pPr>
              <w:jc w:val="center"/>
              <w:rPr>
                <w:rFonts w:ascii="Times New Roman" w:hAnsi="Times New Roman" w:cs="Times New Roman"/>
              </w:rPr>
            </w:pPr>
          </w:p>
        </w:tc>
        <w:tc>
          <w:tcPr>
            <w:tcW w:w="2130" w:type="dxa"/>
            <w:vAlign w:val="center"/>
          </w:tcPr>
          <w:p>
            <w:pPr>
              <w:jc w:val="center"/>
              <w:rPr>
                <w:rFonts w:ascii="Times New Roman" w:hAnsi="Times New Roman" w:cs="Times New Roman"/>
              </w:rPr>
            </w:pPr>
            <w:r>
              <w:rPr>
                <w:rFonts w:ascii="Times New Roman" w:hAnsi="Times New Roman" w:cs="Times New Roman"/>
              </w:rPr>
              <w:t>剥离</w:t>
            </w:r>
          </w:p>
        </w:tc>
        <w:tc>
          <w:tcPr>
            <w:tcW w:w="2130" w:type="dxa"/>
            <w:vAlign w:val="center"/>
          </w:tcPr>
          <w:p>
            <w:pPr>
              <w:jc w:val="center"/>
              <w:rPr>
                <w:rFonts w:ascii="Times New Roman" w:hAnsi="Times New Roman" w:cs="Times New Roman"/>
              </w:rPr>
            </w:pPr>
            <w:r>
              <w:rPr>
                <w:rFonts w:ascii="Times New Roman" w:hAnsi="Times New Roman" w:cs="Times New Roman"/>
              </w:rPr>
              <w:t>m3</w:t>
            </w:r>
          </w:p>
        </w:tc>
        <w:tc>
          <w:tcPr>
            <w:tcW w:w="2131" w:type="dxa"/>
            <w:vAlign w:val="center"/>
          </w:tcPr>
          <w:p>
            <w:pPr>
              <w:jc w:val="center"/>
              <w:rPr>
                <w:rFonts w:ascii="Times New Roman" w:hAnsi="Times New Roman" w:cs="Times New Roman"/>
              </w:rPr>
            </w:pPr>
            <w:r>
              <w:rPr>
                <w:rFonts w:ascii="Times New Roman" w:hAnsi="Times New Roman" w:cs="Times New Roman"/>
              </w:rPr>
              <w:t>9992</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131" w:type="dxa"/>
          </w:tcPr>
          <w:p>
            <w:pPr>
              <w:jc w:val="center"/>
              <w:rPr>
                <w:rFonts w:ascii="Times New Roman" w:hAnsi="Times New Roman" w:cs="Times New Roman"/>
              </w:rPr>
            </w:pPr>
            <w:r>
              <w:rPr>
                <w:rFonts w:ascii="Times New Roman" w:hAnsi="Times New Roman" w:cs="Times New Roman"/>
              </w:rPr>
              <w:t>废石堆</w:t>
            </w:r>
          </w:p>
        </w:tc>
        <w:tc>
          <w:tcPr>
            <w:tcW w:w="2130" w:type="dxa"/>
          </w:tcPr>
          <w:p>
            <w:pPr>
              <w:jc w:val="center"/>
              <w:rPr>
                <w:rFonts w:ascii="Times New Roman" w:hAnsi="Times New Roman" w:cs="Times New Roman"/>
              </w:rPr>
            </w:pPr>
            <w:r>
              <w:rPr>
                <w:rFonts w:ascii="Times New Roman" w:hAnsi="Times New Roman" w:cs="Times New Roman"/>
              </w:rPr>
              <w:t>清运</w:t>
            </w:r>
          </w:p>
        </w:tc>
        <w:tc>
          <w:tcPr>
            <w:tcW w:w="2130" w:type="dxa"/>
          </w:tcPr>
          <w:p>
            <w:pPr>
              <w:jc w:val="center"/>
              <w:rPr>
                <w:rFonts w:ascii="Times New Roman" w:hAnsi="Times New Roman" w:cs="Times New Roman"/>
              </w:rPr>
            </w:pPr>
            <w:r>
              <w:rPr>
                <w:rFonts w:ascii="Times New Roman" w:hAnsi="Times New Roman" w:cs="Times New Roman"/>
              </w:rPr>
              <w:t>m3</w:t>
            </w:r>
          </w:p>
        </w:tc>
        <w:tc>
          <w:tcPr>
            <w:tcW w:w="2131" w:type="dxa"/>
            <w:vAlign w:val="center"/>
          </w:tcPr>
          <w:p>
            <w:pPr>
              <w:jc w:val="center"/>
              <w:rPr>
                <w:rFonts w:ascii="Times New Roman" w:hAnsi="Times New Roman" w:cs="Times New Roman"/>
              </w:rPr>
            </w:pPr>
            <w:r>
              <w:rPr>
                <w:rFonts w:ascii="Times New Roman" w:hAnsi="Times New Roman" w:cs="Times New Roman"/>
              </w:rPr>
              <w:t>20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131" w:type="dxa"/>
            <w:vMerge w:val="restart"/>
            <w:vAlign w:val="center"/>
          </w:tcPr>
          <w:p>
            <w:pPr>
              <w:jc w:val="center"/>
              <w:rPr>
                <w:rFonts w:ascii="Times New Roman" w:hAnsi="Times New Roman" w:cs="Times New Roman"/>
              </w:rPr>
            </w:pPr>
            <w:r>
              <w:rPr>
                <w:rFonts w:ascii="Times New Roman" w:hAnsi="Times New Roman" w:cs="Times New Roman"/>
              </w:rPr>
              <w:t>表土存放场</w:t>
            </w:r>
          </w:p>
        </w:tc>
        <w:tc>
          <w:tcPr>
            <w:tcW w:w="2130" w:type="dxa"/>
          </w:tcPr>
          <w:p>
            <w:pPr>
              <w:jc w:val="center"/>
              <w:rPr>
                <w:rFonts w:ascii="Times New Roman" w:hAnsi="Times New Roman" w:cs="Times New Roman"/>
              </w:rPr>
            </w:pPr>
            <w:r>
              <w:rPr>
                <w:rFonts w:ascii="Times New Roman" w:hAnsi="Times New Roman" w:cs="Times New Roman"/>
              </w:rPr>
              <w:t>清运</w:t>
            </w:r>
          </w:p>
        </w:tc>
        <w:tc>
          <w:tcPr>
            <w:tcW w:w="2130" w:type="dxa"/>
          </w:tcPr>
          <w:p>
            <w:pPr>
              <w:jc w:val="center"/>
              <w:rPr>
                <w:rFonts w:ascii="Times New Roman" w:hAnsi="Times New Roman" w:cs="Times New Roman"/>
              </w:rPr>
            </w:pPr>
            <w:r>
              <w:rPr>
                <w:rFonts w:ascii="Times New Roman" w:hAnsi="Times New Roman" w:cs="Times New Roman"/>
              </w:rPr>
              <w:t>m3</w:t>
            </w:r>
          </w:p>
        </w:tc>
        <w:tc>
          <w:tcPr>
            <w:tcW w:w="2131" w:type="dxa"/>
            <w:vAlign w:val="center"/>
          </w:tcPr>
          <w:p>
            <w:pPr>
              <w:jc w:val="center"/>
              <w:rPr>
                <w:rFonts w:ascii="Times New Roman" w:hAnsi="Times New Roman" w:cs="Times New Roman"/>
              </w:rPr>
            </w:pPr>
            <w:r>
              <w:rPr>
                <w:rFonts w:ascii="Times New Roman" w:hAnsi="Times New Roman" w:cs="Times New Roman"/>
              </w:rPr>
              <w:t>5923</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131" w:type="dxa"/>
            <w:vMerge w:val="continue"/>
          </w:tcPr>
          <w:p>
            <w:pPr>
              <w:jc w:val="center"/>
              <w:rPr>
                <w:rFonts w:ascii="Times New Roman" w:hAnsi="Times New Roman" w:cs="Times New Roman"/>
              </w:rPr>
            </w:pPr>
          </w:p>
        </w:tc>
        <w:tc>
          <w:tcPr>
            <w:tcW w:w="2130" w:type="dxa"/>
          </w:tcPr>
          <w:p>
            <w:pPr>
              <w:jc w:val="center"/>
              <w:rPr>
                <w:rFonts w:ascii="Times New Roman" w:hAnsi="Times New Roman" w:cs="Times New Roman"/>
              </w:rPr>
            </w:pPr>
            <w:r>
              <w:rPr>
                <w:rFonts w:ascii="Times New Roman" w:hAnsi="Times New Roman" w:cs="Times New Roman"/>
              </w:rPr>
              <w:t>翻耕</w:t>
            </w:r>
          </w:p>
        </w:tc>
        <w:tc>
          <w:tcPr>
            <w:tcW w:w="2130" w:type="dxa"/>
          </w:tcPr>
          <w:p>
            <w:pPr>
              <w:jc w:val="center"/>
              <w:rPr>
                <w:rFonts w:ascii="Times New Roman" w:hAnsi="Times New Roman" w:cs="Times New Roman"/>
              </w:rPr>
            </w:pPr>
            <w:r>
              <w:rPr>
                <w:rFonts w:ascii="Times New Roman" w:hAnsi="Times New Roman" w:cs="Times New Roman"/>
              </w:rPr>
              <w:t>m2</w:t>
            </w:r>
          </w:p>
        </w:tc>
        <w:tc>
          <w:tcPr>
            <w:tcW w:w="2131" w:type="dxa"/>
            <w:vAlign w:val="center"/>
          </w:tcPr>
          <w:p>
            <w:pPr>
              <w:jc w:val="center"/>
              <w:rPr>
                <w:rFonts w:ascii="Times New Roman" w:hAnsi="Times New Roman" w:cs="Times New Roman"/>
              </w:rPr>
            </w:pPr>
            <w:r>
              <w:rPr>
                <w:rFonts w:ascii="Times New Roman" w:hAnsi="Times New Roman" w:cs="Times New Roman"/>
              </w:rPr>
              <w:t>2178</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131" w:type="dxa"/>
            <w:vMerge w:val="continue"/>
          </w:tcPr>
          <w:p>
            <w:pPr>
              <w:jc w:val="center"/>
              <w:rPr>
                <w:rFonts w:ascii="Times New Roman" w:hAnsi="Times New Roman" w:cs="Times New Roman"/>
              </w:rPr>
            </w:pPr>
          </w:p>
        </w:tc>
        <w:tc>
          <w:tcPr>
            <w:tcW w:w="2130" w:type="dxa"/>
          </w:tcPr>
          <w:p>
            <w:pPr>
              <w:jc w:val="center"/>
              <w:rPr>
                <w:rFonts w:ascii="Times New Roman" w:hAnsi="Times New Roman" w:cs="Times New Roman"/>
              </w:rPr>
            </w:pPr>
            <w:r>
              <w:rPr>
                <w:rFonts w:ascii="Times New Roman" w:hAnsi="Times New Roman" w:cs="Times New Roman"/>
              </w:rPr>
              <w:t>种树</w:t>
            </w:r>
          </w:p>
        </w:tc>
        <w:tc>
          <w:tcPr>
            <w:tcW w:w="2130" w:type="dxa"/>
          </w:tcPr>
          <w:p>
            <w:pPr>
              <w:jc w:val="center"/>
              <w:rPr>
                <w:rFonts w:ascii="Times New Roman" w:hAnsi="Times New Roman" w:cs="Times New Roman"/>
              </w:rPr>
            </w:pPr>
            <w:r>
              <w:rPr>
                <w:rFonts w:ascii="Times New Roman" w:hAnsi="Times New Roman" w:cs="Times New Roman"/>
              </w:rPr>
              <w:t>株</w:t>
            </w:r>
          </w:p>
        </w:tc>
        <w:tc>
          <w:tcPr>
            <w:tcW w:w="2131" w:type="dxa"/>
            <w:vAlign w:val="center"/>
          </w:tcPr>
          <w:p>
            <w:pPr>
              <w:jc w:val="center"/>
              <w:rPr>
                <w:rFonts w:ascii="Times New Roman" w:hAnsi="Times New Roman" w:cs="Times New Roman"/>
              </w:rPr>
            </w:pPr>
            <w:r>
              <w:rPr>
                <w:rFonts w:ascii="Times New Roman" w:hAnsi="Times New Roman" w:cs="Times New Roman"/>
              </w:rPr>
              <w:t>574</w:t>
            </w:r>
          </w:p>
        </w:tc>
      </w:tr>
    </w:tbl>
    <w:p>
      <w:pPr>
        <w:widowControl w:val="0"/>
        <w:spacing w:line="360" w:lineRule="auto"/>
        <w:ind w:firstLine="480" w:firstLineChars="200"/>
        <w:jc w:val="both"/>
        <w:rPr>
          <w:rFonts w:ascii="Times New Roman" w:hAnsi="Times New Roman"/>
          <w:kern w:val="2"/>
          <w:sz w:val="24"/>
          <w:szCs w:val="24"/>
          <w:highlight w:val="none"/>
        </w:rPr>
      </w:pPr>
      <w:bookmarkStart w:id="5" w:name="_Toc16203"/>
      <w:r>
        <w:rPr>
          <w:rFonts w:hint="eastAsia" w:ascii="Times New Roman" w:hAnsi="Times New Roman" w:eastAsia="宋体" w:cs="Times New Roman"/>
          <w:sz w:val="24"/>
          <w:szCs w:val="24"/>
          <w:lang w:val="en-US" w:eastAsia="zh-CN"/>
        </w:rPr>
        <w:t>6</w:t>
      </w:r>
      <w:r>
        <w:rPr>
          <w:rFonts w:ascii="Times New Roman" w:hAnsi="Times New Roman" w:eastAsia="宋体" w:cs="Times New Roman"/>
          <w:sz w:val="24"/>
          <w:szCs w:val="24"/>
        </w:rPr>
        <w:t>、202</w:t>
      </w:r>
      <w:r>
        <w:rPr>
          <w:rFonts w:hint="eastAsia" w:ascii="Times New Roman" w:hAnsi="Times New Roman" w:eastAsia="宋体" w:cs="Times New Roman"/>
          <w:sz w:val="24"/>
          <w:szCs w:val="24"/>
          <w:lang w:val="en-US" w:eastAsia="zh-CN"/>
        </w:rPr>
        <w:t>3</w:t>
      </w:r>
      <w:r>
        <w:rPr>
          <w:rFonts w:ascii="Times New Roman" w:hAnsi="Times New Roman" w:eastAsia="宋体" w:cs="Times New Roman"/>
          <w:sz w:val="24"/>
          <w:szCs w:val="24"/>
        </w:rPr>
        <w:t>年度矿山主要对</w:t>
      </w:r>
      <w:r>
        <w:rPr>
          <w:rFonts w:ascii="Times New Roman" w:hAnsi="Times New Roman" w:cs="Times New Roman"/>
          <w:sz w:val="24"/>
          <w:szCs w:val="24"/>
          <w:lang w:val="zh-CN"/>
        </w:rPr>
        <w:t>拟建露天采场</w:t>
      </w:r>
      <w:r>
        <w:rPr>
          <w:rFonts w:ascii="Times New Roman" w:hAnsi="Times New Roman" w:cs="Times New Roman"/>
          <w:sz w:val="24"/>
          <w:szCs w:val="24"/>
        </w:rPr>
        <w:t>进行恢复治理</w:t>
      </w:r>
      <w:r>
        <w:rPr>
          <w:rFonts w:hint="eastAsia" w:ascii="Times New Roman" w:hAnsi="Times New Roman" w:cs="Times New Roman"/>
          <w:sz w:val="24"/>
          <w:szCs w:val="24"/>
          <w:lang w:eastAsia="zh-CN"/>
        </w:rPr>
        <w:t>，</w:t>
      </w:r>
      <w:r>
        <w:rPr>
          <w:rFonts w:ascii="Times New Roman" w:hAnsi="Times New Roman"/>
          <w:kern w:val="2"/>
          <w:sz w:val="24"/>
          <w:szCs w:val="24"/>
        </w:rPr>
        <w:t>土地资源及地形地貌景观进行监测</w:t>
      </w:r>
      <w:r>
        <w:rPr>
          <w:rFonts w:ascii="Times New Roman" w:hAnsi="Times New Roman"/>
          <w:sz w:val="24"/>
          <w:szCs w:val="24"/>
        </w:rPr>
        <w:t>，对整体</w:t>
      </w:r>
      <w:r>
        <w:rPr>
          <w:rFonts w:ascii="Times New Roman" w:hAnsi="Times New Roman"/>
          <w:sz w:val="24"/>
          <w:szCs w:val="24"/>
          <w:highlight w:val="none"/>
        </w:rPr>
        <w:t>复垦区责任区进行补植与管护</w:t>
      </w:r>
      <w:r>
        <w:rPr>
          <w:rFonts w:ascii="Times New Roman" w:hAnsi="Times New Roman"/>
          <w:kern w:val="2"/>
          <w:sz w:val="24"/>
          <w:szCs w:val="24"/>
          <w:highlight w:val="none"/>
        </w:rPr>
        <w:t>。</w:t>
      </w:r>
    </w:p>
    <w:p>
      <w:pPr>
        <w:pStyle w:val="112"/>
        <w:ind w:firstLine="480"/>
        <w:rPr>
          <w:rFonts w:ascii="Times New Roman" w:hAnsi="Times New Roman" w:eastAsia="黑体" w:cs="Times New Roman"/>
          <w:sz w:val="24"/>
          <w:szCs w:val="24"/>
          <w:highlight w:val="none"/>
        </w:rPr>
      </w:pPr>
      <w:r>
        <w:rPr>
          <w:rFonts w:hint="eastAsia" w:ascii="Times New Roman" w:hAnsi="Times New Roman" w:eastAsia="黑体" w:cs="Times New Roman"/>
          <w:sz w:val="24"/>
          <w:szCs w:val="24"/>
          <w:highlight w:val="none"/>
        </w:rPr>
        <w:t>表2-</w:t>
      </w:r>
      <w:r>
        <w:rPr>
          <w:rFonts w:ascii="Times New Roman" w:hAnsi="Times New Roman" w:eastAsia="黑体" w:cs="Times New Roman"/>
          <w:sz w:val="24"/>
          <w:szCs w:val="24"/>
          <w:highlight w:val="none"/>
        </w:rPr>
        <w:t>4</w:t>
      </w:r>
      <w:r>
        <w:rPr>
          <w:rFonts w:hint="eastAsia" w:ascii="Times New Roman" w:hAnsi="Times New Roman" w:eastAsia="黑体" w:cs="Times New Roman"/>
          <w:sz w:val="24"/>
          <w:szCs w:val="24"/>
          <w:highlight w:val="none"/>
        </w:rPr>
        <w:t xml:space="preserve">  工程量汇总表</w:t>
      </w:r>
    </w:p>
    <w:tbl>
      <w:tblPr>
        <w:tblStyle w:val="87"/>
        <w:tblW w:w="0" w:type="auto"/>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2131"/>
        <w:gridCol w:w="2130"/>
        <w:gridCol w:w="2130"/>
        <w:gridCol w:w="2131"/>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131" w:type="dxa"/>
            <w:vAlign w:val="center"/>
          </w:tcPr>
          <w:p>
            <w:pPr>
              <w:adjustRightInd w:val="0"/>
              <w:snapToGrid w:val="0"/>
              <w:jc w:val="center"/>
              <w:rPr>
                <w:rFonts w:ascii="Times New Roman" w:hAnsi="Times New Roman" w:cs="Times New Roman"/>
                <w:szCs w:val="21"/>
                <w:highlight w:val="none"/>
              </w:rPr>
            </w:pPr>
            <w:r>
              <w:rPr>
                <w:rFonts w:ascii="Times New Roman" w:hAnsi="Times New Roman" w:cs="Times New Roman"/>
                <w:szCs w:val="21"/>
                <w:highlight w:val="none"/>
              </w:rPr>
              <w:t>恢复治理场地</w:t>
            </w:r>
          </w:p>
        </w:tc>
        <w:tc>
          <w:tcPr>
            <w:tcW w:w="2130" w:type="dxa"/>
            <w:vAlign w:val="center"/>
          </w:tcPr>
          <w:p>
            <w:pPr>
              <w:adjustRightInd w:val="0"/>
              <w:snapToGrid w:val="0"/>
              <w:jc w:val="center"/>
              <w:rPr>
                <w:rFonts w:ascii="Times New Roman" w:hAnsi="Times New Roman" w:cs="Times New Roman"/>
                <w:szCs w:val="21"/>
                <w:highlight w:val="none"/>
              </w:rPr>
            </w:pPr>
            <w:r>
              <w:rPr>
                <w:rFonts w:ascii="Times New Roman" w:hAnsi="Times New Roman" w:cs="Times New Roman"/>
                <w:szCs w:val="21"/>
                <w:highlight w:val="none"/>
              </w:rPr>
              <w:t>工程</w:t>
            </w:r>
          </w:p>
        </w:tc>
        <w:tc>
          <w:tcPr>
            <w:tcW w:w="2130" w:type="dxa"/>
            <w:vAlign w:val="center"/>
          </w:tcPr>
          <w:p>
            <w:pPr>
              <w:adjustRightInd w:val="0"/>
              <w:snapToGrid w:val="0"/>
              <w:jc w:val="center"/>
              <w:rPr>
                <w:rFonts w:ascii="Times New Roman" w:hAnsi="Times New Roman" w:cs="Times New Roman"/>
                <w:szCs w:val="21"/>
                <w:highlight w:val="none"/>
              </w:rPr>
            </w:pPr>
            <w:r>
              <w:rPr>
                <w:rFonts w:ascii="Times New Roman" w:hAnsi="Times New Roman" w:cs="Times New Roman"/>
                <w:szCs w:val="21"/>
                <w:highlight w:val="none"/>
              </w:rPr>
              <w:t>单位</w:t>
            </w:r>
          </w:p>
        </w:tc>
        <w:tc>
          <w:tcPr>
            <w:tcW w:w="2131" w:type="dxa"/>
            <w:vAlign w:val="center"/>
          </w:tcPr>
          <w:p>
            <w:pPr>
              <w:adjustRightInd w:val="0"/>
              <w:snapToGrid w:val="0"/>
              <w:jc w:val="center"/>
              <w:rPr>
                <w:rFonts w:ascii="Times New Roman" w:hAnsi="Times New Roman" w:cs="Times New Roman"/>
                <w:szCs w:val="21"/>
                <w:highlight w:val="none"/>
              </w:rPr>
            </w:pPr>
            <w:r>
              <w:rPr>
                <w:rFonts w:ascii="Times New Roman" w:hAnsi="Times New Roman" w:cs="Times New Roman"/>
                <w:szCs w:val="21"/>
                <w:highlight w:val="none"/>
              </w:rPr>
              <w:t>恢复治理与土地复垦工程量</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131" w:type="dxa"/>
            <w:vMerge w:val="restart"/>
            <w:vAlign w:val="center"/>
          </w:tcPr>
          <w:p>
            <w:pPr>
              <w:adjustRightInd w:val="0"/>
              <w:snapToGrid w:val="0"/>
              <w:jc w:val="center"/>
              <w:rPr>
                <w:rFonts w:ascii="Times New Roman" w:hAnsi="Times New Roman" w:cs="Times New Roman"/>
                <w:szCs w:val="21"/>
                <w:highlight w:val="none"/>
              </w:rPr>
            </w:pPr>
            <w:r>
              <w:rPr>
                <w:rFonts w:ascii="Times New Roman" w:hAnsi="Times New Roman" w:cs="Times New Roman"/>
                <w:szCs w:val="21"/>
                <w:highlight w:val="none"/>
              </w:rPr>
              <w:t>拟建露天采场</w:t>
            </w:r>
          </w:p>
        </w:tc>
        <w:tc>
          <w:tcPr>
            <w:tcW w:w="2130" w:type="dxa"/>
            <w:vAlign w:val="center"/>
          </w:tcPr>
          <w:p>
            <w:pPr>
              <w:adjustRightInd w:val="0"/>
              <w:snapToGrid w:val="0"/>
              <w:jc w:val="center"/>
              <w:rPr>
                <w:rFonts w:ascii="Times New Roman" w:hAnsi="Times New Roman" w:cs="Times New Roman"/>
                <w:szCs w:val="21"/>
                <w:highlight w:val="none"/>
              </w:rPr>
            </w:pPr>
            <w:r>
              <w:rPr>
                <w:rFonts w:hint="eastAsia" w:ascii="Times New Roman" w:hAnsi="Times New Roman" w:cs="Times New Roman"/>
                <w:szCs w:val="21"/>
                <w:highlight w:val="none"/>
              </w:rPr>
              <w:t>削坡</w:t>
            </w:r>
          </w:p>
        </w:tc>
        <w:tc>
          <w:tcPr>
            <w:tcW w:w="2130" w:type="dxa"/>
            <w:vAlign w:val="center"/>
          </w:tcPr>
          <w:p>
            <w:pPr>
              <w:adjustRightInd w:val="0"/>
              <w:snapToGrid w:val="0"/>
              <w:jc w:val="center"/>
              <w:rPr>
                <w:rFonts w:ascii="Times New Roman" w:hAnsi="Times New Roman" w:cs="Times New Roman"/>
                <w:szCs w:val="21"/>
                <w:highlight w:val="none"/>
              </w:rPr>
            </w:pPr>
            <w:r>
              <w:rPr>
                <w:rFonts w:ascii="宋体" w:hAnsi="宋体"/>
                <w:kern w:val="0"/>
                <w:sz w:val="24"/>
                <w:highlight w:val="none"/>
              </w:rPr>
              <w:t>m</w:t>
            </w:r>
            <w:r>
              <w:rPr>
                <w:rFonts w:ascii="宋体" w:hAnsi="宋体"/>
                <w:kern w:val="0"/>
                <w:sz w:val="24"/>
                <w:highlight w:val="none"/>
                <w:vertAlign w:val="superscript"/>
              </w:rPr>
              <w:t>3</w:t>
            </w:r>
          </w:p>
        </w:tc>
        <w:tc>
          <w:tcPr>
            <w:tcW w:w="2131" w:type="dxa"/>
            <w:vAlign w:val="center"/>
          </w:tcPr>
          <w:p>
            <w:pPr>
              <w:adjustRightInd w:val="0"/>
              <w:snapToGrid w:val="0"/>
              <w:jc w:val="center"/>
              <w:rPr>
                <w:rFonts w:ascii="Times New Roman" w:hAnsi="Times New Roman" w:cs="Times New Roman"/>
                <w:szCs w:val="21"/>
                <w:highlight w:val="none"/>
              </w:rPr>
            </w:pPr>
            <w:r>
              <w:rPr>
                <w:rFonts w:ascii="Times New Roman" w:hAnsi="Times New Roman" w:cs="Times New Roman"/>
                <w:szCs w:val="21"/>
                <w:highlight w:val="none"/>
              </w:rPr>
              <w:t>7538</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131" w:type="dxa"/>
            <w:vMerge w:val="continue"/>
            <w:vAlign w:val="center"/>
          </w:tcPr>
          <w:p>
            <w:pPr>
              <w:adjustRightInd w:val="0"/>
              <w:snapToGrid w:val="0"/>
              <w:jc w:val="center"/>
              <w:rPr>
                <w:rFonts w:ascii="Times New Roman" w:hAnsi="Times New Roman" w:cs="Times New Roman"/>
                <w:szCs w:val="21"/>
                <w:highlight w:val="none"/>
              </w:rPr>
            </w:pPr>
          </w:p>
        </w:tc>
        <w:tc>
          <w:tcPr>
            <w:tcW w:w="2130" w:type="dxa"/>
            <w:vAlign w:val="center"/>
          </w:tcPr>
          <w:p>
            <w:pPr>
              <w:adjustRightInd w:val="0"/>
              <w:snapToGrid w:val="0"/>
              <w:jc w:val="center"/>
              <w:rPr>
                <w:rFonts w:ascii="Times New Roman" w:hAnsi="Times New Roman" w:cs="Times New Roman"/>
                <w:szCs w:val="21"/>
                <w:highlight w:val="none"/>
              </w:rPr>
            </w:pPr>
            <w:r>
              <w:rPr>
                <w:rFonts w:hint="eastAsia" w:ascii="Times New Roman" w:hAnsi="Times New Roman" w:cs="Times New Roman"/>
                <w:szCs w:val="21"/>
                <w:highlight w:val="none"/>
              </w:rPr>
              <w:t>覆土</w:t>
            </w:r>
          </w:p>
        </w:tc>
        <w:tc>
          <w:tcPr>
            <w:tcW w:w="2130" w:type="dxa"/>
            <w:vAlign w:val="center"/>
          </w:tcPr>
          <w:p>
            <w:pPr>
              <w:adjustRightInd w:val="0"/>
              <w:snapToGrid w:val="0"/>
              <w:jc w:val="center"/>
              <w:rPr>
                <w:rFonts w:ascii="宋体" w:hAnsi="宋体"/>
                <w:kern w:val="0"/>
                <w:sz w:val="24"/>
                <w:highlight w:val="none"/>
              </w:rPr>
            </w:pPr>
            <w:r>
              <w:rPr>
                <w:rFonts w:ascii="宋体" w:hAnsi="宋体"/>
                <w:kern w:val="0"/>
                <w:sz w:val="24"/>
                <w:highlight w:val="none"/>
              </w:rPr>
              <w:t>m</w:t>
            </w:r>
            <w:r>
              <w:rPr>
                <w:rFonts w:ascii="宋体" w:hAnsi="宋体"/>
                <w:kern w:val="0"/>
                <w:sz w:val="24"/>
                <w:highlight w:val="none"/>
                <w:vertAlign w:val="superscript"/>
              </w:rPr>
              <w:t>3</w:t>
            </w:r>
          </w:p>
        </w:tc>
        <w:tc>
          <w:tcPr>
            <w:tcW w:w="2131" w:type="dxa"/>
            <w:vAlign w:val="center"/>
          </w:tcPr>
          <w:p>
            <w:pPr>
              <w:adjustRightInd w:val="0"/>
              <w:snapToGrid w:val="0"/>
              <w:jc w:val="center"/>
              <w:rPr>
                <w:rFonts w:ascii="Times New Roman" w:hAnsi="Times New Roman" w:cs="Times New Roman"/>
                <w:szCs w:val="21"/>
                <w:highlight w:val="none"/>
              </w:rPr>
            </w:pPr>
            <w:r>
              <w:rPr>
                <w:rFonts w:hint="eastAsia" w:ascii="Times New Roman" w:hAnsi="Times New Roman" w:cs="Times New Roman"/>
                <w:szCs w:val="21"/>
                <w:highlight w:val="none"/>
              </w:rPr>
              <w:t>4</w:t>
            </w:r>
            <w:r>
              <w:rPr>
                <w:rFonts w:ascii="Times New Roman" w:hAnsi="Times New Roman" w:cs="Times New Roman"/>
                <w:szCs w:val="21"/>
                <w:highlight w:val="none"/>
              </w:rPr>
              <w:t>69</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131" w:type="dxa"/>
            <w:vMerge w:val="continue"/>
            <w:vAlign w:val="center"/>
          </w:tcPr>
          <w:p>
            <w:pPr>
              <w:adjustRightInd w:val="0"/>
              <w:snapToGrid w:val="0"/>
              <w:jc w:val="center"/>
              <w:rPr>
                <w:rFonts w:ascii="Times New Roman" w:hAnsi="Times New Roman" w:cs="Times New Roman"/>
                <w:szCs w:val="21"/>
              </w:rPr>
            </w:pPr>
          </w:p>
        </w:tc>
        <w:tc>
          <w:tcPr>
            <w:tcW w:w="2130" w:type="dxa"/>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种草</w:t>
            </w:r>
          </w:p>
        </w:tc>
        <w:tc>
          <w:tcPr>
            <w:tcW w:w="2130" w:type="dxa"/>
            <w:vAlign w:val="center"/>
          </w:tcPr>
          <w:p>
            <w:pPr>
              <w:adjustRightInd w:val="0"/>
              <w:snapToGrid w:val="0"/>
              <w:jc w:val="center"/>
              <w:rPr>
                <w:rFonts w:ascii="Times New Roman" w:hAnsi="Times New Roman" w:cs="Times New Roman"/>
                <w:szCs w:val="21"/>
              </w:rPr>
            </w:pPr>
            <w:r>
              <w:rPr>
                <w:rFonts w:hint="eastAsia" w:ascii="宋体" w:hAnsi="宋体"/>
                <w:kern w:val="0"/>
                <w:sz w:val="24"/>
              </w:rPr>
              <w:t>m</w:t>
            </w:r>
            <w:r>
              <w:rPr>
                <w:rFonts w:ascii="宋体" w:hAnsi="宋体"/>
                <w:kern w:val="0"/>
                <w:sz w:val="24"/>
                <w:vertAlign w:val="superscript"/>
              </w:rPr>
              <w:t>2</w:t>
            </w:r>
          </w:p>
        </w:tc>
        <w:tc>
          <w:tcPr>
            <w:tcW w:w="2131" w:type="dxa"/>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1562</w:t>
            </w:r>
          </w:p>
        </w:tc>
      </w:tr>
    </w:tbl>
    <w:p>
      <w:pPr>
        <w:spacing w:line="360" w:lineRule="auto"/>
        <w:ind w:firstLine="480" w:firstLineChars="200"/>
        <w:jc w:val="center"/>
        <w:rPr>
          <w:rFonts w:hint="eastAsia" w:ascii="Times New Roman" w:hAnsi="Times New Roman" w:cs="Times New Roman"/>
          <w:sz w:val="24"/>
          <w:szCs w:val="24"/>
        </w:rPr>
      </w:pPr>
    </w:p>
    <w:p>
      <w:pPr>
        <w:pStyle w:val="4"/>
        <w:spacing w:before="312" w:beforeLines="100" w:after="156" w:afterLines="50" w:line="500" w:lineRule="exact"/>
        <w:ind w:firstLine="562" w:firstLineChars="200"/>
        <w:rPr>
          <w:rFonts w:ascii="Times New Roman" w:hAnsi="Times New Roman" w:eastAsia="宋体" w:cs="Times New Roman"/>
          <w:sz w:val="28"/>
          <w:szCs w:val="28"/>
        </w:rPr>
      </w:pPr>
      <w:r>
        <w:rPr>
          <w:rFonts w:ascii="Times New Roman" w:hAnsi="Times New Roman" w:eastAsia="宋体" w:cs="Times New Roman"/>
          <w:sz w:val="28"/>
          <w:szCs w:val="28"/>
        </w:rPr>
        <w:t>三、矿山地质环境治理方案执行情况</w:t>
      </w:r>
      <w:bookmarkEnd w:id="5"/>
    </w:p>
    <w:p>
      <w:pPr>
        <w:widowControl/>
        <w:spacing w:line="360" w:lineRule="auto"/>
        <w:ind w:firstLine="480" w:firstLineChars="200"/>
        <w:rPr>
          <w:rFonts w:ascii="Times New Roman" w:hAnsi="Times New Roman" w:eastAsia="宋体" w:cs="Times New Roman"/>
          <w:kern w:val="0"/>
          <w:sz w:val="24"/>
          <w:szCs w:val="24"/>
        </w:rPr>
      </w:pPr>
      <w:r>
        <w:rPr>
          <w:rFonts w:ascii="Times New Roman" w:hAnsi="Times New Roman" w:eastAsia="宋体" w:cs="Times New Roman"/>
          <w:kern w:val="0"/>
          <w:sz w:val="24"/>
          <w:szCs w:val="24"/>
        </w:rPr>
        <w:t>应采矿权人的申请，2018年5月22日，赤峰市国土资源局聘请有关专家组成验收组对宁城县圣龙膨润土有限公司膨润土矿矿山地质环境分期治理工程进行现场验收。专家组认为，宁城县圣龙膨润土有限公司膨润土矿矿山地质环境分期治理工程基本完成了分期治理方案设计的工程内容，治理工程效果基本符合设计要求。经专家组讨论，一致同意该工程通过验收。</w:t>
      </w:r>
    </w:p>
    <w:p>
      <w:pPr>
        <w:widowControl/>
        <w:spacing w:line="360" w:lineRule="auto"/>
        <w:ind w:firstLine="480" w:firstLineChars="200"/>
        <w:rPr>
          <w:rFonts w:ascii="Times New Roman" w:hAnsi="Times New Roman" w:eastAsia="宋体" w:cs="Times New Roman"/>
          <w:kern w:val="0"/>
          <w:sz w:val="24"/>
          <w:szCs w:val="24"/>
        </w:rPr>
      </w:pPr>
      <w:r>
        <w:rPr>
          <w:rFonts w:ascii="Times New Roman" w:hAnsi="Times New Roman" w:eastAsia="宋体" w:cs="Times New Roman"/>
          <w:kern w:val="0"/>
          <w:sz w:val="24"/>
          <w:szCs w:val="24"/>
        </w:rPr>
        <w:t>宁城县圣龙膨润土有限公司膨润土矿存在的主要矿山地质环境问题为露天采场、晾晒场、表土堆、办公生活区、矿区道路等单元占用、破坏地形地貌景观及土地资源。</w:t>
      </w:r>
    </w:p>
    <w:p>
      <w:pPr>
        <w:widowControl/>
        <w:spacing w:line="360" w:lineRule="auto"/>
        <w:ind w:firstLine="480" w:firstLineChars="200"/>
        <w:rPr>
          <w:rFonts w:ascii="Times New Roman" w:hAnsi="Times New Roman" w:eastAsia="宋体" w:cs="Times New Roman"/>
          <w:kern w:val="0"/>
          <w:sz w:val="24"/>
          <w:szCs w:val="24"/>
        </w:rPr>
      </w:pPr>
      <w:r>
        <w:rPr>
          <w:rFonts w:ascii="Times New Roman" w:hAnsi="Times New Roman" w:eastAsia="宋体" w:cs="Times New Roman"/>
          <w:kern w:val="0"/>
          <w:sz w:val="24"/>
          <w:szCs w:val="24"/>
        </w:rPr>
        <w:t>分期治理方案确定的矿山地质环境治理及土地复垦区为露天采场、晾晒场(部分)、办公生活区周围、矿区道路。方案设计对露天采场边坡布置警示牌；对晾晒场(部分)清运、平整、种树，治理面积共1263m²；对办公生活区周围平整、种树，治理面积58m²；对矿区道路两侧平整、种树，治理面积88m²；对露天采场边坡进行崩塌灾害监测。</w:t>
      </w:r>
    </w:p>
    <w:p>
      <w:pPr>
        <w:widowControl/>
        <w:spacing w:line="360" w:lineRule="auto"/>
        <w:ind w:firstLine="480" w:firstLineChars="200"/>
        <w:rPr>
          <w:rFonts w:ascii="Times New Roman" w:hAnsi="Times New Roman" w:eastAsia="宋体" w:cs="Times New Roman"/>
          <w:kern w:val="0"/>
          <w:sz w:val="24"/>
          <w:szCs w:val="24"/>
        </w:rPr>
      </w:pPr>
      <w:r>
        <w:rPr>
          <w:rFonts w:ascii="Times New Roman" w:hAnsi="Times New Roman" w:eastAsia="宋体" w:cs="Times New Roman"/>
          <w:kern w:val="0"/>
          <w:sz w:val="24"/>
          <w:szCs w:val="24"/>
        </w:rPr>
        <w:t>分期治理工程共投入资金15.96万元。</w:t>
      </w:r>
    </w:p>
    <w:p>
      <w:pPr>
        <w:widowControl/>
        <w:spacing w:line="360" w:lineRule="auto"/>
        <w:ind w:firstLine="480" w:firstLineChars="200"/>
        <w:rPr>
          <w:rFonts w:ascii="Times New Roman" w:hAnsi="Times New Roman" w:eastAsia="宋体" w:cs="Times New Roman"/>
          <w:kern w:val="0"/>
          <w:sz w:val="24"/>
          <w:szCs w:val="24"/>
        </w:rPr>
      </w:pPr>
      <w:r>
        <w:rPr>
          <w:rFonts w:ascii="Times New Roman" w:hAnsi="Times New Roman" w:eastAsia="宋体" w:cs="Times New Roman"/>
          <w:kern w:val="0"/>
          <w:sz w:val="24"/>
          <w:szCs w:val="24"/>
        </w:rPr>
        <w:t>经实地查看矿山地质环境现状并查验验收资料及整改后视频影像资料，矿山完成对露天采场边坡布置警示牌；对晾晒场(部分)清运、平整、种树，治理面积共1263m²；对办公生活区周围平整、种树，治理面积58m²；对矿区道路两侧平整、种树，治理面积88m²；对露天采场边坡进行崩塌灾害监测。</w:t>
      </w:r>
    </w:p>
    <w:p>
      <w:pPr>
        <w:widowControl/>
        <w:spacing w:line="360" w:lineRule="auto"/>
        <w:ind w:firstLine="480" w:firstLineChars="200"/>
        <w:rPr>
          <w:rFonts w:ascii="Times New Roman" w:hAnsi="Times New Roman" w:eastAsia="宋体" w:cs="Times New Roman"/>
          <w:kern w:val="0"/>
          <w:sz w:val="24"/>
          <w:szCs w:val="24"/>
        </w:rPr>
      </w:pPr>
      <w:r>
        <w:rPr>
          <w:rFonts w:ascii="Times New Roman" w:hAnsi="Times New Roman" w:eastAsia="宋体" w:cs="Times New Roman"/>
          <w:kern w:val="0"/>
          <w:sz w:val="24"/>
          <w:szCs w:val="24"/>
        </w:rPr>
        <w:t>2020年度矿山主要对露天采场、1#表土存放场、2#表土存放场进行恢复治理。主要内容：在露天采场外围安装</w:t>
      </w:r>
      <w:r>
        <w:rPr>
          <w:rFonts w:hint="eastAsia" w:ascii="Times New Roman" w:hAnsi="Times New Roman" w:eastAsia="宋体" w:cs="Times New Roman"/>
          <w:kern w:val="0"/>
          <w:sz w:val="24"/>
          <w:szCs w:val="24"/>
        </w:rPr>
        <w:t>网</w:t>
      </w:r>
      <w:r>
        <w:rPr>
          <w:rFonts w:ascii="Times New Roman" w:hAnsi="Times New Roman" w:eastAsia="宋体" w:cs="Times New Roman"/>
          <w:kern w:val="0"/>
          <w:sz w:val="24"/>
          <w:szCs w:val="24"/>
        </w:rPr>
        <w:t>围栏、1#表土存放场、2#表土存放场进行平整整形后播撒草籽，恢复植被。矿山对1#、2#表土存放场治理不完善，未实际完成整形。</w:t>
      </w:r>
    </w:p>
    <w:p>
      <w:pPr>
        <w:widowControl/>
        <w:spacing w:line="360" w:lineRule="auto"/>
        <w:ind w:firstLine="480" w:firstLineChars="200"/>
        <w:rPr>
          <w:rFonts w:ascii="Times New Roman" w:hAnsi="Times New Roman" w:eastAsia="宋体" w:cs="Times New Roman"/>
          <w:kern w:val="0"/>
          <w:sz w:val="24"/>
          <w:szCs w:val="24"/>
        </w:rPr>
      </w:pPr>
      <w:r>
        <w:rPr>
          <w:rFonts w:ascii="Times New Roman" w:hAnsi="Times New Roman" w:eastAsia="宋体" w:cs="Times New Roman"/>
          <w:kern w:val="0"/>
          <w:sz w:val="24"/>
          <w:szCs w:val="24"/>
        </w:rPr>
        <w:t>2021年度矿山主要对露天采场、1#表土存放场、2#表土存放场进行恢复治理。主要内容：在露天采场外围安装围栏、1#表土存放场播撒草籽，恢复植被、2#表土存放场播撒草籽，恢复植被。矿山对1#、2#表土存放场治理不完善，未实际完成整形，植被成活率低。治理工程设计投入资金0.22万元。</w:t>
      </w:r>
    </w:p>
    <w:p>
      <w:pPr>
        <w:spacing w:line="360" w:lineRule="auto"/>
        <w:ind w:firstLine="480" w:firstLineChars="200"/>
        <w:rPr>
          <w:rFonts w:ascii="Times New Roman" w:hAnsi="Times New Roman" w:eastAsia="宋体" w:cs="Times New Roman"/>
          <w:kern w:val="0"/>
          <w:sz w:val="24"/>
          <w:szCs w:val="24"/>
        </w:rPr>
      </w:pPr>
      <w:r>
        <w:rPr>
          <w:rFonts w:ascii="Times New Roman" w:hAnsi="Times New Roman" w:eastAsia="宋体" w:cs="Times New Roman"/>
          <w:kern w:val="0"/>
          <w:sz w:val="24"/>
          <w:szCs w:val="24"/>
        </w:rPr>
        <w:t>2022年度矿山主要对</w:t>
      </w:r>
      <w:r>
        <w:rPr>
          <w:rFonts w:hint="eastAsia" w:ascii="Times New Roman" w:hAnsi="Times New Roman" w:eastAsia="宋体" w:cs="Times New Roman"/>
          <w:kern w:val="0"/>
          <w:sz w:val="24"/>
          <w:szCs w:val="24"/>
        </w:rPr>
        <w:t>废石场、</w:t>
      </w:r>
      <w:r>
        <w:rPr>
          <w:rFonts w:ascii="Times New Roman" w:hAnsi="Times New Roman" w:eastAsia="宋体" w:cs="Times New Roman"/>
          <w:kern w:val="0"/>
          <w:sz w:val="24"/>
          <w:szCs w:val="24"/>
        </w:rPr>
        <w:t>表土存放场进行恢复治理。主要内容：</w:t>
      </w:r>
      <w:r>
        <w:rPr>
          <w:rFonts w:hint="eastAsia" w:ascii="Times New Roman" w:hAnsi="Times New Roman" w:cs="Times New Roman"/>
          <w:sz w:val="24"/>
          <w:szCs w:val="24"/>
        </w:rPr>
        <w:t>对废石场进行清运，表土存放场进行清运、翻耕、种树恢复植被。应对拟建</w:t>
      </w:r>
      <w:r>
        <w:rPr>
          <w:rFonts w:ascii="Times New Roman" w:hAnsi="Times New Roman" w:cs="Times New Roman"/>
          <w:sz w:val="24"/>
          <w:szCs w:val="24"/>
        </w:rPr>
        <w:t>露天采场</w:t>
      </w:r>
      <w:r>
        <w:rPr>
          <w:rFonts w:hint="eastAsia" w:ascii="Times New Roman" w:hAnsi="Times New Roman" w:cs="Times New Roman"/>
          <w:sz w:val="24"/>
          <w:szCs w:val="24"/>
        </w:rPr>
        <w:t>设置</w:t>
      </w:r>
      <w:r>
        <w:rPr>
          <w:rFonts w:ascii="Times New Roman" w:hAnsi="Times New Roman" w:cs="Times New Roman"/>
          <w:sz w:val="24"/>
          <w:szCs w:val="24"/>
        </w:rPr>
        <w:t>网围栏工程</w:t>
      </w:r>
      <w:r>
        <w:rPr>
          <w:rFonts w:hint="eastAsia" w:ascii="Times New Roman" w:hAnsi="Times New Roman" w:cs="Times New Roman"/>
          <w:sz w:val="24"/>
          <w:szCs w:val="24"/>
        </w:rPr>
        <w:t>，并对拟建</w:t>
      </w:r>
      <w:r>
        <w:rPr>
          <w:rFonts w:ascii="Times New Roman" w:hAnsi="Times New Roman" w:cs="Times New Roman"/>
          <w:sz w:val="24"/>
          <w:szCs w:val="24"/>
        </w:rPr>
        <w:t>露天采场</w:t>
      </w:r>
      <w:r>
        <w:rPr>
          <w:rFonts w:hint="eastAsia" w:ascii="Times New Roman" w:hAnsi="Times New Roman" w:cs="Times New Roman"/>
          <w:sz w:val="24"/>
          <w:szCs w:val="24"/>
        </w:rPr>
        <w:t>进行剥离，但因矿山处于停产状态，并未使用拟建露天采场，因此未进行网围栏继剥离工程</w:t>
      </w:r>
      <w:r>
        <w:rPr>
          <w:rFonts w:ascii="Times New Roman" w:hAnsi="Times New Roman" w:eastAsia="宋体" w:cs="Times New Roman"/>
          <w:kern w:val="0"/>
          <w:sz w:val="24"/>
          <w:szCs w:val="24"/>
        </w:rPr>
        <w:t>。治理工程设计投入资金21.19万元。</w:t>
      </w:r>
    </w:p>
    <w:p>
      <w:pPr>
        <w:spacing w:line="360" w:lineRule="auto"/>
        <w:ind w:firstLine="480" w:firstLineChars="200"/>
        <w:rPr>
          <w:rFonts w:ascii="Times New Roman" w:hAnsi="Times New Roman" w:eastAsia="宋体" w:cs="Times New Roman"/>
          <w:kern w:val="0"/>
          <w:sz w:val="24"/>
          <w:szCs w:val="24"/>
          <w:highlight w:val="none"/>
        </w:rPr>
      </w:pPr>
      <w:r>
        <w:rPr>
          <w:rFonts w:ascii="Times New Roman" w:hAnsi="Times New Roman" w:eastAsia="宋体" w:cs="Times New Roman"/>
          <w:kern w:val="0"/>
          <w:sz w:val="24"/>
          <w:szCs w:val="24"/>
          <w:highlight w:val="none"/>
        </w:rPr>
        <w:t>202</w:t>
      </w:r>
      <w:r>
        <w:rPr>
          <w:rFonts w:hint="eastAsia" w:ascii="Times New Roman" w:hAnsi="Times New Roman" w:eastAsia="宋体" w:cs="Times New Roman"/>
          <w:kern w:val="0"/>
          <w:sz w:val="24"/>
          <w:szCs w:val="24"/>
          <w:highlight w:val="none"/>
          <w:lang w:val="en-US" w:eastAsia="zh-CN"/>
        </w:rPr>
        <w:t>3</w:t>
      </w:r>
      <w:r>
        <w:rPr>
          <w:rFonts w:ascii="Times New Roman" w:hAnsi="Times New Roman" w:eastAsia="宋体" w:cs="Times New Roman"/>
          <w:kern w:val="0"/>
          <w:sz w:val="24"/>
          <w:szCs w:val="24"/>
          <w:highlight w:val="none"/>
        </w:rPr>
        <w:t>年度矿山主要对</w:t>
      </w:r>
      <w:r>
        <w:rPr>
          <w:rFonts w:ascii="Times New Roman" w:hAnsi="Times New Roman" w:cs="Times New Roman"/>
          <w:sz w:val="24"/>
          <w:szCs w:val="24"/>
          <w:highlight w:val="none"/>
          <w:lang w:val="zh-CN"/>
        </w:rPr>
        <w:t>拟建露天采场</w:t>
      </w:r>
      <w:r>
        <w:rPr>
          <w:rFonts w:ascii="Times New Roman" w:hAnsi="Times New Roman" w:cs="Times New Roman"/>
          <w:sz w:val="24"/>
          <w:szCs w:val="24"/>
          <w:highlight w:val="none"/>
        </w:rPr>
        <w:t>进行恢复治理</w:t>
      </w:r>
      <w:r>
        <w:rPr>
          <w:rFonts w:ascii="Times New Roman" w:hAnsi="Times New Roman" w:eastAsia="宋体" w:cs="Times New Roman"/>
          <w:kern w:val="0"/>
          <w:sz w:val="24"/>
          <w:szCs w:val="24"/>
          <w:highlight w:val="none"/>
        </w:rPr>
        <w:t>。主要内容：</w:t>
      </w:r>
      <w:r>
        <w:rPr>
          <w:rFonts w:hint="eastAsia" w:ascii="宋体" w:hAnsi="宋体"/>
          <w:kern w:val="0"/>
          <w:sz w:val="24"/>
          <w:highlight w:val="none"/>
        </w:rPr>
        <w:t>对拟建露天</w:t>
      </w:r>
      <w:r>
        <w:rPr>
          <w:rFonts w:hint="eastAsia" w:ascii="宋体" w:hAnsi="宋体"/>
          <w:kern w:val="0"/>
          <w:sz w:val="24"/>
        </w:rPr>
        <w:t>采场北部进行部分削坡，削坡成台阶式</w:t>
      </w:r>
      <w:r>
        <w:rPr>
          <w:rFonts w:hint="eastAsia" w:ascii="宋体" w:hAnsi="宋体"/>
          <w:kern w:val="0"/>
          <w:sz w:val="24"/>
          <w:highlight w:val="none"/>
        </w:rPr>
        <w:t>治理</w:t>
      </w:r>
      <w:r>
        <w:rPr>
          <w:rFonts w:hint="eastAsia" w:ascii="Times New Roman" w:hAnsi="Times New Roman" w:cs="Times New Roman"/>
          <w:sz w:val="24"/>
          <w:szCs w:val="24"/>
          <w:highlight w:val="none"/>
        </w:rPr>
        <w:t>，</w:t>
      </w:r>
      <w:r>
        <w:rPr>
          <w:rFonts w:hint="eastAsia" w:ascii="宋体" w:hAnsi="宋体"/>
          <w:kern w:val="0"/>
          <w:sz w:val="24"/>
          <w:highlight w:val="none"/>
        </w:rPr>
        <w:t>台阶宽度3m，因拟建露天采场即将生产使用，因此治理平台后，平台上部不进行恢复植被治理，平台下部边坡进行植被恢复。对削坡完毕后的底部边坡进行覆土，</w:t>
      </w:r>
      <w:r>
        <w:rPr>
          <w:rFonts w:hint="eastAsia" w:ascii="宋体" w:hAnsi="宋体"/>
          <w:kern w:val="0"/>
          <w:sz w:val="24"/>
          <w:highlight w:val="none"/>
          <w:lang w:val="en-US" w:eastAsia="zh-CN"/>
        </w:rPr>
        <w:t>恢复植被</w:t>
      </w:r>
      <w:r>
        <w:rPr>
          <w:rFonts w:ascii="Times New Roman" w:hAnsi="Times New Roman" w:eastAsia="宋体" w:cs="Times New Roman"/>
          <w:kern w:val="0"/>
          <w:sz w:val="24"/>
          <w:szCs w:val="24"/>
          <w:highlight w:val="none"/>
        </w:rPr>
        <w:t>。</w:t>
      </w:r>
    </w:p>
    <w:p>
      <w:pPr>
        <w:widowControl/>
        <w:spacing w:line="360" w:lineRule="auto"/>
        <w:ind w:firstLine="600" w:firstLineChars="200"/>
        <w:rPr>
          <w:rFonts w:ascii="Times New Roman" w:hAnsi="Times New Roman" w:eastAsia="宋体" w:cs="Times New Roman"/>
          <w:kern w:val="0"/>
          <w:sz w:val="24"/>
          <w:szCs w:val="24"/>
        </w:rPr>
      </w:pPr>
      <w:r>
        <w:rPr>
          <w:rFonts w:ascii="Times New Roman" w:hAnsi="Times New Roman" w:cs="Times New Roman"/>
          <w:sz w:val="30"/>
          <w:szCs w:val="30"/>
        </w:rPr>
        <w:drawing>
          <wp:inline distT="0" distB="0" distL="0" distR="0">
            <wp:extent cx="4710430" cy="4274820"/>
            <wp:effectExtent l="1905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5" cstate="print">
                      <a:extLst>
                        <a:ext uri="{28A0092B-C50C-407E-A947-70E740481C1C}">
                          <a14:useLocalDpi xmlns:a14="http://schemas.microsoft.com/office/drawing/2010/main" val="0"/>
                        </a:ext>
                      </a:extLst>
                    </a:blip>
                    <a:srcRect t="2817" b="2582"/>
                    <a:stretch>
                      <a:fillRect/>
                    </a:stretch>
                  </pic:blipFill>
                  <pic:spPr>
                    <a:xfrm>
                      <a:off x="0" y="0"/>
                      <a:ext cx="4710850" cy="4275118"/>
                    </a:xfrm>
                    <a:prstGeom prst="rect">
                      <a:avLst/>
                    </a:prstGeom>
                  </pic:spPr>
                </pic:pic>
              </a:graphicData>
            </a:graphic>
          </wp:inline>
        </w:drawing>
      </w:r>
    </w:p>
    <w:p>
      <w:pPr>
        <w:pStyle w:val="112"/>
        <w:rPr>
          <w:rFonts w:ascii="Times New Roman" w:hAnsi="Times New Roman" w:cs="Times New Roman"/>
        </w:rPr>
      </w:pPr>
      <w:r>
        <w:rPr>
          <w:rFonts w:ascii="Times New Roman" w:hAnsi="Times New Roman" w:cs="Times New Roman"/>
        </w:rPr>
        <w:t>图2-1  前期治理单元分布图</w:t>
      </w:r>
    </w:p>
    <w:p>
      <w:pPr>
        <w:snapToGrid w:val="0"/>
        <w:spacing w:line="360" w:lineRule="auto"/>
        <w:jc w:val="center"/>
        <w:rPr>
          <w:rFonts w:ascii="Times New Roman" w:hAnsi="Times New Roman" w:cs="Times New Roman"/>
          <w:bCs/>
          <w:sz w:val="24"/>
        </w:rPr>
      </w:pPr>
      <w:r>
        <w:rPr>
          <w:rFonts w:ascii="Times New Roman" w:hAnsi="Times New Roman" w:cs="Times New Roman"/>
          <w:bCs/>
          <w:sz w:val="24"/>
        </w:rPr>
        <mc:AlternateContent>
          <mc:Choice Requires="wps">
            <w:drawing>
              <wp:anchor distT="0" distB="0" distL="114300" distR="114300" simplePos="0" relativeHeight="251666432" behindDoc="0" locked="0" layoutInCell="1" allowOverlap="1">
                <wp:simplePos x="0" y="0"/>
                <wp:positionH relativeFrom="column">
                  <wp:posOffset>3294380</wp:posOffset>
                </wp:positionH>
                <wp:positionV relativeFrom="paragraph">
                  <wp:posOffset>798830</wp:posOffset>
                </wp:positionV>
                <wp:extent cx="2047240" cy="319405"/>
                <wp:effectExtent l="0" t="0" r="0" b="0"/>
                <wp:wrapNone/>
                <wp:docPr id="10" name="文本框 9"/>
                <wp:cNvGraphicFramePr/>
                <a:graphic xmlns:a="http://schemas.openxmlformats.org/drawingml/2006/main">
                  <a:graphicData uri="http://schemas.microsoft.com/office/word/2010/wordprocessingShape">
                    <wps:wsp>
                      <wps:cNvSpPr txBox="1"/>
                      <wps:spPr>
                        <a:xfrm>
                          <a:off x="0" y="0"/>
                          <a:ext cx="2047240" cy="319405"/>
                        </a:xfrm>
                        <a:prstGeom prst="rect">
                          <a:avLst/>
                        </a:prstGeom>
                        <a:noFill/>
                        <a:ln>
                          <a:noFill/>
                        </a:ln>
                      </wps:spPr>
                      <wps:txbx>
                        <w:txbxContent>
                          <w:p>
                            <w:pPr>
                              <w:rPr>
                                <w:color w:val="FFFFFF" w:themeColor="background1"/>
                                <w:sz w:val="20"/>
                              </w:rPr>
                            </w:pPr>
                            <w:r>
                              <w:rPr>
                                <w:rFonts w:hint="eastAsia"/>
                                <w:color w:val="FFFFFF" w:themeColor="background1"/>
                                <w:sz w:val="20"/>
                              </w:rPr>
                              <w:t>原晾晒场（已恢复为耕地）</w:t>
                            </w:r>
                          </w:p>
                        </w:txbxContent>
                      </wps:txbx>
                      <wps:bodyPr upright="1"/>
                    </wps:wsp>
                  </a:graphicData>
                </a:graphic>
              </wp:anchor>
            </w:drawing>
          </mc:Choice>
          <mc:Fallback>
            <w:pict>
              <v:shape id="文本框 9" o:spid="_x0000_s1026" o:spt="202" type="#_x0000_t202" style="position:absolute;left:0pt;margin-left:259.4pt;margin-top:62.9pt;height:25.15pt;width:161.2pt;z-index:251666432;mso-width-relative:page;mso-height-relative:page;" filled="f" stroked="f" coordsize="21600,21600" o:gfxdata="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DnEC+T1wAA&#10;AAsBAAAPAAAAAAAAAAEAIAAAACIAAABkcnMvZG93bnJldi54bWxQSwECFAAUAAAACACHTuJAabeW&#10;fq0BAABPAwAADgAAAAAAAAABACAAAAAmAQAAZHJzL2Uyb0RvYy54bWxQSwUGAAAAAAYABgBZAQAA&#10;RQUAAAAA&#10;">
                <v:fill on="f" focussize="0,0"/>
                <v:stroke on="f"/>
                <v:imagedata o:title=""/>
                <o:lock v:ext="edit" aspectratio="f"/>
                <v:textbox>
                  <w:txbxContent>
                    <w:p>
                      <w:pPr>
                        <w:rPr>
                          <w:color w:val="FFFFFF" w:themeColor="background1"/>
                          <w:sz w:val="20"/>
                        </w:rPr>
                      </w:pPr>
                      <w:r>
                        <w:rPr>
                          <w:rFonts w:hint="eastAsia"/>
                          <w:color w:val="FFFFFF" w:themeColor="background1"/>
                          <w:sz w:val="20"/>
                        </w:rPr>
                        <w:t>原晾晒场（已恢复为耕地）</w:t>
                      </w:r>
                    </w:p>
                  </w:txbxContent>
                </v:textbox>
              </v:shape>
            </w:pict>
          </mc:Fallback>
        </mc:AlternateContent>
      </w:r>
      <w:r>
        <w:rPr>
          <w:rFonts w:ascii="Times New Roman" w:hAnsi="Times New Roman" w:cs="Times New Roman"/>
          <w:bCs/>
          <w:sz w:val="24"/>
        </w:rPr>
        <mc:AlternateContent>
          <mc:Choice Requires="wps">
            <w:drawing>
              <wp:anchor distT="0" distB="0" distL="114300" distR="114300" simplePos="0" relativeHeight="251665408" behindDoc="0" locked="0" layoutInCell="1" allowOverlap="1">
                <wp:simplePos x="0" y="0"/>
                <wp:positionH relativeFrom="column">
                  <wp:posOffset>2549525</wp:posOffset>
                </wp:positionH>
                <wp:positionV relativeFrom="paragraph">
                  <wp:posOffset>226695</wp:posOffset>
                </wp:positionV>
                <wp:extent cx="2047240" cy="319405"/>
                <wp:effectExtent l="0" t="0" r="0" b="0"/>
                <wp:wrapNone/>
                <wp:docPr id="9" name="文本框 8"/>
                <wp:cNvGraphicFramePr/>
                <a:graphic xmlns:a="http://schemas.openxmlformats.org/drawingml/2006/main">
                  <a:graphicData uri="http://schemas.microsoft.com/office/word/2010/wordprocessingShape">
                    <wps:wsp>
                      <wps:cNvSpPr txBox="1"/>
                      <wps:spPr>
                        <a:xfrm>
                          <a:off x="0" y="0"/>
                          <a:ext cx="2047240" cy="319405"/>
                        </a:xfrm>
                        <a:prstGeom prst="rect">
                          <a:avLst/>
                        </a:prstGeom>
                        <a:noFill/>
                        <a:ln>
                          <a:noFill/>
                        </a:ln>
                      </wps:spPr>
                      <wps:txbx>
                        <w:txbxContent>
                          <w:p>
                            <w:pPr>
                              <w:rPr>
                                <w:color w:val="FFFFFF" w:themeColor="background1"/>
                                <w:sz w:val="20"/>
                              </w:rPr>
                            </w:pPr>
                            <w:r>
                              <w:rPr>
                                <w:rFonts w:hint="eastAsia"/>
                                <w:color w:val="FFFFFF" w:themeColor="background1"/>
                                <w:sz w:val="20"/>
                              </w:rPr>
                              <w:t>原办公生活区（已拆除）</w:t>
                            </w:r>
                          </w:p>
                        </w:txbxContent>
                      </wps:txbx>
                      <wps:bodyPr upright="1"/>
                    </wps:wsp>
                  </a:graphicData>
                </a:graphic>
              </wp:anchor>
            </w:drawing>
          </mc:Choice>
          <mc:Fallback>
            <w:pict>
              <v:shape id="文本框 8" o:spid="_x0000_s1026" o:spt="202" type="#_x0000_t202" style="position:absolute;left:0pt;margin-left:200.75pt;margin-top:17.85pt;height:25.15pt;width:161.2pt;z-index:251665408;mso-width-relative:page;mso-height-relative:page;" filled="f" stroked="f" coordsize="21600,21600" o:gfxdata="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mmBDfNgA&#10;AAAJAQAADwAAAAAAAAABACAAAAAiAAAAZHJzL2Rvd25yZXYueG1sUEsBAhQAFAAAAAgAh07iQBAH&#10;b0utAQAATgMAAA4AAAAAAAAAAQAgAAAAJwEAAGRycy9lMm9Eb2MueG1sUEsFBgAAAAAGAAYAWQEA&#10;AEYFAAAAAA==&#10;">
                <v:fill on="f" focussize="0,0"/>
                <v:stroke on="f"/>
                <v:imagedata o:title=""/>
                <o:lock v:ext="edit" aspectratio="f"/>
                <v:textbox>
                  <w:txbxContent>
                    <w:p>
                      <w:pPr>
                        <w:rPr>
                          <w:color w:val="FFFFFF" w:themeColor="background1"/>
                          <w:sz w:val="20"/>
                        </w:rPr>
                      </w:pPr>
                      <w:r>
                        <w:rPr>
                          <w:rFonts w:hint="eastAsia"/>
                          <w:color w:val="FFFFFF" w:themeColor="background1"/>
                          <w:sz w:val="20"/>
                        </w:rPr>
                        <w:t>原办公生活区（已拆除）</w:t>
                      </w:r>
                    </w:p>
                  </w:txbxContent>
                </v:textbox>
              </v:shape>
            </w:pict>
          </mc:Fallback>
        </mc:AlternateContent>
      </w:r>
      <w:r>
        <w:rPr>
          <w:rFonts w:ascii="Times New Roman" w:hAnsi="Times New Roman" w:cs="Times New Roman"/>
          <w:bCs/>
          <w:sz w:val="24"/>
        </w:rPr>
        <mc:AlternateContent>
          <mc:Choice Requires="wps">
            <w:drawing>
              <wp:anchor distT="0" distB="0" distL="114300" distR="114300" simplePos="0" relativeHeight="251664384" behindDoc="0" locked="0" layoutInCell="1" allowOverlap="1">
                <wp:simplePos x="0" y="0"/>
                <wp:positionH relativeFrom="column">
                  <wp:posOffset>3663950</wp:posOffset>
                </wp:positionH>
                <wp:positionV relativeFrom="paragraph">
                  <wp:posOffset>1118235</wp:posOffset>
                </wp:positionV>
                <wp:extent cx="1102360" cy="319405"/>
                <wp:effectExtent l="0" t="0" r="0" b="0"/>
                <wp:wrapNone/>
                <wp:docPr id="8" name="文本框 7"/>
                <wp:cNvGraphicFramePr/>
                <a:graphic xmlns:a="http://schemas.openxmlformats.org/drawingml/2006/main">
                  <a:graphicData uri="http://schemas.microsoft.com/office/word/2010/wordprocessingShape">
                    <wps:wsp>
                      <wps:cNvSpPr txBox="1"/>
                      <wps:spPr>
                        <a:xfrm>
                          <a:off x="0" y="0"/>
                          <a:ext cx="1102360" cy="319405"/>
                        </a:xfrm>
                        <a:prstGeom prst="rect">
                          <a:avLst/>
                        </a:prstGeom>
                        <a:noFill/>
                        <a:ln>
                          <a:noFill/>
                        </a:ln>
                      </wps:spPr>
                      <wps:txbx>
                        <w:txbxContent>
                          <w:p>
                            <w:pPr>
                              <w:rPr>
                                <w:color w:val="FFFF00"/>
                                <w:sz w:val="22"/>
                              </w:rPr>
                            </w:pPr>
                            <w:r>
                              <w:rPr>
                                <w:rFonts w:hint="eastAsia"/>
                                <w:color w:val="FFFF00"/>
                                <w:sz w:val="22"/>
                              </w:rPr>
                              <w:t>1#表土存放场</w:t>
                            </w:r>
                          </w:p>
                        </w:txbxContent>
                      </wps:txbx>
                      <wps:bodyPr upright="1"/>
                    </wps:wsp>
                  </a:graphicData>
                </a:graphic>
              </wp:anchor>
            </w:drawing>
          </mc:Choice>
          <mc:Fallback>
            <w:pict>
              <v:shape id="文本框 7" o:spid="_x0000_s1026" o:spt="202" type="#_x0000_t202" style="position:absolute;left:0pt;margin-left:288.5pt;margin-top:88.05pt;height:25.15pt;width:86.8pt;z-index:251664384;mso-width-relative:page;mso-height-relative:page;" filled="f" stroked="f" coordsize="21600,21600" o:gfxdata="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CX55pc2AAA&#10;AAsBAAAPAAAAAAAAAAEAIAAAACIAAABkcnMvZG93bnJldi54bWxQSwECFAAUAAAACACHTuJA+6PG&#10;2KwBAABOAwAADgAAAAAAAAABACAAAAAnAQAAZHJzL2Uyb0RvYy54bWxQSwUGAAAAAAYABgBZAQAA&#10;RQUAAAAA&#10;">
                <v:fill on="f" focussize="0,0"/>
                <v:stroke on="f"/>
                <v:imagedata o:title=""/>
                <o:lock v:ext="edit" aspectratio="f"/>
                <v:textbox>
                  <w:txbxContent>
                    <w:p>
                      <w:pPr>
                        <w:rPr>
                          <w:color w:val="FFFF00"/>
                          <w:sz w:val="22"/>
                        </w:rPr>
                      </w:pPr>
                      <w:r>
                        <w:rPr>
                          <w:rFonts w:hint="eastAsia"/>
                          <w:color w:val="FFFF00"/>
                          <w:sz w:val="22"/>
                        </w:rPr>
                        <w:t>1#表土存放场</w:t>
                      </w:r>
                    </w:p>
                  </w:txbxContent>
                </v:textbox>
              </v:shape>
            </w:pict>
          </mc:Fallback>
        </mc:AlternateContent>
      </w:r>
      <w:r>
        <w:rPr>
          <w:rFonts w:ascii="Times New Roman" w:hAnsi="Times New Roman" w:cs="Times New Roman"/>
          <w:bCs/>
          <w:sz w:val="24"/>
        </w:rPr>
        <mc:AlternateContent>
          <mc:Choice Requires="wps">
            <w:drawing>
              <wp:anchor distT="0" distB="0" distL="114300" distR="114300" simplePos="0" relativeHeight="251659264" behindDoc="0" locked="0" layoutInCell="1" allowOverlap="1">
                <wp:simplePos x="0" y="0"/>
                <wp:positionH relativeFrom="column">
                  <wp:posOffset>863600</wp:posOffset>
                </wp:positionH>
                <wp:positionV relativeFrom="paragraph">
                  <wp:posOffset>1437640</wp:posOffset>
                </wp:positionV>
                <wp:extent cx="1102360" cy="319405"/>
                <wp:effectExtent l="0" t="0" r="0" b="0"/>
                <wp:wrapNone/>
                <wp:docPr id="2" name="文本框 2"/>
                <wp:cNvGraphicFramePr/>
                <a:graphic xmlns:a="http://schemas.openxmlformats.org/drawingml/2006/main">
                  <a:graphicData uri="http://schemas.microsoft.com/office/word/2010/wordprocessingShape">
                    <wps:wsp>
                      <wps:cNvSpPr txBox="1"/>
                      <wps:spPr>
                        <a:xfrm>
                          <a:off x="0" y="0"/>
                          <a:ext cx="1102360" cy="319405"/>
                        </a:xfrm>
                        <a:prstGeom prst="rect">
                          <a:avLst/>
                        </a:prstGeom>
                        <a:noFill/>
                        <a:ln>
                          <a:noFill/>
                        </a:ln>
                      </wps:spPr>
                      <wps:txbx>
                        <w:txbxContent>
                          <w:p>
                            <w:pPr>
                              <w:rPr>
                                <w:color w:val="FFFF00"/>
                                <w:sz w:val="22"/>
                              </w:rPr>
                            </w:pPr>
                            <w:r>
                              <w:rPr>
                                <w:rFonts w:hint="eastAsia"/>
                                <w:color w:val="FFFF00"/>
                                <w:sz w:val="22"/>
                              </w:rPr>
                              <w:t>2#表土存放场</w:t>
                            </w:r>
                          </w:p>
                        </w:txbxContent>
                      </wps:txbx>
                      <wps:bodyPr upright="1"/>
                    </wps:wsp>
                  </a:graphicData>
                </a:graphic>
              </wp:anchor>
            </w:drawing>
          </mc:Choice>
          <mc:Fallback>
            <w:pict>
              <v:shape id="_x0000_s1026" o:spid="_x0000_s1026" o:spt="202" type="#_x0000_t202" style="position:absolute;left:0pt;margin-left:68pt;margin-top:113.2pt;height:25.15pt;width:86.8pt;z-index:251659264;mso-width-relative:page;mso-height-relative:page;" filled="f" stroked="f" coordsize="21600,21600" o:gfxdata="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A/qxu3YAAAA&#10;CwEAAA8AAAAAAAAAAQAgAAAAIgAAAGRycy9kb3ducmV2LnhtbFBLAQIUABQAAAAIAIdO4kA+WNLh&#10;qwEAAE4DAAAOAAAAAAAAAAEAIAAAACcBAABkcnMvZTJvRG9jLnhtbFBLBQYAAAAABgAGAFkBAABE&#10;BQAAAAA=&#10;">
                <v:fill on="f" focussize="0,0"/>
                <v:stroke on="f"/>
                <v:imagedata o:title=""/>
                <o:lock v:ext="edit" aspectratio="f"/>
                <v:textbox>
                  <w:txbxContent>
                    <w:p>
                      <w:pPr>
                        <w:rPr>
                          <w:color w:val="FFFF00"/>
                          <w:sz w:val="22"/>
                        </w:rPr>
                      </w:pPr>
                      <w:r>
                        <w:rPr>
                          <w:rFonts w:hint="eastAsia"/>
                          <w:color w:val="FFFF00"/>
                          <w:sz w:val="22"/>
                        </w:rPr>
                        <w:t>2#表土存放场</w:t>
                      </w:r>
                    </w:p>
                  </w:txbxContent>
                </v:textbox>
              </v:shape>
            </w:pict>
          </mc:Fallback>
        </mc:AlternateContent>
      </w:r>
      <w:r>
        <w:rPr>
          <w:rFonts w:ascii="Times New Roman" w:hAnsi="Times New Roman" w:cs="Times New Roman"/>
          <w:bCs/>
          <w:sz w:val="24"/>
        </w:rPr>
        <mc:AlternateContent>
          <mc:Choice Requires="wps">
            <w:drawing>
              <wp:anchor distT="0" distB="0" distL="114300" distR="114300" simplePos="0" relativeHeight="251663360" behindDoc="0" locked="0" layoutInCell="1" allowOverlap="1">
                <wp:simplePos x="0" y="0"/>
                <wp:positionH relativeFrom="column">
                  <wp:posOffset>3294380</wp:posOffset>
                </wp:positionH>
                <wp:positionV relativeFrom="paragraph">
                  <wp:posOffset>2315845</wp:posOffset>
                </wp:positionV>
                <wp:extent cx="914400" cy="474345"/>
                <wp:effectExtent l="0" t="0" r="0" b="0"/>
                <wp:wrapNone/>
                <wp:docPr id="7" name="文本框 6"/>
                <wp:cNvGraphicFramePr/>
                <a:graphic xmlns:a="http://schemas.openxmlformats.org/drawingml/2006/main">
                  <a:graphicData uri="http://schemas.microsoft.com/office/word/2010/wordprocessingShape">
                    <wps:wsp>
                      <wps:cNvSpPr txBox="1"/>
                      <wps:spPr>
                        <a:xfrm>
                          <a:off x="0" y="0"/>
                          <a:ext cx="914400" cy="474345"/>
                        </a:xfrm>
                        <a:prstGeom prst="rect">
                          <a:avLst/>
                        </a:prstGeom>
                        <a:noFill/>
                        <a:ln>
                          <a:noFill/>
                        </a:ln>
                      </wps:spPr>
                      <wps:txbx>
                        <w:txbxContent>
                          <w:p>
                            <w:pPr>
                              <w:rPr>
                                <w:color w:val="FFFF00"/>
                                <w:sz w:val="22"/>
                              </w:rPr>
                            </w:pPr>
                            <w:r>
                              <w:rPr>
                                <w:rFonts w:hint="eastAsia"/>
                                <w:color w:val="FFFF00"/>
                                <w:sz w:val="22"/>
                              </w:rPr>
                              <w:t>露天采场</w:t>
                            </w:r>
                          </w:p>
                        </w:txbxContent>
                      </wps:txbx>
                      <wps:bodyPr upright="1"/>
                    </wps:wsp>
                  </a:graphicData>
                </a:graphic>
              </wp:anchor>
            </w:drawing>
          </mc:Choice>
          <mc:Fallback>
            <w:pict>
              <v:shape id="文本框 6" o:spid="_x0000_s1026" o:spt="202" type="#_x0000_t202" style="position:absolute;left:0pt;margin-left:259.4pt;margin-top:182.35pt;height:37.35pt;width:72pt;z-index:251663360;mso-width-relative:page;mso-height-relative:page;" filled="f" stroked="f" coordsize="21600,21600" o:gfxdata="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rqaZC9kA&#10;AAALAQAADwAAAAAAAAABACAAAAAiAAAAZHJzL2Rvd25yZXYueG1sUEsBAhQAFAAAAAgAh07iQL6b&#10;L9OsAQAATQMAAA4AAAAAAAAAAQAgAAAAKAEAAGRycy9lMm9Eb2MueG1sUEsFBgAAAAAGAAYAWQEA&#10;AEYFAAAAAA==&#10;">
                <v:fill on="f" focussize="0,0"/>
                <v:stroke on="f"/>
                <v:imagedata o:title=""/>
                <o:lock v:ext="edit" aspectratio="f"/>
                <v:textbox>
                  <w:txbxContent>
                    <w:p>
                      <w:pPr>
                        <w:rPr>
                          <w:color w:val="FFFF00"/>
                          <w:sz w:val="22"/>
                        </w:rPr>
                      </w:pPr>
                      <w:r>
                        <w:rPr>
                          <w:rFonts w:hint="eastAsia"/>
                          <w:color w:val="FFFF00"/>
                          <w:sz w:val="22"/>
                        </w:rPr>
                        <w:t>露天采场</w:t>
                      </w:r>
                    </w:p>
                  </w:txbxContent>
                </v:textbox>
              </v:shape>
            </w:pict>
          </mc:Fallback>
        </mc:AlternateContent>
      </w:r>
      <w:r>
        <w:rPr>
          <w:rFonts w:ascii="Times New Roman" w:hAnsi="Times New Roman" w:cs="Times New Roman"/>
          <w:bCs/>
          <w:sz w:val="24"/>
        </w:rPr>
        <mc:AlternateContent>
          <mc:Choice Requires="wps">
            <w:drawing>
              <wp:anchor distT="0" distB="0" distL="114300" distR="114300" simplePos="0" relativeHeight="251662336" behindDoc="0" locked="0" layoutInCell="1" allowOverlap="1">
                <wp:simplePos x="0" y="0"/>
                <wp:positionH relativeFrom="column">
                  <wp:posOffset>2549525</wp:posOffset>
                </wp:positionH>
                <wp:positionV relativeFrom="paragraph">
                  <wp:posOffset>2007235</wp:posOffset>
                </wp:positionV>
                <wp:extent cx="1021715" cy="308610"/>
                <wp:effectExtent l="0" t="0" r="0" b="0"/>
                <wp:wrapNone/>
                <wp:docPr id="6" name="文本框 5"/>
                <wp:cNvGraphicFramePr/>
                <a:graphic xmlns:a="http://schemas.openxmlformats.org/drawingml/2006/main">
                  <a:graphicData uri="http://schemas.microsoft.com/office/word/2010/wordprocessingShape">
                    <wps:wsp>
                      <wps:cNvSpPr txBox="1"/>
                      <wps:spPr>
                        <a:xfrm>
                          <a:off x="0" y="0"/>
                          <a:ext cx="1021715" cy="308610"/>
                        </a:xfrm>
                        <a:prstGeom prst="rect">
                          <a:avLst/>
                        </a:prstGeom>
                        <a:noFill/>
                        <a:ln>
                          <a:noFill/>
                        </a:ln>
                      </wps:spPr>
                      <wps:txbx>
                        <w:txbxContent>
                          <w:p>
                            <w:pPr>
                              <w:rPr>
                                <w:color w:val="FFFF00"/>
                                <w:sz w:val="22"/>
                              </w:rPr>
                            </w:pPr>
                            <w:r>
                              <w:rPr>
                                <w:rFonts w:hint="eastAsia"/>
                                <w:color w:val="FFFF00"/>
                                <w:sz w:val="22"/>
                              </w:rPr>
                              <w:t>3#表土存放场</w:t>
                            </w:r>
                          </w:p>
                        </w:txbxContent>
                      </wps:txbx>
                      <wps:bodyPr upright="1"/>
                    </wps:wsp>
                  </a:graphicData>
                </a:graphic>
              </wp:anchor>
            </w:drawing>
          </mc:Choice>
          <mc:Fallback>
            <w:pict>
              <v:shape id="文本框 5" o:spid="_x0000_s1026" o:spt="202" type="#_x0000_t202" style="position:absolute;left:0pt;margin-left:200.75pt;margin-top:158.05pt;height:24.3pt;width:80.45pt;z-index:251662336;mso-width-relative:page;mso-height-relative:page;" filled="f" stroked="f" coordsize="21600,21600" o:gfxdata="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7HSndgA&#10;AAALAQAADwAAAAAAAAABACAAAAAiAAAAZHJzL2Rvd25yZXYueG1sUEsBAhQAFAAAAAgAh07iQEWs&#10;DfStAQAATgMAAA4AAAAAAAAAAQAgAAAAJwEAAGRycy9lMm9Eb2MueG1sUEsFBgAAAAAGAAYAWQEA&#10;AEYFAAAAAA==&#10;">
                <v:fill on="f" focussize="0,0"/>
                <v:stroke on="f"/>
                <v:imagedata o:title=""/>
                <o:lock v:ext="edit" aspectratio="f"/>
                <v:textbox>
                  <w:txbxContent>
                    <w:p>
                      <w:pPr>
                        <w:rPr>
                          <w:color w:val="FFFF00"/>
                          <w:sz w:val="22"/>
                        </w:rPr>
                      </w:pPr>
                      <w:r>
                        <w:rPr>
                          <w:rFonts w:hint="eastAsia"/>
                          <w:color w:val="FFFF00"/>
                          <w:sz w:val="22"/>
                        </w:rPr>
                        <w:t>3#表土存放场</w:t>
                      </w:r>
                    </w:p>
                  </w:txbxContent>
                </v:textbox>
              </v:shape>
            </w:pict>
          </mc:Fallback>
        </mc:AlternateContent>
      </w:r>
      <w:r>
        <w:rPr>
          <w:rFonts w:ascii="Times New Roman" w:hAnsi="Times New Roman" w:cs="Times New Roman"/>
          <w:bCs/>
          <w:sz w:val="24"/>
        </w:rPr>
        <mc:AlternateContent>
          <mc:Choice Requires="wps">
            <w:drawing>
              <wp:anchor distT="0" distB="0" distL="114300" distR="114300" simplePos="0" relativeHeight="251661312" behindDoc="0" locked="0" layoutInCell="1" allowOverlap="1">
                <wp:simplePos x="0" y="0"/>
                <wp:positionH relativeFrom="column">
                  <wp:posOffset>2880360</wp:posOffset>
                </wp:positionH>
                <wp:positionV relativeFrom="paragraph">
                  <wp:posOffset>1377950</wp:posOffset>
                </wp:positionV>
                <wp:extent cx="914400" cy="474345"/>
                <wp:effectExtent l="0" t="0" r="0" b="0"/>
                <wp:wrapNone/>
                <wp:docPr id="5" name="文本框 4"/>
                <wp:cNvGraphicFramePr/>
                <a:graphic xmlns:a="http://schemas.openxmlformats.org/drawingml/2006/main">
                  <a:graphicData uri="http://schemas.microsoft.com/office/word/2010/wordprocessingShape">
                    <wps:wsp>
                      <wps:cNvSpPr txBox="1"/>
                      <wps:spPr>
                        <a:xfrm>
                          <a:off x="0" y="0"/>
                          <a:ext cx="914400" cy="474345"/>
                        </a:xfrm>
                        <a:prstGeom prst="rect">
                          <a:avLst/>
                        </a:prstGeom>
                        <a:noFill/>
                        <a:ln>
                          <a:noFill/>
                        </a:ln>
                      </wps:spPr>
                      <wps:txbx>
                        <w:txbxContent>
                          <w:p>
                            <w:pPr>
                              <w:rPr>
                                <w:color w:val="FFFF00"/>
                                <w:sz w:val="22"/>
                              </w:rPr>
                            </w:pPr>
                            <w:r>
                              <w:rPr>
                                <w:rFonts w:hint="eastAsia"/>
                                <w:color w:val="FFFF00"/>
                                <w:sz w:val="22"/>
                              </w:rPr>
                              <w:t>废石堆</w:t>
                            </w:r>
                          </w:p>
                        </w:txbxContent>
                      </wps:txbx>
                      <wps:bodyPr upright="1"/>
                    </wps:wsp>
                  </a:graphicData>
                </a:graphic>
              </wp:anchor>
            </w:drawing>
          </mc:Choice>
          <mc:Fallback>
            <w:pict>
              <v:shape id="文本框 4" o:spid="_x0000_s1026" o:spt="202" type="#_x0000_t202" style="position:absolute;left:0pt;margin-left:226.8pt;margin-top:108.5pt;height:37.35pt;width:72pt;z-index:251661312;mso-width-relative:page;mso-height-relative:page;" filled="f" stroked="f" coordsize="21600,21600" o:gfxdata="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JHh0WzXAAAA&#10;CwEAAA8AAAAAAAAAAQAgAAAAIgAAAGRycy9kb3ducmV2LnhtbFBLAQIUABQAAAAIAIdO4kCz9r02&#10;rAEAAE0DAAAOAAAAAAAAAAEAIAAAACYBAABkcnMvZTJvRG9jLnhtbFBLBQYAAAAABgAGAFkBAABE&#10;BQAAAAA=&#10;">
                <v:fill on="f" focussize="0,0"/>
                <v:stroke on="f"/>
                <v:imagedata o:title=""/>
                <o:lock v:ext="edit" aspectratio="f"/>
                <v:textbox>
                  <w:txbxContent>
                    <w:p>
                      <w:pPr>
                        <w:rPr>
                          <w:color w:val="FFFF00"/>
                          <w:sz w:val="22"/>
                        </w:rPr>
                      </w:pPr>
                      <w:r>
                        <w:rPr>
                          <w:rFonts w:hint="eastAsia"/>
                          <w:color w:val="FFFF00"/>
                          <w:sz w:val="22"/>
                        </w:rPr>
                        <w:t>废石堆</w:t>
                      </w:r>
                    </w:p>
                  </w:txbxContent>
                </v:textbox>
              </v:shape>
            </w:pict>
          </mc:Fallback>
        </mc:AlternateContent>
      </w:r>
      <w:r>
        <w:rPr>
          <w:rFonts w:ascii="Times New Roman" w:hAnsi="Times New Roman" w:cs="Times New Roman"/>
          <w:bCs/>
          <w:sz w:val="24"/>
        </w:rPr>
        <mc:AlternateContent>
          <mc:Choice Requires="wps">
            <w:drawing>
              <wp:anchor distT="0" distB="0" distL="114300" distR="114300" simplePos="0" relativeHeight="251660288" behindDoc="0" locked="0" layoutInCell="1" allowOverlap="1">
                <wp:simplePos x="0" y="0"/>
                <wp:positionH relativeFrom="column">
                  <wp:posOffset>1965960</wp:posOffset>
                </wp:positionH>
                <wp:positionV relativeFrom="paragraph">
                  <wp:posOffset>1911985</wp:posOffset>
                </wp:positionV>
                <wp:extent cx="914400" cy="474345"/>
                <wp:effectExtent l="0" t="0" r="0" b="0"/>
                <wp:wrapNone/>
                <wp:docPr id="4" name="文本框 3"/>
                <wp:cNvGraphicFramePr/>
                <a:graphic xmlns:a="http://schemas.openxmlformats.org/drawingml/2006/main">
                  <a:graphicData uri="http://schemas.microsoft.com/office/word/2010/wordprocessingShape">
                    <wps:wsp>
                      <wps:cNvSpPr txBox="1"/>
                      <wps:spPr>
                        <a:xfrm>
                          <a:off x="0" y="0"/>
                          <a:ext cx="914400" cy="474345"/>
                        </a:xfrm>
                        <a:prstGeom prst="rect">
                          <a:avLst/>
                        </a:prstGeom>
                        <a:noFill/>
                        <a:ln>
                          <a:noFill/>
                        </a:ln>
                      </wps:spPr>
                      <wps:txbx>
                        <w:txbxContent>
                          <w:p>
                            <w:pPr>
                              <w:rPr>
                                <w:color w:val="FFFF00"/>
                                <w:sz w:val="22"/>
                              </w:rPr>
                            </w:pPr>
                            <w:r>
                              <w:rPr>
                                <w:rFonts w:hint="eastAsia"/>
                                <w:color w:val="FFFF00"/>
                                <w:sz w:val="22"/>
                              </w:rPr>
                              <w:t>矿区道路</w:t>
                            </w:r>
                          </w:p>
                        </w:txbxContent>
                      </wps:txbx>
                      <wps:bodyPr upright="1"/>
                    </wps:wsp>
                  </a:graphicData>
                </a:graphic>
              </wp:anchor>
            </w:drawing>
          </mc:Choice>
          <mc:Fallback>
            <w:pict>
              <v:shape id="文本框 3" o:spid="_x0000_s1026" o:spt="202" type="#_x0000_t202" style="position:absolute;left:0pt;margin-left:154.8pt;margin-top:150.55pt;height:37.35pt;width:72pt;z-index:251660288;mso-width-relative:page;mso-height-relative:page;" filled="f" stroked="f" coordsize="21600,21600" o:gfxdata="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BfvREx2AAA&#10;AAsBAAAPAAAAAAAAAAEAIAAAACIAAABkcnMvZG93bnJldi54bWxQSwECFAAUAAAACACHTuJAcJxJ&#10;sKwBAABNAwAADgAAAAAAAAABACAAAAAnAQAAZHJzL2Uyb0RvYy54bWxQSwUGAAAAAAYABgBZAQAA&#10;RQUAAAAA&#10;">
                <v:fill on="f" focussize="0,0"/>
                <v:stroke on="f"/>
                <v:imagedata o:title=""/>
                <o:lock v:ext="edit" aspectratio="f"/>
                <v:textbox>
                  <w:txbxContent>
                    <w:p>
                      <w:pPr>
                        <w:rPr>
                          <w:color w:val="FFFF00"/>
                          <w:sz w:val="22"/>
                        </w:rPr>
                      </w:pPr>
                      <w:r>
                        <w:rPr>
                          <w:rFonts w:hint="eastAsia"/>
                          <w:color w:val="FFFF00"/>
                          <w:sz w:val="22"/>
                        </w:rPr>
                        <w:t>矿区道路</w:t>
                      </w:r>
                    </w:p>
                  </w:txbxContent>
                </v:textbox>
              </v:shape>
            </w:pict>
          </mc:Fallback>
        </mc:AlternateContent>
      </w:r>
      <w:r>
        <w:rPr>
          <w:rFonts w:ascii="Times New Roman" w:hAnsi="Times New Roman" w:cs="Times New Roman"/>
          <w:bCs/>
          <w:sz w:val="24"/>
        </w:rPr>
        <w:drawing>
          <wp:inline distT="0" distB="0" distL="0" distR="0">
            <wp:extent cx="4902200" cy="2959735"/>
            <wp:effectExtent l="19050" t="0" r="0" b="0"/>
            <wp:docPr id="71" name="图片 7" descr="E:\报告\宁城\宁城县圣龙大方案\插图\Drawing1-模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 descr="E:\报告\宁城\宁城县圣龙大方案\插图\Drawing1-模型.jpg"/>
                    <pic:cNvPicPr>
                      <a:picLocks noChangeAspect="1" noChangeArrowheads="1"/>
                    </pic:cNvPicPr>
                  </pic:nvPicPr>
                  <pic:blipFill>
                    <a:blip r:embed="rId6" cstate="print"/>
                    <a:srcRect b="4490"/>
                    <a:stretch>
                      <a:fillRect/>
                    </a:stretch>
                  </pic:blipFill>
                  <pic:spPr>
                    <a:xfrm>
                      <a:off x="0" y="0"/>
                      <a:ext cx="4902225" cy="2960302"/>
                    </a:xfrm>
                    <a:prstGeom prst="rect">
                      <a:avLst/>
                    </a:prstGeom>
                    <a:noFill/>
                    <a:ln w="9525">
                      <a:noFill/>
                      <a:miter lim="800000"/>
                      <a:headEnd/>
                      <a:tailEnd/>
                    </a:ln>
                  </pic:spPr>
                </pic:pic>
              </a:graphicData>
            </a:graphic>
          </wp:inline>
        </w:drawing>
      </w:r>
    </w:p>
    <w:p>
      <w:pPr>
        <w:pStyle w:val="112"/>
        <w:rPr>
          <w:rFonts w:ascii="Times New Roman" w:hAnsi="Times New Roman" w:cs="Times New Roman"/>
        </w:rPr>
      </w:pPr>
      <w:r>
        <w:rPr>
          <w:rFonts w:ascii="Times New Roman" w:hAnsi="Times New Roman" w:cs="Times New Roman"/>
        </w:rPr>
        <w:t>图2-2  矿区全景卫星影像图</w:t>
      </w:r>
    </w:p>
    <w:p>
      <w:pPr>
        <w:pStyle w:val="3"/>
        <w:spacing w:before="312" w:beforeLines="100" w:after="156" w:afterLines="50" w:line="540" w:lineRule="exact"/>
        <w:jc w:val="center"/>
        <w:rPr>
          <w:rFonts w:ascii="Times New Roman" w:hAnsi="Times New Roman" w:cs="Times New Roman"/>
          <w:sz w:val="30"/>
          <w:szCs w:val="30"/>
        </w:rPr>
      </w:pPr>
      <w:r>
        <w:rPr>
          <w:rFonts w:ascii="Times New Roman" w:hAnsi="Times New Roman" w:cs="Times New Roman"/>
        </w:rPr>
        <w:br w:type="page"/>
      </w:r>
      <w:bookmarkStart w:id="6" w:name="_Toc31049"/>
      <w:r>
        <w:rPr>
          <w:rFonts w:ascii="Times New Roman" w:hAnsi="Times New Roman" w:cs="Times New Roman"/>
          <w:sz w:val="30"/>
          <w:szCs w:val="30"/>
        </w:rPr>
        <w:t>第三章</w:t>
      </w:r>
      <w:r>
        <w:rPr>
          <w:rFonts w:hint="eastAsia" w:ascii="Times New Roman" w:hAnsi="Times New Roman" w:cs="Times New Roman"/>
          <w:sz w:val="30"/>
          <w:szCs w:val="30"/>
        </w:rPr>
        <w:t xml:space="preserve">  </w:t>
      </w:r>
      <w:r>
        <w:rPr>
          <w:rFonts w:ascii="Times New Roman" w:hAnsi="Times New Roman" w:cs="Times New Roman"/>
          <w:sz w:val="30"/>
          <w:szCs w:val="30"/>
        </w:rPr>
        <w:t>本年度矿山生产计划</w:t>
      </w:r>
      <w:bookmarkEnd w:id="6"/>
    </w:p>
    <w:p>
      <w:pPr>
        <w:spacing w:line="360" w:lineRule="auto"/>
        <w:ind w:firstLine="480" w:firstLineChars="200"/>
        <w:rPr>
          <w:rFonts w:hint="eastAsia" w:ascii="Times New Roman" w:hAnsi="Times New Roman" w:eastAsia="宋体" w:cs="Times New Roman"/>
          <w:kern w:val="0"/>
          <w:sz w:val="24"/>
          <w:szCs w:val="24"/>
          <w:highlight w:val="none"/>
          <w:lang w:eastAsia="zh-CN"/>
        </w:rPr>
      </w:pPr>
      <w:r>
        <w:rPr>
          <w:rFonts w:ascii="Times New Roman" w:hAnsi="Times New Roman" w:eastAsia="宋体" w:cs="Times New Roman"/>
          <w:kern w:val="0"/>
          <w:sz w:val="24"/>
          <w:szCs w:val="24"/>
          <w:highlight w:val="none"/>
        </w:rPr>
        <w:t>本年度</w:t>
      </w:r>
      <w:r>
        <w:rPr>
          <w:rFonts w:hint="eastAsia" w:ascii="Times New Roman" w:hAnsi="Times New Roman" w:eastAsia="宋体" w:cs="Times New Roman"/>
          <w:kern w:val="0"/>
          <w:sz w:val="24"/>
          <w:szCs w:val="24"/>
          <w:highlight w:val="none"/>
          <w:lang w:val="en-US" w:eastAsia="zh-CN"/>
        </w:rPr>
        <w:t>开始</w:t>
      </w:r>
      <w:r>
        <w:rPr>
          <w:rFonts w:ascii="Times New Roman" w:hAnsi="Times New Roman" w:eastAsia="宋体" w:cs="Times New Roman"/>
          <w:kern w:val="0"/>
          <w:sz w:val="24"/>
          <w:szCs w:val="24"/>
          <w:highlight w:val="none"/>
        </w:rPr>
        <w:t>进行恢复性开采，开采622m水平，年产量3万立方米</w:t>
      </w:r>
      <w:r>
        <w:rPr>
          <w:rFonts w:hint="eastAsia" w:ascii="Times New Roman" w:hAnsi="Times New Roman" w:eastAsia="宋体" w:cs="Times New Roman"/>
          <w:kern w:val="0"/>
          <w:sz w:val="24"/>
          <w:szCs w:val="24"/>
          <w:highlight w:val="none"/>
          <w:lang w:eastAsia="zh-CN"/>
        </w:rPr>
        <w:t>。</w:t>
      </w:r>
    </w:p>
    <w:p>
      <w:pPr>
        <w:spacing w:line="360" w:lineRule="auto"/>
        <w:ind w:firstLine="480" w:firstLineChars="200"/>
        <w:rPr>
          <w:rFonts w:ascii="Times New Roman" w:hAnsi="Times New Roman" w:eastAsia="宋体" w:cs="Times New Roman"/>
          <w:kern w:val="0"/>
          <w:sz w:val="24"/>
          <w:szCs w:val="24"/>
          <w:highlight w:val="none"/>
        </w:rPr>
      </w:pPr>
    </w:p>
    <w:p>
      <w:pPr>
        <w:widowControl/>
        <w:jc w:val="left"/>
        <w:rPr>
          <w:rFonts w:ascii="Times New Roman" w:hAnsi="Times New Roman" w:cs="Times New Roman"/>
          <w:b/>
          <w:bCs/>
          <w:kern w:val="44"/>
          <w:sz w:val="30"/>
          <w:szCs w:val="30"/>
        </w:rPr>
      </w:pPr>
      <w:r>
        <w:rPr>
          <w:rFonts w:ascii="Times New Roman" w:hAnsi="Times New Roman" w:cs="Times New Roman"/>
          <w:sz w:val="30"/>
          <w:szCs w:val="30"/>
        </w:rPr>
        <w:br w:type="page"/>
      </w:r>
    </w:p>
    <w:p>
      <w:pPr>
        <w:pStyle w:val="3"/>
        <w:spacing w:before="312" w:beforeLines="100" w:after="156" w:afterLines="50" w:line="540" w:lineRule="exact"/>
        <w:jc w:val="center"/>
        <w:rPr>
          <w:rFonts w:ascii="Times New Roman" w:hAnsi="Times New Roman" w:cs="Times New Roman"/>
          <w:sz w:val="30"/>
          <w:szCs w:val="30"/>
        </w:rPr>
      </w:pPr>
      <w:bookmarkStart w:id="7" w:name="_Toc8086"/>
      <w:r>
        <w:rPr>
          <w:rFonts w:ascii="Times New Roman" w:hAnsi="Times New Roman" w:cs="Times New Roman"/>
          <w:sz w:val="30"/>
          <w:szCs w:val="30"/>
        </w:rPr>
        <w:t>第四章</w:t>
      </w:r>
      <w:r>
        <w:rPr>
          <w:rFonts w:hint="eastAsia" w:ascii="Times New Roman" w:hAnsi="Times New Roman" w:cs="Times New Roman"/>
          <w:sz w:val="30"/>
          <w:szCs w:val="30"/>
        </w:rPr>
        <w:t xml:space="preserve">  </w:t>
      </w:r>
      <w:r>
        <w:rPr>
          <w:rFonts w:ascii="Times New Roman" w:hAnsi="Times New Roman" w:cs="Times New Roman"/>
          <w:sz w:val="30"/>
          <w:szCs w:val="30"/>
        </w:rPr>
        <w:t>矿山地质环境问题</w:t>
      </w:r>
      <w:bookmarkEnd w:id="7"/>
    </w:p>
    <w:p>
      <w:pPr>
        <w:pStyle w:val="4"/>
        <w:spacing w:before="312" w:beforeLines="100" w:after="156" w:afterLines="50" w:line="500" w:lineRule="exact"/>
        <w:ind w:firstLine="562" w:firstLineChars="200"/>
        <w:rPr>
          <w:rFonts w:ascii="Times New Roman" w:hAnsi="Times New Roman" w:eastAsia="宋体" w:cs="Times New Roman"/>
          <w:sz w:val="28"/>
          <w:szCs w:val="28"/>
        </w:rPr>
      </w:pPr>
      <w:bookmarkStart w:id="8" w:name="_Toc16010"/>
      <w:r>
        <w:rPr>
          <w:rFonts w:ascii="Times New Roman" w:hAnsi="Times New Roman" w:eastAsia="宋体" w:cs="Times New Roman"/>
          <w:sz w:val="28"/>
          <w:szCs w:val="28"/>
        </w:rPr>
        <w:t>一、矿山地质环境问题现状</w:t>
      </w:r>
      <w:bookmarkEnd w:id="8"/>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根据现场调查，矿山开采形成影响地质环境的区域主要有</w:t>
      </w:r>
      <w:r>
        <w:rPr>
          <w:rFonts w:ascii="Times New Roman" w:hAnsi="Times New Roman" w:cs="Times New Roman"/>
          <w:kern w:val="0"/>
          <w:sz w:val="24"/>
          <w:szCs w:val="24"/>
        </w:rPr>
        <w:t>1个露天采场，3处表土堆放场</w:t>
      </w:r>
      <w:r>
        <w:rPr>
          <w:rFonts w:hint="eastAsia" w:ascii="Times New Roman" w:hAnsi="Times New Roman" w:cs="Times New Roman"/>
          <w:kern w:val="0"/>
          <w:sz w:val="24"/>
          <w:szCs w:val="24"/>
        </w:rPr>
        <w:t>及</w:t>
      </w:r>
      <w:r>
        <w:rPr>
          <w:rFonts w:ascii="Times New Roman" w:hAnsi="Times New Roman" w:cs="Times New Roman"/>
          <w:kern w:val="0"/>
          <w:sz w:val="24"/>
          <w:szCs w:val="24"/>
        </w:rPr>
        <w:t>矿区道路</w:t>
      </w:r>
      <w:r>
        <w:rPr>
          <w:rFonts w:ascii="Times New Roman" w:hAnsi="Times New Roman" w:cs="Times New Roman"/>
          <w:sz w:val="24"/>
          <w:szCs w:val="24"/>
        </w:rPr>
        <w:t>。现就各场地矿山地质环境问题进行如下论述：</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1、露天采场</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（1）地质灾害现状</w:t>
      </w:r>
    </w:p>
    <w:p>
      <w:pPr>
        <w:spacing w:line="360" w:lineRule="auto"/>
        <w:ind w:firstLine="480" w:firstLineChars="200"/>
        <w:rPr>
          <w:rFonts w:ascii="Times New Roman" w:hAnsi="Times New Roman" w:eastAsia="宋体" w:cs="Times New Roman"/>
          <w:sz w:val="24"/>
          <w:szCs w:val="24"/>
        </w:rPr>
      </w:pPr>
      <w:r>
        <w:rPr>
          <w:rFonts w:ascii="Times New Roman" w:hAnsi="Times New Roman" w:cs="Times New Roman"/>
          <w:sz w:val="24"/>
          <w:szCs w:val="24"/>
        </w:rPr>
        <w:t>矿</w:t>
      </w:r>
      <w:r>
        <w:rPr>
          <w:rFonts w:ascii="Times New Roman" w:hAnsi="Times New Roman" w:eastAsia="宋体" w:cs="Times New Roman"/>
          <w:sz w:val="24"/>
          <w:szCs w:val="24"/>
        </w:rPr>
        <w:t>区内</w:t>
      </w:r>
      <w:r>
        <w:rPr>
          <w:rFonts w:ascii="Times New Roman" w:hAnsi="Times New Roman" w:cs="Times New Roman"/>
          <w:sz w:val="24"/>
          <w:szCs w:val="24"/>
        </w:rPr>
        <w:t>属于低</w:t>
      </w:r>
      <w:r>
        <w:rPr>
          <w:rFonts w:ascii="Times New Roman" w:hAnsi="Times New Roman" w:eastAsia="宋体" w:cs="Times New Roman"/>
          <w:sz w:val="24"/>
          <w:szCs w:val="24"/>
        </w:rPr>
        <w:t>山地貌，地形坡度5-30°，山体稳定，未见自然高陡边坡、滑坡地质灾害不发育。</w:t>
      </w:r>
      <w:r>
        <w:rPr>
          <w:rFonts w:ascii="Times New Roman" w:hAnsi="Times New Roman" w:cs="Times New Roman"/>
          <w:sz w:val="24"/>
          <w:szCs w:val="24"/>
        </w:rPr>
        <w:t>矿区</w:t>
      </w:r>
      <w:r>
        <w:rPr>
          <w:rFonts w:ascii="Times New Roman" w:hAnsi="Times New Roman" w:eastAsia="宋体" w:cs="Times New Roman"/>
          <w:sz w:val="24"/>
          <w:szCs w:val="24"/>
        </w:rPr>
        <w:t>范围内无地下采矿活动，不存在地下采空区，未见岩溶现象，地下溶洞</w:t>
      </w:r>
      <w:r>
        <w:rPr>
          <w:rFonts w:ascii="Times New Roman" w:hAnsi="Times New Roman" w:cs="Times New Roman"/>
          <w:sz w:val="24"/>
          <w:szCs w:val="24"/>
        </w:rPr>
        <w:t>不发育，不存在地面塌陷、地面沉陷</w:t>
      </w:r>
      <w:r>
        <w:rPr>
          <w:rFonts w:ascii="Times New Roman" w:hAnsi="Times New Roman" w:eastAsia="宋体" w:cs="Times New Roman"/>
          <w:sz w:val="24"/>
          <w:szCs w:val="24"/>
        </w:rPr>
        <w:t>地质灾害。</w:t>
      </w:r>
    </w:p>
    <w:p>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矿区及周边沟谷发育，</w:t>
      </w:r>
      <w:r>
        <w:rPr>
          <w:rFonts w:ascii="Times New Roman" w:hAnsi="Times New Roman" w:eastAsia="宋体" w:cs="Times New Roman"/>
          <w:sz w:val="24"/>
        </w:rPr>
        <w:t>降雨量小，暴雨历时短，汇水面积小，现状调查时至没有发生过</w:t>
      </w:r>
      <w:r>
        <w:rPr>
          <w:rFonts w:ascii="Times New Roman" w:hAnsi="Times New Roman" w:eastAsia="宋体" w:cs="Times New Roman"/>
          <w:sz w:val="24"/>
          <w:szCs w:val="24"/>
        </w:rPr>
        <w:t>泥石流灾害。</w:t>
      </w:r>
    </w:p>
    <w:p>
      <w:pPr>
        <w:spacing w:line="360" w:lineRule="auto"/>
        <w:ind w:firstLine="480" w:firstLineChars="200"/>
        <w:rPr>
          <w:rFonts w:ascii="Times New Roman" w:hAnsi="Times New Roman" w:eastAsia="宋体" w:cs="Times New Roman"/>
          <w:sz w:val="24"/>
          <w:szCs w:val="24"/>
        </w:rPr>
      </w:pPr>
      <w:r>
        <w:rPr>
          <w:rFonts w:ascii="Times New Roman" w:hAnsi="Times New Roman" w:cs="Times New Roman"/>
          <w:sz w:val="24"/>
          <w:szCs w:val="24"/>
        </w:rPr>
        <w:t>矿区</w:t>
      </w:r>
      <w:r>
        <w:rPr>
          <w:rFonts w:ascii="Times New Roman" w:hAnsi="Times New Roman" w:eastAsia="宋体" w:cs="Times New Roman"/>
          <w:sz w:val="24"/>
          <w:szCs w:val="24"/>
        </w:rPr>
        <w:t>内无大型集中供水水源地，也无大型抽水设施，故不存在地面沉降等地质灾害。</w:t>
      </w:r>
    </w:p>
    <w:p>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综上所述，现状条件下</w:t>
      </w:r>
      <w:r>
        <w:rPr>
          <w:rFonts w:ascii="Times New Roman" w:hAnsi="Times New Roman" w:cs="Times New Roman"/>
          <w:sz w:val="24"/>
          <w:szCs w:val="24"/>
        </w:rPr>
        <w:t>矿</w:t>
      </w:r>
      <w:r>
        <w:rPr>
          <w:rFonts w:ascii="Times New Roman" w:hAnsi="Times New Roman" w:eastAsia="宋体" w:cs="Times New Roman"/>
          <w:sz w:val="24"/>
          <w:szCs w:val="24"/>
        </w:rPr>
        <w:t>区内未发现崩塌、滑坡、泥石流等地质灾害，地质灾害不发育。</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（2）含水层破坏现状</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①含水层结构破坏</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矿区为地下水补给区，根据矿区东南侧下老石干沟村水井资料推算矿区地下水位线为575m。露天采场最低开采标高为592m，据实地调查现状开采未影响到含水露天采矿未对含水层结构产生破坏。</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②矿山开采对矿区及附近水源的影响</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矿区及周围无地表水体，无区域性重要含水层。矿山开采对矿区及附近水源无影响。</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③矿山开采对地下水水质的影响</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矿山所产生的污水主要为生活污水，矿山共有常住职工1人，生活污水排放量小，成分简单，直接用于绿化。</w:t>
      </w:r>
    </w:p>
    <w:p>
      <w:pPr>
        <w:tabs>
          <w:tab w:val="left" w:pos="1300"/>
        </w:tabs>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bCs/>
          <w:sz w:val="24"/>
          <w:szCs w:val="24"/>
        </w:rPr>
        <w:t>现状下，矿区没有生产，没有废水排放，未对地下水水质产生影响。</w:t>
      </w:r>
    </w:p>
    <w:p>
      <w:pPr>
        <w:tabs>
          <w:tab w:val="left" w:pos="1300"/>
        </w:tabs>
        <w:spacing w:line="360" w:lineRule="auto"/>
        <w:ind w:firstLine="480" w:firstLineChars="200"/>
        <w:rPr>
          <w:rFonts w:ascii="Times New Roman" w:hAnsi="Times New Roman" w:cs="Times New Roman"/>
          <w:sz w:val="24"/>
        </w:rPr>
      </w:pPr>
      <w:r>
        <w:rPr>
          <w:rFonts w:ascii="Times New Roman" w:hAnsi="Times New Roman" w:eastAsia="宋体" w:cs="Times New Roman"/>
          <w:sz w:val="24"/>
        </w:rPr>
        <w:t>综上所述，矿山现状条件下对含水层影响程度较轻。</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（3）地形地貌景观影响现状</w:t>
      </w:r>
    </w:p>
    <w:p>
      <w:pPr>
        <w:spacing w:line="360" w:lineRule="auto"/>
        <w:ind w:firstLine="480" w:firstLineChars="200"/>
        <w:rPr>
          <w:rFonts w:ascii="Times New Roman" w:hAnsi="Times New Roman" w:cs="Times New Roman"/>
          <w:sz w:val="24"/>
          <w:szCs w:val="24"/>
          <w:highlight w:val="yellow"/>
        </w:rPr>
      </w:pPr>
      <w:r>
        <w:rPr>
          <w:rFonts w:ascii="Times New Roman" w:hAnsi="Times New Roman" w:cs="Times New Roman"/>
          <w:sz w:val="24"/>
          <w:szCs w:val="24"/>
        </w:rPr>
        <w:t>露天采场占地面积13156m</w:t>
      </w:r>
      <w:r>
        <w:rPr>
          <w:rFonts w:ascii="Times New Roman" w:hAnsi="Times New Roman" w:cs="Times New Roman"/>
          <w:sz w:val="24"/>
          <w:szCs w:val="24"/>
          <w:vertAlign w:val="superscript"/>
        </w:rPr>
        <w:t>2</w:t>
      </w:r>
      <w:r>
        <w:rPr>
          <w:rFonts w:ascii="Times New Roman" w:hAnsi="Times New Roman" w:cs="Times New Roman"/>
          <w:sz w:val="24"/>
          <w:szCs w:val="24"/>
        </w:rPr>
        <w:t>，挖方量162536.0m³</w:t>
      </w:r>
      <w:r>
        <w:rPr>
          <w:rFonts w:ascii="Times New Roman" w:hAnsi="Times New Roman" w:cs="Times New Roman"/>
          <w:bCs/>
          <w:sz w:val="24"/>
          <w:szCs w:val="24"/>
        </w:rPr>
        <w:t>。</w:t>
      </w:r>
      <w:r>
        <w:rPr>
          <w:rFonts w:ascii="Times New Roman" w:hAnsi="Times New Roman" w:cs="Times New Roman"/>
          <w:sz w:val="24"/>
          <w:szCs w:val="24"/>
        </w:rPr>
        <w:t>边坡长度404m，现状开采标高为634-605m。现状露天采场已形成两个台阶：605m水平、616m水平。605m水平台阶高度3m-1lm，最大工作帮坡角50°；616m水平为表土剥离层，台阶高度3m-12m，最大工作帮坡角80°，现状616m水平平台呈10°缓坡，西高东低，主要为膨润土原料层。露天采场采场大面积开挖破坏了原生的地形地貌景观</w:t>
      </w:r>
      <w:r>
        <w:rPr>
          <w:rFonts w:ascii="Times New Roman" w:hAnsi="Times New Roman" w:eastAsia="宋体" w:cs="Times New Roman"/>
          <w:bCs/>
          <w:sz w:val="24"/>
          <w:szCs w:val="24"/>
        </w:rPr>
        <w:t>。</w:t>
      </w:r>
      <w:r>
        <w:rPr>
          <w:rFonts w:ascii="Times New Roman" w:hAnsi="Times New Roman" w:cs="Times New Roman"/>
          <w:sz w:val="24"/>
          <w:szCs w:val="24"/>
        </w:rPr>
        <w:t>(见照片4-1)。</w:t>
      </w:r>
    </w:p>
    <w:p>
      <w:pPr>
        <w:spacing w:line="360" w:lineRule="auto"/>
        <w:jc w:val="center"/>
        <w:rPr>
          <w:rFonts w:ascii="Times New Roman" w:hAnsi="Times New Roman" w:cs="Times New Roman"/>
          <w:sz w:val="24"/>
          <w:szCs w:val="24"/>
        </w:rPr>
      </w:pPr>
      <w:r>
        <w:rPr>
          <w:rFonts w:ascii="Times New Roman" w:hAnsi="Times New Roman" w:cs="Times New Roman"/>
          <w:sz w:val="24"/>
          <w:szCs w:val="24"/>
        </w:rPr>
        <w:drawing>
          <wp:inline distT="0" distB="0" distL="0" distR="0">
            <wp:extent cx="4319905" cy="2519680"/>
            <wp:effectExtent l="0" t="0" r="0" b="0"/>
            <wp:docPr id="3" name="图片 2" descr="IMG_20200502_153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IMG_20200502_153108.jpg"/>
                    <pic:cNvPicPr>
                      <a:picLocks noChangeAspect="1"/>
                    </pic:cNvPicPr>
                  </pic:nvPicPr>
                  <pic:blipFill>
                    <a:blip r:embed="rId7" cstate="print"/>
                    <a:srcRect l="18327" t="21009" r="34468"/>
                    <a:stretch>
                      <a:fillRect/>
                    </a:stretch>
                  </pic:blipFill>
                  <pic:spPr>
                    <a:xfrm>
                      <a:off x="0" y="0"/>
                      <a:ext cx="4320000" cy="2520000"/>
                    </a:xfrm>
                    <a:prstGeom prst="rect">
                      <a:avLst/>
                    </a:prstGeom>
                  </pic:spPr>
                </pic:pic>
              </a:graphicData>
            </a:graphic>
          </wp:inline>
        </w:drawing>
      </w:r>
    </w:p>
    <w:p>
      <w:pPr>
        <w:pStyle w:val="112"/>
        <w:rPr>
          <w:rFonts w:ascii="Times New Roman" w:hAnsi="Times New Roman" w:cs="Times New Roman"/>
        </w:rPr>
      </w:pPr>
      <w:r>
        <w:rPr>
          <w:rFonts w:ascii="Times New Roman" w:hAnsi="Times New Roman" w:cs="Times New Roman"/>
        </w:rPr>
        <w:t>照片4-1  露天采场</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（4）土地资源影响现状</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露天采场占地面积10842m</w:t>
      </w:r>
      <w:r>
        <w:rPr>
          <w:rFonts w:ascii="Times New Roman" w:hAnsi="Times New Roman" w:cs="Times New Roman"/>
          <w:sz w:val="24"/>
          <w:szCs w:val="24"/>
          <w:vertAlign w:val="superscript"/>
        </w:rPr>
        <w:t>2</w:t>
      </w:r>
      <w:r>
        <w:rPr>
          <w:rFonts w:ascii="Times New Roman" w:hAnsi="Times New Roman" w:cs="Times New Roman"/>
          <w:sz w:val="24"/>
          <w:szCs w:val="24"/>
        </w:rPr>
        <w:t>，损毁土地类型为灌木林地、有林地，其中损毁灌木林地4849m</w:t>
      </w:r>
      <w:r>
        <w:rPr>
          <w:rFonts w:ascii="Times New Roman" w:hAnsi="Times New Roman" w:cs="Times New Roman"/>
          <w:sz w:val="24"/>
          <w:szCs w:val="24"/>
          <w:vertAlign w:val="superscript"/>
        </w:rPr>
        <w:t>2</w:t>
      </w:r>
      <w:r>
        <w:rPr>
          <w:rFonts w:ascii="Times New Roman" w:hAnsi="Times New Roman" w:cs="Times New Roman"/>
          <w:sz w:val="24"/>
          <w:szCs w:val="24"/>
        </w:rPr>
        <w:t>、损毁有林地8307m</w:t>
      </w:r>
      <w:r>
        <w:rPr>
          <w:rFonts w:ascii="Times New Roman" w:hAnsi="Times New Roman" w:cs="Times New Roman"/>
          <w:sz w:val="24"/>
          <w:szCs w:val="24"/>
          <w:vertAlign w:val="superscript"/>
        </w:rPr>
        <w:t>2</w:t>
      </w:r>
      <w:r>
        <w:rPr>
          <w:rFonts w:ascii="Times New Roman" w:hAnsi="Times New Roman" w:cs="Times New Roman"/>
          <w:sz w:val="24"/>
          <w:szCs w:val="24"/>
        </w:rPr>
        <w:t>。</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2、矿区道路</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（1）地质灾害现状</w:t>
      </w:r>
    </w:p>
    <w:p>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现状条件下未发现崩塌、滑坡、泥石流等地质灾害，地质灾害不发育。</w:t>
      </w:r>
    </w:p>
    <w:p>
      <w:pPr>
        <w:spacing w:line="360" w:lineRule="auto"/>
        <w:ind w:firstLine="480" w:firstLineChars="200"/>
        <w:rPr>
          <w:rFonts w:ascii="Times New Roman" w:hAnsi="Times New Roman" w:cs="Times New Roman"/>
          <w:sz w:val="24"/>
          <w:szCs w:val="24"/>
        </w:rPr>
      </w:pPr>
      <w:r>
        <w:rPr>
          <w:rFonts w:ascii="Times New Roman" w:hAnsi="Times New Roman" w:eastAsia="宋体" w:cs="Times New Roman"/>
          <w:sz w:val="24"/>
          <w:szCs w:val="24"/>
        </w:rPr>
        <w:t>（2）</w:t>
      </w:r>
      <w:r>
        <w:rPr>
          <w:rFonts w:ascii="Times New Roman" w:hAnsi="Times New Roman" w:cs="Times New Roman"/>
          <w:sz w:val="24"/>
          <w:szCs w:val="24"/>
        </w:rPr>
        <w:t>含水层破坏现状</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矿区道路的建设未揭露含水层，对含水层未造成影响。</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（3）地形地貌景观影响现状</w:t>
      </w:r>
    </w:p>
    <w:p>
      <w:pPr>
        <w:spacing w:line="360" w:lineRule="auto"/>
        <w:ind w:firstLine="480" w:firstLineChars="200"/>
        <w:rPr>
          <w:rFonts w:ascii="Times New Roman" w:hAnsi="Times New Roman" w:cs="Times New Roman"/>
          <w:bCs/>
          <w:sz w:val="24"/>
          <w:szCs w:val="24"/>
        </w:rPr>
      </w:pPr>
      <w:r>
        <w:rPr>
          <w:rFonts w:ascii="Times New Roman" w:hAnsi="Times New Roman" w:cs="Times New Roman"/>
          <w:sz w:val="24"/>
          <w:szCs w:val="24"/>
        </w:rPr>
        <w:t>矿区道路用于连接各工程单元，现状矿区道路长110m，道路平均宽4m，占地面积440m</w:t>
      </w:r>
      <w:r>
        <w:rPr>
          <w:rFonts w:ascii="Times New Roman" w:hAnsi="Times New Roman" w:cs="Times New Roman"/>
          <w:sz w:val="24"/>
          <w:szCs w:val="24"/>
          <w:vertAlign w:val="superscript"/>
        </w:rPr>
        <w:t>2</w:t>
      </w:r>
      <w:r>
        <w:rPr>
          <w:rFonts w:ascii="Times New Roman" w:hAnsi="Times New Roman" w:cs="Times New Roman"/>
          <w:sz w:val="24"/>
          <w:szCs w:val="24"/>
        </w:rPr>
        <w:t>，</w:t>
      </w:r>
      <w:r>
        <w:rPr>
          <w:rFonts w:ascii="Times New Roman" w:hAnsi="Times New Roman" w:cs="Times New Roman"/>
          <w:bCs/>
          <w:sz w:val="24"/>
          <w:szCs w:val="24"/>
        </w:rPr>
        <w:t>矿区道路的建设对地形地貌影响程度较轻，基本保持了原生的地形地貌状态。</w:t>
      </w:r>
    </w:p>
    <w:p>
      <w:pPr>
        <w:spacing w:line="360" w:lineRule="auto"/>
        <w:jc w:val="center"/>
        <w:rPr>
          <w:rFonts w:ascii="Times New Roman" w:hAnsi="Times New Roman" w:cs="Times New Roman"/>
          <w:bCs/>
          <w:sz w:val="24"/>
          <w:szCs w:val="24"/>
        </w:rPr>
      </w:pPr>
      <w:r>
        <w:rPr>
          <w:rFonts w:ascii="Times New Roman" w:hAnsi="Times New Roman" w:cs="Times New Roman"/>
          <w:bCs/>
          <w:sz w:val="24"/>
          <w:szCs w:val="24"/>
        </w:rPr>
        <w:drawing>
          <wp:inline distT="0" distB="0" distL="0" distR="0">
            <wp:extent cx="4319905" cy="2519680"/>
            <wp:effectExtent l="0" t="0" r="0" b="0"/>
            <wp:docPr id="16" name="图片 8" descr="IMG_20200502_1513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8" descr="IMG_20200502_151326.jpg"/>
                    <pic:cNvPicPr>
                      <a:picLocks noChangeAspect="1" noChangeArrowheads="1"/>
                    </pic:cNvPicPr>
                  </pic:nvPicPr>
                  <pic:blipFill>
                    <a:blip r:embed="rId8" cstate="print"/>
                    <a:srcRect t="31619" b="17838"/>
                    <a:stretch>
                      <a:fillRect/>
                    </a:stretch>
                  </pic:blipFill>
                  <pic:spPr>
                    <a:xfrm>
                      <a:off x="0" y="0"/>
                      <a:ext cx="4320000" cy="2520000"/>
                    </a:xfrm>
                    <a:prstGeom prst="rect">
                      <a:avLst/>
                    </a:prstGeom>
                    <a:noFill/>
                    <a:ln w="9525">
                      <a:noFill/>
                      <a:miter lim="800000"/>
                      <a:headEnd/>
                      <a:tailEnd/>
                    </a:ln>
                  </pic:spPr>
                </pic:pic>
              </a:graphicData>
            </a:graphic>
          </wp:inline>
        </w:drawing>
      </w:r>
    </w:p>
    <w:p>
      <w:pPr>
        <w:pStyle w:val="112"/>
        <w:rPr>
          <w:rFonts w:ascii="Times New Roman" w:hAnsi="Times New Roman" w:cs="Times New Roman"/>
        </w:rPr>
      </w:pPr>
      <w:r>
        <w:rPr>
          <w:rFonts w:ascii="Times New Roman" w:hAnsi="Times New Roman" w:cs="Times New Roman"/>
        </w:rPr>
        <w:t>照片4-2  矿区道路</w:t>
      </w:r>
    </w:p>
    <w:p>
      <w:pPr>
        <w:spacing w:line="360" w:lineRule="auto"/>
        <w:ind w:firstLine="480" w:firstLineChars="200"/>
        <w:rPr>
          <w:rFonts w:ascii="Times New Roman" w:hAnsi="Times New Roman" w:cs="Times New Roman"/>
          <w:sz w:val="24"/>
          <w:szCs w:val="24"/>
        </w:rPr>
      </w:pPr>
      <w:r>
        <w:rPr>
          <w:rFonts w:ascii="Times New Roman" w:hAnsi="Times New Roman" w:cs="Times New Roman"/>
          <w:bCs/>
          <w:sz w:val="24"/>
          <w:szCs w:val="24"/>
        </w:rPr>
        <w:t>（4）</w:t>
      </w:r>
      <w:r>
        <w:rPr>
          <w:rFonts w:ascii="Times New Roman" w:hAnsi="Times New Roman" w:cs="Times New Roman"/>
          <w:sz w:val="24"/>
          <w:szCs w:val="24"/>
        </w:rPr>
        <w:t>土地资源影响现状</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矿区道路占地面积440m</w:t>
      </w:r>
      <w:r>
        <w:rPr>
          <w:rFonts w:ascii="Times New Roman" w:hAnsi="Times New Roman" w:cs="Times New Roman"/>
          <w:sz w:val="24"/>
          <w:szCs w:val="24"/>
          <w:vertAlign w:val="superscript"/>
        </w:rPr>
        <w:t>2</w:t>
      </w:r>
      <w:r>
        <w:rPr>
          <w:rFonts w:ascii="Times New Roman" w:hAnsi="Times New Roman" w:cs="Times New Roman"/>
          <w:sz w:val="24"/>
          <w:szCs w:val="24"/>
        </w:rPr>
        <w:t>，占用土地类型为灌木林地，损毁灌木林地440m</w:t>
      </w:r>
      <w:r>
        <w:rPr>
          <w:rFonts w:ascii="Times New Roman" w:hAnsi="Times New Roman" w:cs="Times New Roman"/>
          <w:sz w:val="24"/>
          <w:szCs w:val="24"/>
          <w:vertAlign w:val="superscript"/>
        </w:rPr>
        <w:t>2</w:t>
      </w:r>
      <w:r>
        <w:rPr>
          <w:rFonts w:ascii="Times New Roman" w:hAnsi="Times New Roman" w:cs="Times New Roman"/>
          <w:sz w:val="24"/>
          <w:szCs w:val="24"/>
        </w:rPr>
        <w:t>。</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3、表土存放场</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（1）地质灾害现状</w:t>
      </w:r>
    </w:p>
    <w:p>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现状条件下未发现崩塌、滑坡、泥石流等地质灾害，地质灾害不发育。</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（2）含水层破坏现状</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3处表土存放场的建设均未揭露含水层，对含水层未造成影响。</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（3）地形地貌景观影响现状</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1#表土存放场位于矿界外东南侧，高约4m，坡面45°，占地面积1808 m²，堆放量4826m³；2#表土存放场位于矿界外东北侧，高约1.5m，坡面45°，占地面积1126 m²，堆放量258m³；3#表土存放场位于矿界内北侧，高约1.7m，坡面45°，占地面积1041 m²，堆放量839m³。现状表土堆地质灾害不发育。部分地区恢复植被，未完成平整整形。</w:t>
      </w:r>
    </w:p>
    <w:tbl>
      <w:tblPr>
        <w:tblStyle w:val="87"/>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261"/>
        <w:gridCol w:w="426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jc w:val="center"/>
        </w:trPr>
        <w:tc>
          <w:tcPr>
            <w:tcW w:w="4188" w:type="dxa"/>
            <w:vAlign w:val="center"/>
          </w:tcPr>
          <w:p>
            <w:pPr>
              <w:spacing w:line="360" w:lineRule="auto"/>
              <w:rPr>
                <w:rFonts w:ascii="Times New Roman" w:hAnsi="Times New Roman" w:cs="Times New Roman"/>
                <w:bCs/>
                <w:sz w:val="24"/>
              </w:rPr>
            </w:pPr>
            <w:r>
              <w:rPr>
                <w:rFonts w:ascii="Times New Roman" w:hAnsi="Times New Roman" w:cs="Times New Roman"/>
                <w:bCs/>
                <w:sz w:val="24"/>
              </w:rPr>
              <w:drawing>
                <wp:inline distT="0" distB="0" distL="0" distR="0">
                  <wp:extent cx="2879725" cy="1799590"/>
                  <wp:effectExtent l="0" t="0" r="0" b="0"/>
                  <wp:docPr id="50" name="图片 1" descr="E:\报告\宁城\宁城县圣龙大方案\圣龙照片\新现场\微信图片_2021061510255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 descr="E:\报告\宁城\宁城县圣龙大方案\圣龙照片\新现场\微信图片_202106151025582.jpg"/>
                          <pic:cNvPicPr>
                            <a:picLocks noChangeAspect="1" noChangeArrowheads="1"/>
                          </pic:cNvPicPr>
                        </pic:nvPicPr>
                        <pic:blipFill>
                          <a:blip r:embed="rId9" cstate="print">
                            <a:extLst>
                              <a:ext uri="{28A0092B-C50C-407E-A947-70E740481C1C}">
                                <a14:useLocalDpi xmlns:a14="http://schemas.microsoft.com/office/drawing/2010/main" val="0"/>
                              </a:ext>
                            </a:extLst>
                          </a:blip>
                          <a:srcRect t="18310"/>
                          <a:stretch>
                            <a:fillRect/>
                          </a:stretch>
                        </pic:blipFill>
                        <pic:spPr>
                          <a:xfrm>
                            <a:off x="0" y="0"/>
                            <a:ext cx="2879725" cy="1799590"/>
                          </a:xfrm>
                          <a:prstGeom prst="rect">
                            <a:avLst/>
                          </a:prstGeom>
                          <a:noFill/>
                          <a:ln w="9525">
                            <a:noFill/>
                            <a:miter lim="800000"/>
                            <a:headEnd/>
                            <a:tailEnd/>
                          </a:ln>
                        </pic:spPr>
                      </pic:pic>
                    </a:graphicData>
                  </a:graphic>
                </wp:inline>
              </w:drawing>
            </w:r>
          </w:p>
        </w:tc>
        <w:tc>
          <w:tcPr>
            <w:tcW w:w="4334" w:type="dxa"/>
            <w:vAlign w:val="center"/>
          </w:tcPr>
          <w:p>
            <w:pPr>
              <w:spacing w:line="360" w:lineRule="auto"/>
              <w:jc w:val="center"/>
              <w:rPr>
                <w:rFonts w:ascii="Times New Roman" w:hAnsi="Times New Roman" w:cs="Times New Roman"/>
                <w:bCs/>
                <w:sz w:val="24"/>
              </w:rPr>
            </w:pPr>
            <w:r>
              <w:rPr>
                <w:rFonts w:ascii="Times New Roman" w:hAnsi="Times New Roman" w:cs="Times New Roman"/>
                <w:bCs/>
                <w:sz w:val="24"/>
              </w:rPr>
              <w:drawing>
                <wp:inline distT="0" distB="0" distL="0" distR="0">
                  <wp:extent cx="2879725" cy="1799590"/>
                  <wp:effectExtent l="0" t="0" r="0" b="0"/>
                  <wp:docPr id="51" name="图片 3" descr="E:\报告\宁城\宁城县圣龙大方案\圣龙照片\新现场\微信图片_2021061510255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3" descr="E:\报告\宁城\宁城县圣龙大方案\圣龙照片\新现场\微信图片_202106151025588.jpg"/>
                          <pic:cNvPicPr>
                            <a:picLocks noChangeAspect="1" noChangeArrowheads="1"/>
                          </pic:cNvPicPr>
                        </pic:nvPicPr>
                        <pic:blipFill>
                          <a:blip r:embed="rId10" cstate="print">
                            <a:extLst>
                              <a:ext uri="{28A0092B-C50C-407E-A947-70E740481C1C}">
                                <a14:useLocalDpi xmlns:a14="http://schemas.microsoft.com/office/drawing/2010/main" val="0"/>
                              </a:ext>
                            </a:extLst>
                          </a:blip>
                          <a:srcRect b="19526"/>
                          <a:stretch>
                            <a:fillRect/>
                          </a:stretch>
                        </pic:blipFill>
                        <pic:spPr>
                          <a:xfrm>
                            <a:off x="0" y="0"/>
                            <a:ext cx="2880000" cy="1800000"/>
                          </a:xfrm>
                          <a:prstGeom prst="rect">
                            <a:avLst/>
                          </a:prstGeom>
                          <a:noFill/>
                          <a:ln w="9525">
                            <a:noFill/>
                            <a:miter lim="800000"/>
                            <a:headEnd/>
                            <a:tailEnd/>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188" w:type="dxa"/>
            <w:vAlign w:val="center"/>
          </w:tcPr>
          <w:p>
            <w:pPr>
              <w:pStyle w:val="112"/>
              <w:rPr>
                <w:rFonts w:ascii="Times New Roman" w:hAnsi="Times New Roman" w:cs="Times New Roman"/>
                <w:bCs/>
                <w:sz w:val="24"/>
              </w:rPr>
            </w:pPr>
            <w:r>
              <w:rPr>
                <w:rFonts w:ascii="Times New Roman" w:hAnsi="Times New Roman" w:cs="Times New Roman"/>
              </w:rPr>
              <w:t>1#表土存放场</w:t>
            </w:r>
          </w:p>
        </w:tc>
        <w:tc>
          <w:tcPr>
            <w:tcW w:w="4334" w:type="dxa"/>
            <w:vAlign w:val="center"/>
          </w:tcPr>
          <w:p>
            <w:pPr>
              <w:pStyle w:val="112"/>
              <w:ind w:firstLine="1620" w:firstLineChars="675"/>
              <w:jc w:val="both"/>
              <w:rPr>
                <w:rFonts w:ascii="Times New Roman" w:hAnsi="Times New Roman" w:cs="Times New Roman"/>
              </w:rPr>
            </w:pPr>
            <w:r>
              <w:rPr>
                <w:rFonts w:ascii="Times New Roman" w:hAnsi="Times New Roman" w:cs="Times New Roman"/>
                <w:bCs/>
                <w:sz w:val="24"/>
              </w:rPr>
              <w:t>2</w:t>
            </w:r>
            <w:r>
              <w:rPr>
                <w:rFonts w:ascii="Times New Roman" w:hAnsi="Times New Roman" w:cs="Times New Roman"/>
              </w:rPr>
              <w:t>#表土存放场</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4188" w:type="dxa"/>
            <w:tcBorders>
              <w:top w:val="nil"/>
              <w:left w:val="nil"/>
              <w:bottom w:val="nil"/>
              <w:right w:val="nil"/>
            </w:tcBorders>
          </w:tcPr>
          <w:p>
            <w:pPr>
              <w:pStyle w:val="112"/>
              <w:ind w:firstLine="0" w:firstLineChars="0"/>
              <w:jc w:val="both"/>
              <w:rPr>
                <w:rFonts w:ascii="Times New Roman" w:hAnsi="Times New Roman" w:cs="Times New Roman"/>
              </w:rPr>
            </w:pPr>
            <w:r>
              <w:rPr>
                <w:rFonts w:ascii="Times New Roman" w:hAnsi="Times New Roman" w:cs="Times New Roman"/>
              </w:rPr>
              <w:drawing>
                <wp:inline distT="0" distB="0" distL="0" distR="0">
                  <wp:extent cx="2879725" cy="1799590"/>
                  <wp:effectExtent l="0" t="0" r="0" b="0"/>
                  <wp:docPr id="52" name="图片 2" descr="E:\报告\宁城\宁城县圣龙大方案\圣龙照片\新现场\微信图片_2021061510255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2" descr="E:\报告\宁城\宁城县圣龙大方案\圣龙照片\新现场\微信图片_202106151025583.jpg"/>
                          <pic:cNvPicPr>
                            <a:picLocks noChangeAspect="1" noChangeArrowheads="1"/>
                          </pic:cNvPicPr>
                        </pic:nvPicPr>
                        <pic:blipFill>
                          <a:blip r:embed="rId11" cstate="print">
                            <a:extLst>
                              <a:ext uri="{28A0092B-C50C-407E-A947-70E740481C1C}">
                                <a14:useLocalDpi xmlns:a14="http://schemas.microsoft.com/office/drawing/2010/main" val="0"/>
                              </a:ext>
                            </a:extLst>
                          </a:blip>
                          <a:srcRect r="9949"/>
                          <a:stretch>
                            <a:fillRect/>
                          </a:stretch>
                        </pic:blipFill>
                        <pic:spPr>
                          <a:xfrm>
                            <a:off x="0" y="0"/>
                            <a:ext cx="2880000" cy="1800000"/>
                          </a:xfrm>
                          <a:prstGeom prst="rect">
                            <a:avLst/>
                          </a:prstGeom>
                          <a:noFill/>
                          <a:ln w="9525">
                            <a:noFill/>
                            <a:miter lim="800000"/>
                            <a:headEnd/>
                            <a:tailEnd/>
                          </a:ln>
                        </pic:spPr>
                      </pic:pic>
                    </a:graphicData>
                  </a:graphic>
                </wp:inline>
              </w:drawing>
            </w:r>
          </w:p>
        </w:tc>
        <w:tc>
          <w:tcPr>
            <w:tcW w:w="4334" w:type="dxa"/>
            <w:tcBorders>
              <w:top w:val="nil"/>
              <w:left w:val="nil"/>
              <w:bottom w:val="nil"/>
              <w:right w:val="nil"/>
            </w:tcBorders>
          </w:tcPr>
          <w:p>
            <w:pPr>
              <w:pStyle w:val="112"/>
              <w:tabs>
                <w:tab w:val="center" w:pos="2395"/>
              </w:tabs>
              <w:ind w:firstLine="0" w:firstLineChars="0"/>
              <w:jc w:val="both"/>
              <w:rPr>
                <w:rFonts w:ascii="Times New Roman" w:hAnsi="Times New Roman" w:cs="Times New Roman"/>
                <w:bCs/>
              </w:rPr>
            </w:pPr>
            <w:r>
              <w:rPr>
                <w:rFonts w:ascii="Times New Roman" w:hAnsi="Times New Roman" w:cs="Times New Roman"/>
                <w:bCs/>
              </w:rPr>
              <w:drawing>
                <wp:anchor distT="0" distB="0" distL="114300" distR="114300" simplePos="0" relativeHeight="251667456" behindDoc="0" locked="0" layoutInCell="1" allowOverlap="1">
                  <wp:simplePos x="0" y="0"/>
                  <wp:positionH relativeFrom="column">
                    <wp:posOffset>269875</wp:posOffset>
                  </wp:positionH>
                  <wp:positionV relativeFrom="paragraph">
                    <wp:posOffset>76200</wp:posOffset>
                  </wp:positionV>
                  <wp:extent cx="2879725" cy="1800225"/>
                  <wp:effectExtent l="0" t="0" r="0" b="0"/>
                  <wp:wrapSquare wrapText="bothSides"/>
                  <wp:docPr id="53" name="图片 29" descr="微信图片_202106151028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29" descr="微信图片_20210615102853.jpg"/>
                          <pic:cNvPicPr>
                            <a:picLocks noChangeAspect="1"/>
                          </pic:cNvPicPr>
                        </pic:nvPicPr>
                        <pic:blipFill>
                          <a:blip r:embed="rId12" cstate="print">
                            <a:extLst>
                              <a:ext uri="{28A0092B-C50C-407E-A947-70E740481C1C}">
                                <a14:useLocalDpi xmlns:a14="http://schemas.microsoft.com/office/drawing/2010/main" val="0"/>
                              </a:ext>
                            </a:extLst>
                          </a:blip>
                          <a:srcRect l="16176" t="10256" r="15361" b="27497"/>
                          <a:stretch>
                            <a:fillRect/>
                          </a:stretch>
                        </pic:blipFill>
                        <pic:spPr>
                          <a:xfrm>
                            <a:off x="0" y="0"/>
                            <a:ext cx="2880000" cy="1800000"/>
                          </a:xfrm>
                          <a:prstGeom prst="rect">
                            <a:avLst/>
                          </a:prstGeom>
                          <a:noFill/>
                          <a:ln w="9525">
                            <a:noFill/>
                            <a:miter lim="800000"/>
                            <a:headEnd/>
                            <a:tailEnd/>
                          </a:ln>
                        </pic:spPr>
                      </pic:pic>
                    </a:graphicData>
                  </a:graphic>
                </wp:anchor>
              </w:drawing>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4188" w:type="dxa"/>
            <w:tcBorders>
              <w:top w:val="nil"/>
              <w:left w:val="nil"/>
              <w:bottom w:val="nil"/>
              <w:right w:val="nil"/>
            </w:tcBorders>
          </w:tcPr>
          <w:p>
            <w:pPr>
              <w:pStyle w:val="112"/>
              <w:rPr>
                <w:rFonts w:ascii="Times New Roman" w:hAnsi="Times New Roman" w:cs="Times New Roman"/>
              </w:rPr>
            </w:pPr>
            <w:r>
              <w:rPr>
                <w:rFonts w:ascii="Times New Roman" w:hAnsi="Times New Roman" w:cs="Times New Roman"/>
                <w:bCs/>
              </w:rPr>
              <w:t>3</w:t>
            </w:r>
            <w:r>
              <w:rPr>
                <w:rFonts w:ascii="Times New Roman" w:hAnsi="Times New Roman" w:cs="Times New Roman"/>
              </w:rPr>
              <w:t>#表土存放场</w:t>
            </w:r>
          </w:p>
        </w:tc>
        <w:tc>
          <w:tcPr>
            <w:tcW w:w="4334" w:type="dxa"/>
            <w:tcBorders>
              <w:top w:val="nil"/>
              <w:left w:val="nil"/>
              <w:bottom w:val="nil"/>
              <w:right w:val="nil"/>
            </w:tcBorders>
          </w:tcPr>
          <w:p>
            <w:pPr>
              <w:pStyle w:val="112"/>
              <w:rPr>
                <w:rFonts w:ascii="Times New Roman" w:hAnsi="Times New Roman" w:cs="Times New Roman"/>
                <w:bCs/>
              </w:rPr>
            </w:pPr>
            <w:r>
              <w:rPr>
                <w:rFonts w:ascii="Times New Roman" w:hAnsi="Times New Roman" w:cs="Times New Roman"/>
                <w:bCs/>
              </w:rPr>
              <w:t>3</w:t>
            </w:r>
            <w:r>
              <w:rPr>
                <w:rFonts w:ascii="Times New Roman" w:hAnsi="Times New Roman" w:cs="Times New Roman"/>
              </w:rPr>
              <w:t>#表土存放场</w:t>
            </w:r>
          </w:p>
        </w:tc>
      </w:tr>
    </w:tbl>
    <w:p>
      <w:pPr>
        <w:pStyle w:val="112"/>
        <w:rPr>
          <w:rFonts w:ascii="Times New Roman" w:hAnsi="Times New Roman" w:cs="Times New Roman"/>
        </w:rPr>
      </w:pPr>
      <w:r>
        <w:rPr>
          <w:rFonts w:ascii="Times New Roman" w:hAnsi="Times New Roman" w:cs="Times New Roman"/>
        </w:rPr>
        <w:t>照片4-3  表土存放场</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（4）土地资源影响现状</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1#表土存放场占地面积为1808m</w:t>
      </w:r>
      <w:r>
        <w:rPr>
          <w:rFonts w:ascii="Times New Roman" w:hAnsi="Times New Roman" w:cs="Times New Roman"/>
          <w:sz w:val="24"/>
          <w:szCs w:val="24"/>
          <w:vertAlign w:val="superscript"/>
        </w:rPr>
        <w:t>2</w:t>
      </w:r>
      <w:r>
        <w:rPr>
          <w:rFonts w:ascii="Times New Roman" w:hAnsi="Times New Roman" w:cs="Times New Roman"/>
          <w:sz w:val="24"/>
          <w:szCs w:val="24"/>
        </w:rPr>
        <w:t>，占用土地类型为灌木林地，其中占用灌木林地1808m</w:t>
      </w:r>
      <w:r>
        <w:rPr>
          <w:rFonts w:ascii="Times New Roman" w:hAnsi="Times New Roman" w:cs="Times New Roman"/>
          <w:sz w:val="24"/>
          <w:szCs w:val="24"/>
          <w:vertAlign w:val="superscript"/>
        </w:rPr>
        <w:t>2</w:t>
      </w:r>
      <w:r>
        <w:rPr>
          <w:rFonts w:ascii="Times New Roman" w:hAnsi="Times New Roman" w:cs="Times New Roman"/>
          <w:sz w:val="24"/>
          <w:szCs w:val="24"/>
        </w:rPr>
        <w:t>。</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2#表土堆占地面积为1126m</w:t>
      </w:r>
      <w:r>
        <w:rPr>
          <w:rFonts w:ascii="Times New Roman" w:hAnsi="Times New Roman" w:cs="Times New Roman"/>
          <w:sz w:val="24"/>
          <w:szCs w:val="24"/>
          <w:vertAlign w:val="superscript"/>
        </w:rPr>
        <w:t>2</w:t>
      </w:r>
      <w:r>
        <w:rPr>
          <w:rFonts w:ascii="Times New Roman" w:hAnsi="Times New Roman" w:cs="Times New Roman"/>
          <w:sz w:val="24"/>
          <w:szCs w:val="24"/>
        </w:rPr>
        <w:t>，占用土地类型为村庄，占用村庄1126m</w:t>
      </w:r>
      <w:r>
        <w:rPr>
          <w:rFonts w:ascii="Times New Roman" w:hAnsi="Times New Roman" w:cs="Times New Roman"/>
          <w:sz w:val="24"/>
          <w:szCs w:val="24"/>
          <w:vertAlign w:val="superscript"/>
        </w:rPr>
        <w:t>2</w:t>
      </w:r>
      <w:r>
        <w:rPr>
          <w:rFonts w:ascii="Times New Roman" w:hAnsi="Times New Roman" w:cs="Times New Roman"/>
          <w:sz w:val="24"/>
          <w:szCs w:val="24"/>
        </w:rPr>
        <w:t>。</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3#表土堆占地面积为1041m</w:t>
      </w:r>
      <w:r>
        <w:rPr>
          <w:rFonts w:ascii="Times New Roman" w:hAnsi="Times New Roman" w:cs="Times New Roman"/>
          <w:sz w:val="24"/>
          <w:szCs w:val="24"/>
          <w:vertAlign w:val="superscript"/>
        </w:rPr>
        <w:t>2</w:t>
      </w:r>
      <w:r>
        <w:rPr>
          <w:rFonts w:ascii="Times New Roman" w:hAnsi="Times New Roman" w:cs="Times New Roman"/>
          <w:sz w:val="24"/>
          <w:szCs w:val="24"/>
        </w:rPr>
        <w:t>，占用土地类型为灌木林地，占用灌木林地1041m</w:t>
      </w:r>
      <w:r>
        <w:rPr>
          <w:rFonts w:ascii="Times New Roman" w:hAnsi="Times New Roman" w:cs="Times New Roman"/>
          <w:sz w:val="24"/>
          <w:szCs w:val="24"/>
          <w:vertAlign w:val="superscript"/>
        </w:rPr>
        <w:t>2</w:t>
      </w:r>
      <w:r>
        <w:rPr>
          <w:rFonts w:ascii="Times New Roman" w:hAnsi="Times New Roman" w:cs="Times New Roman"/>
          <w:sz w:val="24"/>
          <w:szCs w:val="24"/>
        </w:rPr>
        <w:t>。</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4、损毁土地权属</w:t>
      </w:r>
    </w:p>
    <w:p>
      <w:pPr>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依据第二次土地调查，土地利用现状图K50G063085和《土地利用现状分类标准》(GB/T21010-2007)，确定项目区内土地利用情况为有林地、灌木林地、村庄3种土地类型，属宁城县五化镇姜杖子村所有，权属明确，界限明显，不存在权属争议。矿区土地利用现状表(表4-1)。</w:t>
      </w:r>
    </w:p>
    <w:p>
      <w:pPr>
        <w:pStyle w:val="112"/>
        <w:ind w:firstLine="480"/>
        <w:rPr>
          <w:rFonts w:ascii="Times New Roman" w:hAnsi="Times New Roman" w:cs="Times New Roman"/>
          <w:highlight w:val="none"/>
        </w:rPr>
      </w:pPr>
      <w:r>
        <w:rPr>
          <w:rFonts w:ascii="Times New Roman" w:hAnsi="Times New Roman" w:eastAsia="黑体" w:cs="Times New Roman"/>
          <w:sz w:val="24"/>
          <w:szCs w:val="24"/>
          <w:highlight w:val="none"/>
        </w:rPr>
        <w:t>表4-1</w:t>
      </w:r>
      <w:r>
        <w:rPr>
          <w:rFonts w:hint="eastAsia" w:ascii="Times New Roman" w:hAnsi="Times New Roman" w:eastAsia="黑体" w:cs="Times New Roman"/>
          <w:sz w:val="24"/>
          <w:szCs w:val="24"/>
          <w:highlight w:val="none"/>
        </w:rPr>
        <w:t xml:space="preserve">  </w:t>
      </w:r>
      <w:r>
        <w:rPr>
          <w:rFonts w:ascii="Times New Roman" w:hAnsi="Times New Roman" w:eastAsia="黑体" w:cs="Times New Roman"/>
          <w:sz w:val="24"/>
          <w:szCs w:val="24"/>
          <w:highlight w:val="none"/>
        </w:rPr>
        <w:t>已损毁单元土地占地类型及损毁类型统计表</w:t>
      </w:r>
    </w:p>
    <w:tbl>
      <w:tblPr>
        <w:tblStyle w:val="86"/>
        <w:tblW w:w="8582" w:type="dxa"/>
        <w:jc w:val="center"/>
        <w:tblLayout w:type="fixed"/>
        <w:tblCellMar>
          <w:top w:w="0" w:type="dxa"/>
          <w:left w:w="108" w:type="dxa"/>
          <w:bottom w:w="0" w:type="dxa"/>
          <w:right w:w="108" w:type="dxa"/>
        </w:tblCellMar>
      </w:tblPr>
      <w:tblGrid>
        <w:gridCol w:w="1137"/>
        <w:gridCol w:w="1083"/>
        <w:gridCol w:w="665"/>
        <w:gridCol w:w="1896"/>
        <w:gridCol w:w="898"/>
        <w:gridCol w:w="1266"/>
        <w:gridCol w:w="945"/>
        <w:gridCol w:w="692"/>
      </w:tblGrid>
      <w:tr>
        <w:tblPrEx>
          <w:tblCellMar>
            <w:top w:w="0" w:type="dxa"/>
            <w:left w:w="108" w:type="dxa"/>
            <w:bottom w:w="0" w:type="dxa"/>
            <w:right w:w="108" w:type="dxa"/>
          </w:tblCellMar>
        </w:tblPrEx>
        <w:trPr>
          <w:trHeight w:val="340" w:hRule="atLeast"/>
          <w:tblHeader/>
          <w:jc w:val="center"/>
        </w:trPr>
        <w:tc>
          <w:tcPr>
            <w:tcW w:w="1137"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cs="Times New Roman"/>
                <w:szCs w:val="21"/>
                <w:highlight w:val="none"/>
              </w:rPr>
            </w:pPr>
            <w:r>
              <w:rPr>
                <w:rFonts w:ascii="Times New Roman" w:hAnsi="Times New Roman" w:cs="Times New Roman"/>
                <w:szCs w:val="21"/>
                <w:highlight w:val="none"/>
              </w:rPr>
              <w:t>单元名称</w:t>
            </w:r>
          </w:p>
        </w:tc>
        <w:tc>
          <w:tcPr>
            <w:tcW w:w="1083" w:type="dxa"/>
            <w:tcBorders>
              <w:top w:val="single" w:color="auto" w:sz="4" w:space="0"/>
              <w:left w:val="nil"/>
              <w:bottom w:val="single" w:color="auto" w:sz="4" w:space="0"/>
              <w:right w:val="single" w:color="auto" w:sz="4" w:space="0"/>
            </w:tcBorders>
            <w:vAlign w:val="center"/>
          </w:tcPr>
          <w:p>
            <w:pPr>
              <w:adjustRightInd w:val="0"/>
              <w:snapToGrid w:val="0"/>
              <w:jc w:val="center"/>
              <w:rPr>
                <w:rFonts w:ascii="Times New Roman" w:hAnsi="Times New Roman" w:cs="Times New Roman"/>
                <w:szCs w:val="21"/>
                <w:highlight w:val="none"/>
              </w:rPr>
            </w:pPr>
            <w:r>
              <w:rPr>
                <w:rFonts w:ascii="Times New Roman" w:hAnsi="Times New Roman" w:cs="Times New Roman"/>
                <w:szCs w:val="21"/>
                <w:highlight w:val="none"/>
              </w:rPr>
              <w:t>场地面积</w:t>
            </w:r>
          </w:p>
        </w:tc>
        <w:tc>
          <w:tcPr>
            <w:tcW w:w="2561"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cs="Times New Roman"/>
                <w:szCs w:val="21"/>
                <w:highlight w:val="none"/>
              </w:rPr>
            </w:pPr>
            <w:r>
              <w:rPr>
                <w:rFonts w:ascii="Times New Roman" w:hAnsi="Times New Roman" w:cs="Times New Roman"/>
                <w:szCs w:val="21"/>
                <w:highlight w:val="none"/>
              </w:rPr>
              <w:t>一级地类</w:t>
            </w:r>
          </w:p>
        </w:tc>
        <w:tc>
          <w:tcPr>
            <w:tcW w:w="2164" w:type="dxa"/>
            <w:gridSpan w:val="2"/>
            <w:tcBorders>
              <w:top w:val="single" w:color="auto" w:sz="4" w:space="0"/>
              <w:left w:val="nil"/>
              <w:bottom w:val="single" w:color="auto" w:sz="4" w:space="0"/>
              <w:right w:val="single" w:color="auto" w:sz="4" w:space="0"/>
            </w:tcBorders>
            <w:vAlign w:val="center"/>
          </w:tcPr>
          <w:p>
            <w:pPr>
              <w:adjustRightInd w:val="0"/>
              <w:snapToGrid w:val="0"/>
              <w:jc w:val="center"/>
              <w:rPr>
                <w:rFonts w:ascii="Times New Roman" w:hAnsi="Times New Roman" w:cs="Times New Roman"/>
                <w:szCs w:val="21"/>
                <w:highlight w:val="none"/>
              </w:rPr>
            </w:pPr>
            <w:r>
              <w:rPr>
                <w:rFonts w:ascii="Times New Roman" w:hAnsi="Times New Roman" w:cs="Times New Roman"/>
                <w:szCs w:val="21"/>
                <w:highlight w:val="none"/>
              </w:rPr>
              <w:t>二级地类</w:t>
            </w:r>
          </w:p>
        </w:tc>
        <w:tc>
          <w:tcPr>
            <w:tcW w:w="945" w:type="dxa"/>
            <w:tcBorders>
              <w:top w:val="single" w:color="auto" w:sz="4" w:space="0"/>
              <w:left w:val="nil"/>
              <w:bottom w:val="single" w:color="auto" w:sz="4" w:space="0"/>
              <w:right w:val="single" w:color="auto" w:sz="4" w:space="0"/>
            </w:tcBorders>
            <w:vAlign w:val="center"/>
          </w:tcPr>
          <w:p>
            <w:pPr>
              <w:adjustRightInd w:val="0"/>
              <w:snapToGrid w:val="0"/>
              <w:jc w:val="center"/>
              <w:rPr>
                <w:rFonts w:ascii="Times New Roman" w:hAnsi="Times New Roman" w:cs="Times New Roman"/>
                <w:szCs w:val="21"/>
                <w:highlight w:val="none"/>
              </w:rPr>
            </w:pPr>
            <w:r>
              <w:rPr>
                <w:rFonts w:ascii="Times New Roman" w:hAnsi="Times New Roman" w:cs="Times New Roman"/>
                <w:szCs w:val="21"/>
                <w:highlight w:val="none"/>
              </w:rPr>
              <w:t>面积</w:t>
            </w:r>
          </w:p>
        </w:tc>
        <w:tc>
          <w:tcPr>
            <w:tcW w:w="692"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cs="Times New Roman"/>
                <w:szCs w:val="21"/>
                <w:highlight w:val="none"/>
              </w:rPr>
            </w:pPr>
            <w:r>
              <w:rPr>
                <w:rFonts w:ascii="Times New Roman" w:hAnsi="Times New Roman" w:cs="Times New Roman"/>
                <w:szCs w:val="21"/>
                <w:highlight w:val="none"/>
              </w:rPr>
              <w:t>土地权属</w:t>
            </w:r>
          </w:p>
        </w:tc>
      </w:tr>
      <w:tr>
        <w:tblPrEx>
          <w:tblCellMar>
            <w:top w:w="0" w:type="dxa"/>
            <w:left w:w="108" w:type="dxa"/>
            <w:bottom w:w="0" w:type="dxa"/>
            <w:right w:w="108" w:type="dxa"/>
          </w:tblCellMar>
        </w:tblPrEx>
        <w:trPr>
          <w:trHeight w:val="340" w:hRule="atLeast"/>
          <w:tblHeader/>
          <w:jc w:val="center"/>
        </w:trPr>
        <w:tc>
          <w:tcPr>
            <w:tcW w:w="1137" w:type="dxa"/>
            <w:vMerge w:val="continue"/>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cs="Times New Roman"/>
                <w:szCs w:val="21"/>
                <w:highlight w:val="none"/>
              </w:rPr>
            </w:pPr>
          </w:p>
        </w:tc>
        <w:tc>
          <w:tcPr>
            <w:tcW w:w="1083" w:type="dxa"/>
            <w:tcBorders>
              <w:top w:val="single" w:color="auto" w:sz="4" w:space="0"/>
              <w:left w:val="nil"/>
              <w:bottom w:val="single" w:color="auto" w:sz="4" w:space="0"/>
              <w:right w:val="single" w:color="auto" w:sz="4" w:space="0"/>
            </w:tcBorders>
            <w:vAlign w:val="center"/>
          </w:tcPr>
          <w:p>
            <w:pPr>
              <w:adjustRightInd w:val="0"/>
              <w:snapToGrid w:val="0"/>
              <w:jc w:val="center"/>
              <w:rPr>
                <w:rFonts w:ascii="Times New Roman" w:hAnsi="Times New Roman" w:cs="Times New Roman"/>
                <w:szCs w:val="21"/>
                <w:highlight w:val="none"/>
              </w:rPr>
            </w:pPr>
            <w:r>
              <w:rPr>
                <w:rFonts w:ascii="Times New Roman" w:hAnsi="Times New Roman" w:cs="Times New Roman"/>
                <w:szCs w:val="21"/>
                <w:highlight w:val="none"/>
              </w:rPr>
              <w:t>（m</w:t>
            </w:r>
            <w:r>
              <w:rPr>
                <w:rFonts w:ascii="Times New Roman" w:hAnsi="Times New Roman" w:cs="Times New Roman"/>
                <w:szCs w:val="21"/>
                <w:highlight w:val="none"/>
                <w:vertAlign w:val="superscript"/>
              </w:rPr>
              <w:t>2</w:t>
            </w:r>
            <w:r>
              <w:rPr>
                <w:rFonts w:ascii="Times New Roman" w:hAnsi="Times New Roman" w:cs="Times New Roman"/>
                <w:szCs w:val="21"/>
                <w:highlight w:val="none"/>
              </w:rPr>
              <w:t>）</w:t>
            </w:r>
          </w:p>
        </w:tc>
        <w:tc>
          <w:tcPr>
            <w:tcW w:w="665" w:type="dxa"/>
            <w:tcBorders>
              <w:top w:val="nil"/>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cs="Times New Roman"/>
                <w:szCs w:val="21"/>
                <w:highlight w:val="none"/>
              </w:rPr>
            </w:pPr>
            <w:r>
              <w:rPr>
                <w:rFonts w:ascii="Times New Roman" w:hAnsi="Times New Roman" w:cs="Times New Roman"/>
                <w:szCs w:val="21"/>
                <w:highlight w:val="none"/>
              </w:rPr>
              <w:t>编号</w:t>
            </w:r>
          </w:p>
        </w:tc>
        <w:tc>
          <w:tcPr>
            <w:tcW w:w="1896" w:type="dxa"/>
            <w:tcBorders>
              <w:top w:val="nil"/>
              <w:left w:val="nil"/>
              <w:bottom w:val="single" w:color="auto" w:sz="4" w:space="0"/>
              <w:right w:val="single" w:color="auto" w:sz="4" w:space="0"/>
            </w:tcBorders>
            <w:vAlign w:val="center"/>
          </w:tcPr>
          <w:p>
            <w:pPr>
              <w:adjustRightInd w:val="0"/>
              <w:snapToGrid w:val="0"/>
              <w:jc w:val="center"/>
              <w:rPr>
                <w:rFonts w:ascii="Times New Roman" w:hAnsi="Times New Roman" w:cs="Times New Roman"/>
                <w:szCs w:val="21"/>
                <w:highlight w:val="none"/>
              </w:rPr>
            </w:pPr>
            <w:r>
              <w:rPr>
                <w:rFonts w:ascii="Times New Roman" w:hAnsi="Times New Roman" w:cs="Times New Roman"/>
                <w:szCs w:val="21"/>
                <w:highlight w:val="none"/>
              </w:rPr>
              <w:t>名称</w:t>
            </w:r>
          </w:p>
        </w:tc>
        <w:tc>
          <w:tcPr>
            <w:tcW w:w="898" w:type="dxa"/>
            <w:tcBorders>
              <w:top w:val="nil"/>
              <w:left w:val="nil"/>
              <w:bottom w:val="single" w:color="auto" w:sz="4" w:space="0"/>
              <w:right w:val="single" w:color="auto" w:sz="4" w:space="0"/>
            </w:tcBorders>
            <w:vAlign w:val="center"/>
          </w:tcPr>
          <w:p>
            <w:pPr>
              <w:adjustRightInd w:val="0"/>
              <w:snapToGrid w:val="0"/>
              <w:jc w:val="center"/>
              <w:rPr>
                <w:rFonts w:ascii="Times New Roman" w:hAnsi="Times New Roman" w:cs="Times New Roman"/>
                <w:szCs w:val="21"/>
                <w:highlight w:val="none"/>
              </w:rPr>
            </w:pPr>
            <w:r>
              <w:rPr>
                <w:rFonts w:ascii="Times New Roman" w:hAnsi="Times New Roman" w:cs="Times New Roman"/>
                <w:szCs w:val="21"/>
                <w:highlight w:val="none"/>
              </w:rPr>
              <w:t>编号</w:t>
            </w:r>
          </w:p>
        </w:tc>
        <w:tc>
          <w:tcPr>
            <w:tcW w:w="1266" w:type="dxa"/>
            <w:tcBorders>
              <w:top w:val="nil"/>
              <w:left w:val="nil"/>
              <w:bottom w:val="single" w:color="auto" w:sz="4" w:space="0"/>
              <w:right w:val="single" w:color="auto" w:sz="4" w:space="0"/>
            </w:tcBorders>
            <w:vAlign w:val="center"/>
          </w:tcPr>
          <w:p>
            <w:pPr>
              <w:adjustRightInd w:val="0"/>
              <w:snapToGrid w:val="0"/>
              <w:jc w:val="center"/>
              <w:rPr>
                <w:rFonts w:ascii="Times New Roman" w:hAnsi="Times New Roman" w:cs="Times New Roman"/>
                <w:szCs w:val="21"/>
                <w:highlight w:val="none"/>
              </w:rPr>
            </w:pPr>
            <w:r>
              <w:rPr>
                <w:rFonts w:ascii="Times New Roman" w:hAnsi="Times New Roman" w:cs="Times New Roman"/>
                <w:szCs w:val="21"/>
                <w:highlight w:val="none"/>
              </w:rPr>
              <w:t>名称</w:t>
            </w:r>
          </w:p>
        </w:tc>
        <w:tc>
          <w:tcPr>
            <w:tcW w:w="945" w:type="dxa"/>
            <w:tcBorders>
              <w:top w:val="nil"/>
              <w:left w:val="nil"/>
              <w:bottom w:val="single" w:color="auto" w:sz="4" w:space="0"/>
              <w:right w:val="single" w:color="auto" w:sz="4" w:space="0"/>
            </w:tcBorders>
            <w:vAlign w:val="center"/>
          </w:tcPr>
          <w:p>
            <w:pPr>
              <w:adjustRightInd w:val="0"/>
              <w:snapToGrid w:val="0"/>
              <w:jc w:val="center"/>
              <w:rPr>
                <w:rFonts w:ascii="Times New Roman" w:hAnsi="Times New Roman" w:cs="Times New Roman"/>
                <w:szCs w:val="21"/>
                <w:highlight w:val="none"/>
              </w:rPr>
            </w:pPr>
            <w:r>
              <w:rPr>
                <w:rFonts w:ascii="Times New Roman" w:hAnsi="Times New Roman" w:cs="Times New Roman"/>
                <w:szCs w:val="21"/>
                <w:highlight w:val="none"/>
              </w:rPr>
              <w:t>（m</w:t>
            </w:r>
            <w:r>
              <w:rPr>
                <w:rFonts w:ascii="Times New Roman" w:hAnsi="Times New Roman" w:cs="Times New Roman"/>
                <w:szCs w:val="21"/>
                <w:highlight w:val="none"/>
                <w:vertAlign w:val="superscript"/>
              </w:rPr>
              <w:t>2</w:t>
            </w:r>
            <w:r>
              <w:rPr>
                <w:rFonts w:ascii="Times New Roman" w:hAnsi="Times New Roman" w:cs="Times New Roman"/>
                <w:szCs w:val="21"/>
                <w:highlight w:val="none"/>
              </w:rPr>
              <w:t>）</w:t>
            </w:r>
          </w:p>
        </w:tc>
        <w:tc>
          <w:tcPr>
            <w:tcW w:w="692" w:type="dxa"/>
            <w:vMerge w:val="continue"/>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cs="Times New Roman"/>
                <w:szCs w:val="21"/>
                <w:highlight w:val="none"/>
              </w:rPr>
            </w:pPr>
          </w:p>
        </w:tc>
      </w:tr>
      <w:tr>
        <w:tblPrEx>
          <w:tblCellMar>
            <w:top w:w="0" w:type="dxa"/>
            <w:left w:w="108" w:type="dxa"/>
            <w:bottom w:w="0" w:type="dxa"/>
            <w:right w:w="108" w:type="dxa"/>
          </w:tblCellMar>
        </w:tblPrEx>
        <w:trPr>
          <w:trHeight w:val="340" w:hRule="atLeast"/>
          <w:jc w:val="center"/>
        </w:trPr>
        <w:tc>
          <w:tcPr>
            <w:tcW w:w="1137" w:type="dxa"/>
            <w:vMerge w:val="restart"/>
            <w:tcBorders>
              <w:top w:val="nil"/>
              <w:left w:val="single" w:color="auto" w:sz="4" w:space="0"/>
              <w:right w:val="single" w:color="auto" w:sz="4" w:space="0"/>
            </w:tcBorders>
            <w:noWrap/>
            <w:vAlign w:val="center"/>
          </w:tcPr>
          <w:p>
            <w:pPr>
              <w:adjustRightInd w:val="0"/>
              <w:snapToGrid w:val="0"/>
              <w:jc w:val="center"/>
              <w:rPr>
                <w:rFonts w:ascii="Times New Roman" w:hAnsi="Times New Roman" w:cs="Times New Roman"/>
                <w:szCs w:val="21"/>
                <w:highlight w:val="none"/>
              </w:rPr>
            </w:pPr>
            <w:r>
              <w:rPr>
                <w:rFonts w:ascii="Times New Roman" w:hAnsi="Times New Roman" w:cs="Times New Roman"/>
                <w:szCs w:val="21"/>
                <w:highlight w:val="none"/>
              </w:rPr>
              <w:t>露天采场</w:t>
            </w:r>
          </w:p>
        </w:tc>
        <w:tc>
          <w:tcPr>
            <w:tcW w:w="1083" w:type="dxa"/>
            <w:vMerge w:val="restart"/>
            <w:tcBorders>
              <w:top w:val="single" w:color="auto" w:sz="4" w:space="0"/>
              <w:left w:val="nil"/>
              <w:bottom w:val="single" w:color="auto" w:sz="4" w:space="0"/>
              <w:right w:val="single" w:color="auto" w:sz="4" w:space="0"/>
            </w:tcBorders>
            <w:vAlign w:val="center"/>
          </w:tcPr>
          <w:p>
            <w:pPr>
              <w:adjustRightInd w:val="0"/>
              <w:snapToGrid w:val="0"/>
              <w:jc w:val="center"/>
              <w:rPr>
                <w:rFonts w:ascii="Times New Roman" w:hAnsi="Times New Roman" w:cs="Times New Roman"/>
                <w:szCs w:val="21"/>
                <w:highlight w:val="none"/>
              </w:rPr>
            </w:pPr>
            <w:r>
              <w:rPr>
                <w:rFonts w:ascii="Times New Roman" w:hAnsi="Times New Roman" w:cs="Times New Roman"/>
                <w:szCs w:val="21"/>
                <w:highlight w:val="none"/>
              </w:rPr>
              <w:t>13156</w:t>
            </w:r>
          </w:p>
        </w:tc>
        <w:tc>
          <w:tcPr>
            <w:tcW w:w="665" w:type="dxa"/>
            <w:vMerge w:val="restart"/>
            <w:tcBorders>
              <w:top w:val="nil"/>
              <w:left w:val="single" w:color="auto" w:sz="4" w:space="0"/>
              <w:right w:val="single" w:color="auto" w:sz="4" w:space="0"/>
            </w:tcBorders>
            <w:noWrap/>
            <w:vAlign w:val="center"/>
          </w:tcPr>
          <w:p>
            <w:pPr>
              <w:adjustRightInd w:val="0"/>
              <w:snapToGrid w:val="0"/>
              <w:jc w:val="center"/>
              <w:rPr>
                <w:rFonts w:ascii="Times New Roman" w:hAnsi="Times New Roman" w:cs="Times New Roman"/>
                <w:szCs w:val="21"/>
                <w:highlight w:val="none"/>
              </w:rPr>
            </w:pPr>
            <w:r>
              <w:rPr>
                <w:rFonts w:ascii="Times New Roman" w:hAnsi="Times New Roman" w:cs="Times New Roman"/>
                <w:szCs w:val="21"/>
                <w:highlight w:val="none"/>
              </w:rPr>
              <w:t>03</w:t>
            </w:r>
          </w:p>
        </w:tc>
        <w:tc>
          <w:tcPr>
            <w:tcW w:w="1896" w:type="dxa"/>
            <w:vMerge w:val="restart"/>
            <w:tcBorders>
              <w:top w:val="nil"/>
              <w:left w:val="nil"/>
              <w:right w:val="single" w:color="auto" w:sz="4" w:space="0"/>
            </w:tcBorders>
            <w:noWrap/>
            <w:vAlign w:val="center"/>
          </w:tcPr>
          <w:p>
            <w:pPr>
              <w:adjustRightInd w:val="0"/>
              <w:snapToGrid w:val="0"/>
              <w:jc w:val="center"/>
              <w:rPr>
                <w:rFonts w:ascii="Times New Roman" w:hAnsi="Times New Roman" w:cs="Times New Roman"/>
                <w:szCs w:val="21"/>
                <w:highlight w:val="none"/>
              </w:rPr>
            </w:pPr>
            <w:r>
              <w:rPr>
                <w:rFonts w:ascii="Times New Roman" w:hAnsi="Times New Roman" w:cs="Times New Roman"/>
                <w:szCs w:val="21"/>
                <w:highlight w:val="none"/>
              </w:rPr>
              <w:t>林地</w:t>
            </w:r>
          </w:p>
        </w:tc>
        <w:tc>
          <w:tcPr>
            <w:tcW w:w="898" w:type="dxa"/>
            <w:tcBorders>
              <w:top w:val="nil"/>
              <w:left w:val="nil"/>
              <w:bottom w:val="single" w:color="auto" w:sz="4" w:space="0"/>
              <w:right w:val="single" w:color="auto" w:sz="4" w:space="0"/>
            </w:tcBorders>
            <w:noWrap/>
            <w:vAlign w:val="center"/>
          </w:tcPr>
          <w:p>
            <w:pPr>
              <w:adjustRightInd w:val="0"/>
              <w:snapToGrid w:val="0"/>
              <w:jc w:val="center"/>
              <w:rPr>
                <w:rFonts w:ascii="Times New Roman" w:hAnsi="Times New Roman" w:cs="Times New Roman"/>
                <w:szCs w:val="21"/>
                <w:highlight w:val="none"/>
              </w:rPr>
            </w:pPr>
            <w:r>
              <w:rPr>
                <w:rFonts w:ascii="Times New Roman" w:hAnsi="Times New Roman" w:cs="Times New Roman"/>
                <w:szCs w:val="21"/>
                <w:highlight w:val="none"/>
              </w:rPr>
              <w:t>031</w:t>
            </w:r>
          </w:p>
        </w:tc>
        <w:tc>
          <w:tcPr>
            <w:tcW w:w="1266" w:type="dxa"/>
            <w:tcBorders>
              <w:top w:val="nil"/>
              <w:left w:val="nil"/>
              <w:bottom w:val="single" w:color="auto" w:sz="4" w:space="0"/>
              <w:right w:val="single" w:color="auto" w:sz="4" w:space="0"/>
            </w:tcBorders>
            <w:noWrap/>
            <w:vAlign w:val="center"/>
          </w:tcPr>
          <w:p>
            <w:pPr>
              <w:adjustRightInd w:val="0"/>
              <w:snapToGrid w:val="0"/>
              <w:jc w:val="center"/>
              <w:rPr>
                <w:rFonts w:ascii="Times New Roman" w:hAnsi="Times New Roman" w:cs="Times New Roman"/>
                <w:szCs w:val="21"/>
                <w:highlight w:val="none"/>
              </w:rPr>
            </w:pPr>
            <w:r>
              <w:rPr>
                <w:rFonts w:ascii="Times New Roman" w:hAnsi="Times New Roman" w:cs="Times New Roman"/>
                <w:szCs w:val="21"/>
                <w:highlight w:val="none"/>
              </w:rPr>
              <w:t>有林地</w:t>
            </w:r>
          </w:p>
        </w:tc>
        <w:tc>
          <w:tcPr>
            <w:tcW w:w="945" w:type="dxa"/>
            <w:tcBorders>
              <w:top w:val="nil"/>
              <w:left w:val="nil"/>
              <w:bottom w:val="single" w:color="auto" w:sz="4" w:space="0"/>
              <w:right w:val="single" w:color="auto" w:sz="4" w:space="0"/>
            </w:tcBorders>
            <w:noWrap/>
            <w:vAlign w:val="center"/>
          </w:tcPr>
          <w:p>
            <w:pPr>
              <w:adjustRightInd w:val="0"/>
              <w:snapToGrid w:val="0"/>
              <w:jc w:val="center"/>
              <w:rPr>
                <w:rFonts w:ascii="Times New Roman" w:hAnsi="Times New Roman" w:cs="Times New Roman"/>
                <w:szCs w:val="21"/>
                <w:highlight w:val="none"/>
              </w:rPr>
            </w:pPr>
            <w:r>
              <w:rPr>
                <w:rFonts w:ascii="Times New Roman" w:hAnsi="Times New Roman" w:cs="Times New Roman"/>
                <w:szCs w:val="21"/>
                <w:highlight w:val="none"/>
              </w:rPr>
              <w:t>8307</w:t>
            </w:r>
          </w:p>
        </w:tc>
        <w:tc>
          <w:tcPr>
            <w:tcW w:w="692" w:type="dxa"/>
            <w:vMerge w:val="restart"/>
            <w:tcBorders>
              <w:top w:val="nil"/>
              <w:left w:val="nil"/>
              <w:right w:val="single" w:color="auto" w:sz="4" w:space="0"/>
            </w:tcBorders>
            <w:noWrap/>
            <w:vAlign w:val="center"/>
          </w:tcPr>
          <w:p>
            <w:pPr>
              <w:adjustRightInd w:val="0"/>
              <w:snapToGrid w:val="0"/>
              <w:jc w:val="center"/>
              <w:rPr>
                <w:rFonts w:ascii="Times New Roman" w:hAnsi="Times New Roman" w:cs="Times New Roman"/>
                <w:szCs w:val="21"/>
                <w:highlight w:val="none"/>
              </w:rPr>
            </w:pPr>
            <w:r>
              <w:rPr>
                <w:rFonts w:ascii="Times New Roman" w:hAnsi="Times New Roman" w:cs="Times New Roman"/>
                <w:szCs w:val="21"/>
                <w:highlight w:val="none"/>
              </w:rPr>
              <w:t>五化镇姜杖子村</w:t>
            </w:r>
          </w:p>
        </w:tc>
      </w:tr>
      <w:tr>
        <w:tblPrEx>
          <w:tblCellMar>
            <w:top w:w="0" w:type="dxa"/>
            <w:left w:w="108" w:type="dxa"/>
            <w:bottom w:w="0" w:type="dxa"/>
            <w:right w:w="108" w:type="dxa"/>
          </w:tblCellMar>
        </w:tblPrEx>
        <w:trPr>
          <w:trHeight w:val="340" w:hRule="atLeast"/>
          <w:jc w:val="center"/>
        </w:trPr>
        <w:tc>
          <w:tcPr>
            <w:tcW w:w="1137" w:type="dxa"/>
            <w:vMerge w:val="continue"/>
            <w:tcBorders>
              <w:left w:val="single" w:color="auto" w:sz="4" w:space="0"/>
              <w:bottom w:val="single" w:color="auto" w:sz="4" w:space="0"/>
              <w:right w:val="single" w:color="auto" w:sz="4" w:space="0"/>
            </w:tcBorders>
            <w:noWrap/>
            <w:vAlign w:val="center"/>
          </w:tcPr>
          <w:p>
            <w:pPr>
              <w:adjustRightInd w:val="0"/>
              <w:snapToGrid w:val="0"/>
              <w:jc w:val="center"/>
              <w:rPr>
                <w:rFonts w:ascii="Times New Roman" w:hAnsi="Times New Roman" w:cs="Times New Roman"/>
                <w:szCs w:val="21"/>
                <w:highlight w:val="none"/>
              </w:rPr>
            </w:pPr>
          </w:p>
        </w:tc>
        <w:tc>
          <w:tcPr>
            <w:tcW w:w="1083" w:type="dxa"/>
            <w:vMerge w:val="continue"/>
            <w:tcBorders>
              <w:top w:val="single" w:color="auto" w:sz="4" w:space="0"/>
              <w:left w:val="nil"/>
              <w:bottom w:val="single" w:color="auto" w:sz="4" w:space="0"/>
              <w:right w:val="single" w:color="auto" w:sz="4" w:space="0"/>
            </w:tcBorders>
            <w:vAlign w:val="center"/>
          </w:tcPr>
          <w:p>
            <w:pPr>
              <w:adjustRightInd w:val="0"/>
              <w:snapToGrid w:val="0"/>
              <w:jc w:val="center"/>
              <w:rPr>
                <w:rFonts w:ascii="Times New Roman" w:hAnsi="Times New Roman" w:cs="Times New Roman"/>
                <w:szCs w:val="21"/>
                <w:highlight w:val="none"/>
              </w:rPr>
            </w:pPr>
          </w:p>
        </w:tc>
        <w:tc>
          <w:tcPr>
            <w:tcW w:w="665" w:type="dxa"/>
            <w:vMerge w:val="continue"/>
            <w:tcBorders>
              <w:left w:val="single" w:color="auto" w:sz="4" w:space="0"/>
              <w:bottom w:val="single" w:color="auto" w:sz="4" w:space="0"/>
              <w:right w:val="single" w:color="auto" w:sz="4" w:space="0"/>
            </w:tcBorders>
            <w:noWrap/>
            <w:vAlign w:val="center"/>
          </w:tcPr>
          <w:p>
            <w:pPr>
              <w:adjustRightInd w:val="0"/>
              <w:snapToGrid w:val="0"/>
              <w:jc w:val="center"/>
              <w:rPr>
                <w:rFonts w:ascii="Times New Roman" w:hAnsi="Times New Roman" w:cs="Times New Roman"/>
                <w:szCs w:val="21"/>
                <w:highlight w:val="none"/>
              </w:rPr>
            </w:pPr>
          </w:p>
        </w:tc>
        <w:tc>
          <w:tcPr>
            <w:tcW w:w="1896" w:type="dxa"/>
            <w:vMerge w:val="continue"/>
            <w:tcBorders>
              <w:left w:val="nil"/>
              <w:bottom w:val="single" w:color="auto" w:sz="4" w:space="0"/>
              <w:right w:val="single" w:color="auto" w:sz="4" w:space="0"/>
            </w:tcBorders>
            <w:noWrap/>
            <w:vAlign w:val="center"/>
          </w:tcPr>
          <w:p>
            <w:pPr>
              <w:adjustRightInd w:val="0"/>
              <w:snapToGrid w:val="0"/>
              <w:jc w:val="center"/>
              <w:rPr>
                <w:rFonts w:ascii="Times New Roman" w:hAnsi="Times New Roman" w:cs="Times New Roman"/>
                <w:szCs w:val="21"/>
                <w:highlight w:val="none"/>
              </w:rPr>
            </w:pPr>
          </w:p>
        </w:tc>
        <w:tc>
          <w:tcPr>
            <w:tcW w:w="898" w:type="dxa"/>
            <w:tcBorders>
              <w:top w:val="nil"/>
              <w:left w:val="nil"/>
              <w:bottom w:val="single" w:color="auto" w:sz="4" w:space="0"/>
              <w:right w:val="single" w:color="auto" w:sz="4" w:space="0"/>
            </w:tcBorders>
            <w:noWrap/>
            <w:vAlign w:val="center"/>
          </w:tcPr>
          <w:p>
            <w:pPr>
              <w:adjustRightInd w:val="0"/>
              <w:snapToGrid w:val="0"/>
              <w:jc w:val="center"/>
              <w:rPr>
                <w:rFonts w:ascii="Times New Roman" w:hAnsi="Times New Roman" w:cs="Times New Roman"/>
                <w:szCs w:val="21"/>
                <w:highlight w:val="none"/>
              </w:rPr>
            </w:pPr>
            <w:r>
              <w:rPr>
                <w:rFonts w:ascii="Times New Roman" w:hAnsi="Times New Roman" w:cs="Times New Roman"/>
                <w:szCs w:val="21"/>
                <w:highlight w:val="none"/>
              </w:rPr>
              <w:t>032</w:t>
            </w:r>
          </w:p>
        </w:tc>
        <w:tc>
          <w:tcPr>
            <w:tcW w:w="1266" w:type="dxa"/>
            <w:tcBorders>
              <w:top w:val="nil"/>
              <w:left w:val="nil"/>
              <w:bottom w:val="single" w:color="auto" w:sz="4" w:space="0"/>
              <w:right w:val="single" w:color="auto" w:sz="4" w:space="0"/>
            </w:tcBorders>
            <w:noWrap/>
            <w:vAlign w:val="center"/>
          </w:tcPr>
          <w:p>
            <w:pPr>
              <w:adjustRightInd w:val="0"/>
              <w:snapToGrid w:val="0"/>
              <w:jc w:val="center"/>
              <w:rPr>
                <w:rFonts w:ascii="Times New Roman" w:hAnsi="Times New Roman" w:cs="Times New Roman"/>
                <w:szCs w:val="21"/>
                <w:highlight w:val="none"/>
              </w:rPr>
            </w:pPr>
            <w:r>
              <w:rPr>
                <w:rFonts w:ascii="Times New Roman" w:hAnsi="Times New Roman" w:cs="Times New Roman"/>
                <w:szCs w:val="21"/>
                <w:highlight w:val="none"/>
              </w:rPr>
              <w:t>灌木林地</w:t>
            </w:r>
          </w:p>
        </w:tc>
        <w:tc>
          <w:tcPr>
            <w:tcW w:w="945" w:type="dxa"/>
            <w:tcBorders>
              <w:top w:val="nil"/>
              <w:left w:val="nil"/>
              <w:bottom w:val="single" w:color="auto" w:sz="4" w:space="0"/>
              <w:right w:val="single" w:color="auto" w:sz="4" w:space="0"/>
            </w:tcBorders>
            <w:noWrap/>
            <w:vAlign w:val="center"/>
          </w:tcPr>
          <w:p>
            <w:pPr>
              <w:adjustRightInd w:val="0"/>
              <w:snapToGrid w:val="0"/>
              <w:jc w:val="center"/>
              <w:rPr>
                <w:rFonts w:ascii="Times New Roman" w:hAnsi="Times New Roman" w:cs="Times New Roman"/>
                <w:szCs w:val="21"/>
                <w:highlight w:val="none"/>
              </w:rPr>
            </w:pPr>
            <w:r>
              <w:rPr>
                <w:rFonts w:ascii="Times New Roman" w:hAnsi="Times New Roman" w:cs="Times New Roman"/>
                <w:szCs w:val="21"/>
                <w:highlight w:val="none"/>
              </w:rPr>
              <w:t>4849</w:t>
            </w:r>
          </w:p>
        </w:tc>
        <w:tc>
          <w:tcPr>
            <w:tcW w:w="692" w:type="dxa"/>
            <w:vMerge w:val="continue"/>
            <w:tcBorders>
              <w:left w:val="nil"/>
              <w:right w:val="single" w:color="auto" w:sz="4" w:space="0"/>
            </w:tcBorders>
            <w:noWrap/>
            <w:vAlign w:val="center"/>
          </w:tcPr>
          <w:p>
            <w:pPr>
              <w:adjustRightInd w:val="0"/>
              <w:snapToGrid w:val="0"/>
              <w:jc w:val="center"/>
              <w:rPr>
                <w:rFonts w:ascii="Times New Roman" w:hAnsi="Times New Roman" w:cs="Times New Roman"/>
                <w:szCs w:val="21"/>
                <w:highlight w:val="none"/>
              </w:rPr>
            </w:pPr>
          </w:p>
        </w:tc>
      </w:tr>
      <w:tr>
        <w:tblPrEx>
          <w:tblCellMar>
            <w:top w:w="0" w:type="dxa"/>
            <w:left w:w="108" w:type="dxa"/>
            <w:bottom w:w="0" w:type="dxa"/>
            <w:right w:w="108" w:type="dxa"/>
          </w:tblCellMar>
        </w:tblPrEx>
        <w:trPr>
          <w:trHeight w:val="340" w:hRule="atLeast"/>
          <w:jc w:val="center"/>
        </w:trPr>
        <w:tc>
          <w:tcPr>
            <w:tcW w:w="1137" w:type="dxa"/>
            <w:tcBorders>
              <w:top w:val="nil"/>
              <w:left w:val="single" w:color="auto" w:sz="4" w:space="0"/>
              <w:bottom w:val="single" w:color="auto" w:sz="4" w:space="0"/>
              <w:right w:val="single" w:color="auto" w:sz="4" w:space="0"/>
            </w:tcBorders>
            <w:noWrap/>
            <w:vAlign w:val="center"/>
          </w:tcPr>
          <w:p>
            <w:pPr>
              <w:adjustRightInd w:val="0"/>
              <w:snapToGrid w:val="0"/>
              <w:jc w:val="center"/>
              <w:rPr>
                <w:rFonts w:ascii="Times New Roman" w:hAnsi="Times New Roman" w:cs="Times New Roman"/>
                <w:szCs w:val="21"/>
                <w:highlight w:val="none"/>
              </w:rPr>
            </w:pPr>
            <w:r>
              <w:rPr>
                <w:rFonts w:ascii="Times New Roman" w:hAnsi="Times New Roman" w:cs="Times New Roman"/>
                <w:szCs w:val="21"/>
                <w:highlight w:val="none"/>
              </w:rPr>
              <w:t>矿区道路</w:t>
            </w:r>
          </w:p>
        </w:tc>
        <w:tc>
          <w:tcPr>
            <w:tcW w:w="1083" w:type="dxa"/>
            <w:tcBorders>
              <w:top w:val="single" w:color="auto" w:sz="4" w:space="0"/>
              <w:left w:val="nil"/>
              <w:bottom w:val="single" w:color="auto" w:sz="4" w:space="0"/>
              <w:right w:val="single" w:color="auto" w:sz="4" w:space="0"/>
            </w:tcBorders>
            <w:vAlign w:val="center"/>
          </w:tcPr>
          <w:p>
            <w:pPr>
              <w:adjustRightInd w:val="0"/>
              <w:snapToGrid w:val="0"/>
              <w:jc w:val="center"/>
              <w:rPr>
                <w:rFonts w:ascii="Times New Roman" w:hAnsi="Times New Roman" w:cs="Times New Roman"/>
                <w:szCs w:val="21"/>
                <w:highlight w:val="none"/>
              </w:rPr>
            </w:pPr>
            <w:r>
              <w:rPr>
                <w:rFonts w:ascii="Times New Roman" w:hAnsi="Times New Roman" w:cs="Times New Roman"/>
                <w:szCs w:val="21"/>
                <w:highlight w:val="none"/>
              </w:rPr>
              <w:t>440</w:t>
            </w:r>
          </w:p>
        </w:tc>
        <w:tc>
          <w:tcPr>
            <w:tcW w:w="665" w:type="dxa"/>
            <w:tcBorders>
              <w:top w:val="nil"/>
              <w:left w:val="single" w:color="auto" w:sz="4" w:space="0"/>
              <w:bottom w:val="single" w:color="auto" w:sz="4" w:space="0"/>
              <w:right w:val="single" w:color="auto" w:sz="4" w:space="0"/>
            </w:tcBorders>
            <w:noWrap/>
            <w:vAlign w:val="center"/>
          </w:tcPr>
          <w:p>
            <w:pPr>
              <w:adjustRightInd w:val="0"/>
              <w:snapToGrid w:val="0"/>
              <w:jc w:val="center"/>
              <w:rPr>
                <w:rFonts w:ascii="Times New Roman" w:hAnsi="Times New Roman" w:cs="Times New Roman"/>
                <w:szCs w:val="21"/>
                <w:highlight w:val="none"/>
              </w:rPr>
            </w:pPr>
            <w:r>
              <w:rPr>
                <w:rFonts w:ascii="Times New Roman" w:hAnsi="Times New Roman" w:cs="Times New Roman"/>
                <w:szCs w:val="21"/>
                <w:highlight w:val="none"/>
              </w:rPr>
              <w:t>03</w:t>
            </w:r>
          </w:p>
        </w:tc>
        <w:tc>
          <w:tcPr>
            <w:tcW w:w="1896" w:type="dxa"/>
            <w:tcBorders>
              <w:top w:val="nil"/>
              <w:left w:val="nil"/>
              <w:bottom w:val="single" w:color="auto" w:sz="4" w:space="0"/>
              <w:right w:val="single" w:color="auto" w:sz="4" w:space="0"/>
            </w:tcBorders>
            <w:noWrap/>
            <w:vAlign w:val="center"/>
          </w:tcPr>
          <w:p>
            <w:pPr>
              <w:adjustRightInd w:val="0"/>
              <w:snapToGrid w:val="0"/>
              <w:jc w:val="center"/>
              <w:rPr>
                <w:rFonts w:ascii="Times New Roman" w:hAnsi="Times New Roman" w:cs="Times New Roman"/>
                <w:szCs w:val="21"/>
                <w:highlight w:val="none"/>
              </w:rPr>
            </w:pPr>
            <w:r>
              <w:rPr>
                <w:rFonts w:ascii="Times New Roman" w:hAnsi="Times New Roman" w:cs="Times New Roman"/>
                <w:szCs w:val="21"/>
                <w:highlight w:val="none"/>
              </w:rPr>
              <w:t>林地</w:t>
            </w:r>
          </w:p>
        </w:tc>
        <w:tc>
          <w:tcPr>
            <w:tcW w:w="898" w:type="dxa"/>
            <w:tcBorders>
              <w:top w:val="nil"/>
              <w:left w:val="nil"/>
              <w:bottom w:val="single" w:color="auto" w:sz="4" w:space="0"/>
              <w:right w:val="single" w:color="auto" w:sz="4" w:space="0"/>
            </w:tcBorders>
            <w:noWrap/>
            <w:vAlign w:val="center"/>
          </w:tcPr>
          <w:p>
            <w:pPr>
              <w:adjustRightInd w:val="0"/>
              <w:snapToGrid w:val="0"/>
              <w:jc w:val="center"/>
              <w:rPr>
                <w:rFonts w:ascii="Times New Roman" w:hAnsi="Times New Roman" w:cs="Times New Roman"/>
                <w:szCs w:val="21"/>
                <w:highlight w:val="none"/>
              </w:rPr>
            </w:pPr>
            <w:r>
              <w:rPr>
                <w:rFonts w:ascii="Times New Roman" w:hAnsi="Times New Roman" w:cs="Times New Roman"/>
                <w:szCs w:val="21"/>
                <w:highlight w:val="none"/>
              </w:rPr>
              <w:t>032</w:t>
            </w:r>
          </w:p>
        </w:tc>
        <w:tc>
          <w:tcPr>
            <w:tcW w:w="1266" w:type="dxa"/>
            <w:tcBorders>
              <w:top w:val="nil"/>
              <w:left w:val="nil"/>
              <w:bottom w:val="single" w:color="auto" w:sz="4" w:space="0"/>
              <w:right w:val="single" w:color="auto" w:sz="4" w:space="0"/>
            </w:tcBorders>
            <w:noWrap/>
            <w:vAlign w:val="center"/>
          </w:tcPr>
          <w:p>
            <w:pPr>
              <w:adjustRightInd w:val="0"/>
              <w:snapToGrid w:val="0"/>
              <w:jc w:val="center"/>
              <w:rPr>
                <w:rFonts w:ascii="Times New Roman" w:hAnsi="Times New Roman" w:cs="Times New Roman"/>
                <w:szCs w:val="21"/>
                <w:highlight w:val="none"/>
              </w:rPr>
            </w:pPr>
            <w:r>
              <w:rPr>
                <w:rFonts w:ascii="Times New Roman" w:hAnsi="Times New Roman" w:cs="Times New Roman"/>
                <w:szCs w:val="21"/>
                <w:highlight w:val="none"/>
              </w:rPr>
              <w:t>灌木林地</w:t>
            </w:r>
          </w:p>
        </w:tc>
        <w:tc>
          <w:tcPr>
            <w:tcW w:w="945" w:type="dxa"/>
            <w:tcBorders>
              <w:top w:val="nil"/>
              <w:left w:val="nil"/>
              <w:bottom w:val="single" w:color="auto" w:sz="4" w:space="0"/>
              <w:right w:val="single" w:color="auto" w:sz="4" w:space="0"/>
            </w:tcBorders>
            <w:noWrap/>
            <w:vAlign w:val="center"/>
          </w:tcPr>
          <w:p>
            <w:pPr>
              <w:adjustRightInd w:val="0"/>
              <w:snapToGrid w:val="0"/>
              <w:jc w:val="center"/>
              <w:rPr>
                <w:rFonts w:ascii="Times New Roman" w:hAnsi="Times New Roman" w:cs="Times New Roman"/>
                <w:szCs w:val="21"/>
                <w:highlight w:val="none"/>
              </w:rPr>
            </w:pPr>
            <w:r>
              <w:rPr>
                <w:rFonts w:ascii="Times New Roman" w:hAnsi="Times New Roman" w:cs="Times New Roman"/>
                <w:szCs w:val="21"/>
                <w:highlight w:val="none"/>
              </w:rPr>
              <w:t>440</w:t>
            </w:r>
          </w:p>
        </w:tc>
        <w:tc>
          <w:tcPr>
            <w:tcW w:w="692" w:type="dxa"/>
            <w:vMerge w:val="continue"/>
            <w:tcBorders>
              <w:left w:val="nil"/>
              <w:right w:val="single" w:color="auto" w:sz="4" w:space="0"/>
            </w:tcBorders>
            <w:noWrap/>
            <w:vAlign w:val="center"/>
          </w:tcPr>
          <w:p>
            <w:pPr>
              <w:adjustRightInd w:val="0"/>
              <w:snapToGrid w:val="0"/>
              <w:jc w:val="center"/>
              <w:rPr>
                <w:rFonts w:ascii="Times New Roman" w:hAnsi="Times New Roman" w:cs="Times New Roman"/>
                <w:szCs w:val="21"/>
                <w:highlight w:val="none"/>
              </w:rPr>
            </w:pPr>
          </w:p>
        </w:tc>
      </w:tr>
      <w:tr>
        <w:tblPrEx>
          <w:tblCellMar>
            <w:top w:w="0" w:type="dxa"/>
            <w:left w:w="108" w:type="dxa"/>
            <w:bottom w:w="0" w:type="dxa"/>
            <w:right w:w="108" w:type="dxa"/>
          </w:tblCellMar>
        </w:tblPrEx>
        <w:trPr>
          <w:trHeight w:val="340" w:hRule="atLeast"/>
          <w:jc w:val="center"/>
        </w:trPr>
        <w:tc>
          <w:tcPr>
            <w:tcW w:w="1137" w:type="dxa"/>
            <w:tcBorders>
              <w:top w:val="nil"/>
              <w:left w:val="single" w:color="auto" w:sz="4" w:space="0"/>
              <w:bottom w:val="single" w:color="auto" w:sz="4" w:space="0"/>
              <w:right w:val="single" w:color="auto" w:sz="4" w:space="0"/>
            </w:tcBorders>
            <w:noWrap/>
            <w:vAlign w:val="center"/>
          </w:tcPr>
          <w:p>
            <w:pPr>
              <w:adjustRightInd w:val="0"/>
              <w:snapToGrid w:val="0"/>
              <w:jc w:val="center"/>
              <w:rPr>
                <w:rFonts w:ascii="Times New Roman" w:hAnsi="Times New Roman" w:cs="Times New Roman"/>
                <w:szCs w:val="21"/>
                <w:highlight w:val="none"/>
              </w:rPr>
            </w:pPr>
            <w:r>
              <w:rPr>
                <w:rFonts w:ascii="Times New Roman" w:hAnsi="Times New Roman" w:cs="Times New Roman"/>
                <w:szCs w:val="21"/>
                <w:highlight w:val="none"/>
              </w:rPr>
              <w:t>1#表土存放场</w:t>
            </w:r>
          </w:p>
        </w:tc>
        <w:tc>
          <w:tcPr>
            <w:tcW w:w="1083" w:type="dxa"/>
            <w:tcBorders>
              <w:top w:val="single" w:color="auto" w:sz="4" w:space="0"/>
              <w:left w:val="nil"/>
              <w:bottom w:val="single" w:color="auto" w:sz="4" w:space="0"/>
              <w:right w:val="single" w:color="auto" w:sz="4" w:space="0"/>
            </w:tcBorders>
            <w:vAlign w:val="center"/>
          </w:tcPr>
          <w:p>
            <w:pPr>
              <w:adjustRightInd w:val="0"/>
              <w:snapToGrid w:val="0"/>
              <w:jc w:val="center"/>
              <w:rPr>
                <w:rFonts w:ascii="Times New Roman" w:hAnsi="Times New Roman" w:cs="Times New Roman"/>
                <w:szCs w:val="21"/>
                <w:highlight w:val="none"/>
              </w:rPr>
            </w:pPr>
            <w:r>
              <w:rPr>
                <w:rFonts w:ascii="Times New Roman" w:hAnsi="Times New Roman" w:cs="Times New Roman"/>
                <w:szCs w:val="21"/>
                <w:highlight w:val="none"/>
              </w:rPr>
              <w:t>1808</w:t>
            </w:r>
          </w:p>
        </w:tc>
        <w:tc>
          <w:tcPr>
            <w:tcW w:w="665" w:type="dxa"/>
            <w:tcBorders>
              <w:top w:val="nil"/>
              <w:left w:val="single" w:color="auto" w:sz="4" w:space="0"/>
              <w:bottom w:val="single" w:color="auto" w:sz="4" w:space="0"/>
              <w:right w:val="single" w:color="auto" w:sz="4" w:space="0"/>
            </w:tcBorders>
            <w:noWrap/>
            <w:vAlign w:val="center"/>
          </w:tcPr>
          <w:p>
            <w:pPr>
              <w:adjustRightInd w:val="0"/>
              <w:snapToGrid w:val="0"/>
              <w:jc w:val="center"/>
              <w:rPr>
                <w:rFonts w:ascii="Times New Roman" w:hAnsi="Times New Roman" w:cs="Times New Roman"/>
                <w:szCs w:val="21"/>
                <w:highlight w:val="none"/>
              </w:rPr>
            </w:pPr>
            <w:r>
              <w:rPr>
                <w:rFonts w:ascii="Times New Roman" w:hAnsi="Times New Roman" w:cs="Times New Roman"/>
                <w:szCs w:val="21"/>
                <w:highlight w:val="none"/>
              </w:rPr>
              <w:t>03</w:t>
            </w:r>
          </w:p>
        </w:tc>
        <w:tc>
          <w:tcPr>
            <w:tcW w:w="1896" w:type="dxa"/>
            <w:tcBorders>
              <w:top w:val="nil"/>
              <w:left w:val="nil"/>
              <w:bottom w:val="single" w:color="auto" w:sz="4" w:space="0"/>
              <w:right w:val="single" w:color="auto" w:sz="4" w:space="0"/>
            </w:tcBorders>
            <w:noWrap/>
            <w:vAlign w:val="center"/>
          </w:tcPr>
          <w:p>
            <w:pPr>
              <w:adjustRightInd w:val="0"/>
              <w:snapToGrid w:val="0"/>
              <w:jc w:val="center"/>
              <w:rPr>
                <w:rFonts w:ascii="Times New Roman" w:hAnsi="Times New Roman" w:cs="Times New Roman"/>
                <w:szCs w:val="21"/>
                <w:highlight w:val="none"/>
              </w:rPr>
            </w:pPr>
            <w:r>
              <w:rPr>
                <w:rFonts w:ascii="Times New Roman" w:hAnsi="Times New Roman" w:cs="Times New Roman"/>
                <w:szCs w:val="21"/>
                <w:highlight w:val="none"/>
              </w:rPr>
              <w:t>林地</w:t>
            </w:r>
          </w:p>
        </w:tc>
        <w:tc>
          <w:tcPr>
            <w:tcW w:w="898" w:type="dxa"/>
            <w:tcBorders>
              <w:top w:val="nil"/>
              <w:left w:val="nil"/>
              <w:bottom w:val="single" w:color="auto" w:sz="4" w:space="0"/>
              <w:right w:val="single" w:color="auto" w:sz="4" w:space="0"/>
            </w:tcBorders>
            <w:noWrap/>
            <w:vAlign w:val="center"/>
          </w:tcPr>
          <w:p>
            <w:pPr>
              <w:adjustRightInd w:val="0"/>
              <w:snapToGrid w:val="0"/>
              <w:jc w:val="center"/>
              <w:rPr>
                <w:rFonts w:ascii="Times New Roman" w:hAnsi="Times New Roman" w:cs="Times New Roman"/>
                <w:szCs w:val="21"/>
                <w:highlight w:val="none"/>
              </w:rPr>
            </w:pPr>
            <w:r>
              <w:rPr>
                <w:rFonts w:ascii="Times New Roman" w:hAnsi="Times New Roman" w:cs="Times New Roman"/>
                <w:szCs w:val="21"/>
                <w:highlight w:val="none"/>
              </w:rPr>
              <w:t>032</w:t>
            </w:r>
          </w:p>
        </w:tc>
        <w:tc>
          <w:tcPr>
            <w:tcW w:w="1266" w:type="dxa"/>
            <w:tcBorders>
              <w:top w:val="nil"/>
              <w:left w:val="nil"/>
              <w:bottom w:val="single" w:color="auto" w:sz="4" w:space="0"/>
              <w:right w:val="single" w:color="auto" w:sz="4" w:space="0"/>
            </w:tcBorders>
            <w:noWrap/>
            <w:vAlign w:val="center"/>
          </w:tcPr>
          <w:p>
            <w:pPr>
              <w:adjustRightInd w:val="0"/>
              <w:snapToGrid w:val="0"/>
              <w:jc w:val="center"/>
              <w:rPr>
                <w:rFonts w:ascii="Times New Roman" w:hAnsi="Times New Roman" w:cs="Times New Roman"/>
                <w:szCs w:val="21"/>
                <w:highlight w:val="none"/>
              </w:rPr>
            </w:pPr>
            <w:r>
              <w:rPr>
                <w:rFonts w:ascii="Times New Roman" w:hAnsi="Times New Roman" w:cs="Times New Roman"/>
                <w:szCs w:val="21"/>
                <w:highlight w:val="none"/>
              </w:rPr>
              <w:t>灌木林地</w:t>
            </w:r>
          </w:p>
        </w:tc>
        <w:tc>
          <w:tcPr>
            <w:tcW w:w="945" w:type="dxa"/>
            <w:tcBorders>
              <w:top w:val="nil"/>
              <w:left w:val="nil"/>
              <w:bottom w:val="single" w:color="auto" w:sz="4" w:space="0"/>
              <w:right w:val="single" w:color="auto" w:sz="4" w:space="0"/>
            </w:tcBorders>
            <w:noWrap/>
            <w:vAlign w:val="center"/>
          </w:tcPr>
          <w:p>
            <w:pPr>
              <w:adjustRightInd w:val="0"/>
              <w:snapToGrid w:val="0"/>
              <w:jc w:val="center"/>
              <w:rPr>
                <w:rFonts w:ascii="Times New Roman" w:hAnsi="Times New Roman" w:cs="Times New Roman"/>
                <w:szCs w:val="21"/>
                <w:highlight w:val="none"/>
              </w:rPr>
            </w:pPr>
            <w:r>
              <w:rPr>
                <w:rFonts w:ascii="Times New Roman" w:hAnsi="Times New Roman" w:cs="Times New Roman"/>
                <w:szCs w:val="21"/>
                <w:highlight w:val="none"/>
              </w:rPr>
              <w:t>1808</w:t>
            </w:r>
          </w:p>
        </w:tc>
        <w:tc>
          <w:tcPr>
            <w:tcW w:w="692" w:type="dxa"/>
            <w:vMerge w:val="continue"/>
            <w:tcBorders>
              <w:left w:val="nil"/>
              <w:right w:val="single" w:color="auto" w:sz="4" w:space="0"/>
            </w:tcBorders>
            <w:noWrap/>
            <w:vAlign w:val="center"/>
          </w:tcPr>
          <w:p>
            <w:pPr>
              <w:adjustRightInd w:val="0"/>
              <w:snapToGrid w:val="0"/>
              <w:jc w:val="center"/>
              <w:rPr>
                <w:rFonts w:ascii="Times New Roman" w:hAnsi="Times New Roman" w:cs="Times New Roman"/>
                <w:szCs w:val="21"/>
                <w:highlight w:val="none"/>
              </w:rPr>
            </w:pPr>
          </w:p>
        </w:tc>
      </w:tr>
      <w:tr>
        <w:tblPrEx>
          <w:tblCellMar>
            <w:top w:w="0" w:type="dxa"/>
            <w:left w:w="108" w:type="dxa"/>
            <w:bottom w:w="0" w:type="dxa"/>
            <w:right w:w="108" w:type="dxa"/>
          </w:tblCellMar>
        </w:tblPrEx>
        <w:trPr>
          <w:trHeight w:val="340" w:hRule="atLeast"/>
          <w:jc w:val="center"/>
        </w:trPr>
        <w:tc>
          <w:tcPr>
            <w:tcW w:w="1137" w:type="dxa"/>
            <w:tcBorders>
              <w:top w:val="nil"/>
              <w:left w:val="single" w:color="auto" w:sz="4" w:space="0"/>
              <w:bottom w:val="single" w:color="auto" w:sz="4" w:space="0"/>
              <w:right w:val="single" w:color="auto" w:sz="4" w:space="0"/>
            </w:tcBorders>
            <w:noWrap/>
            <w:vAlign w:val="center"/>
          </w:tcPr>
          <w:p>
            <w:pPr>
              <w:adjustRightInd w:val="0"/>
              <w:snapToGrid w:val="0"/>
              <w:jc w:val="center"/>
              <w:rPr>
                <w:rFonts w:ascii="Times New Roman" w:hAnsi="Times New Roman" w:cs="Times New Roman"/>
                <w:szCs w:val="21"/>
                <w:highlight w:val="none"/>
              </w:rPr>
            </w:pPr>
            <w:r>
              <w:rPr>
                <w:rFonts w:ascii="Times New Roman" w:hAnsi="Times New Roman" w:cs="Times New Roman"/>
                <w:szCs w:val="21"/>
                <w:highlight w:val="none"/>
              </w:rPr>
              <w:t>2#表土存放场</w:t>
            </w:r>
          </w:p>
        </w:tc>
        <w:tc>
          <w:tcPr>
            <w:tcW w:w="1083" w:type="dxa"/>
            <w:tcBorders>
              <w:top w:val="single" w:color="auto" w:sz="4" w:space="0"/>
              <w:left w:val="nil"/>
              <w:bottom w:val="single" w:color="auto" w:sz="4" w:space="0"/>
              <w:right w:val="single" w:color="auto" w:sz="4" w:space="0"/>
            </w:tcBorders>
            <w:vAlign w:val="center"/>
          </w:tcPr>
          <w:p>
            <w:pPr>
              <w:adjustRightInd w:val="0"/>
              <w:snapToGrid w:val="0"/>
              <w:jc w:val="center"/>
              <w:rPr>
                <w:rFonts w:ascii="Times New Roman" w:hAnsi="Times New Roman" w:cs="Times New Roman"/>
                <w:szCs w:val="21"/>
                <w:highlight w:val="none"/>
              </w:rPr>
            </w:pPr>
            <w:r>
              <w:rPr>
                <w:rFonts w:ascii="Times New Roman" w:hAnsi="Times New Roman" w:cs="Times New Roman"/>
                <w:szCs w:val="21"/>
                <w:highlight w:val="none"/>
              </w:rPr>
              <w:t>1126</w:t>
            </w:r>
          </w:p>
        </w:tc>
        <w:tc>
          <w:tcPr>
            <w:tcW w:w="665" w:type="dxa"/>
            <w:tcBorders>
              <w:top w:val="nil"/>
              <w:left w:val="single" w:color="auto" w:sz="4" w:space="0"/>
              <w:bottom w:val="single" w:color="auto" w:sz="4" w:space="0"/>
              <w:right w:val="single" w:color="auto" w:sz="4" w:space="0"/>
            </w:tcBorders>
            <w:noWrap/>
            <w:vAlign w:val="center"/>
          </w:tcPr>
          <w:p>
            <w:pPr>
              <w:adjustRightInd w:val="0"/>
              <w:snapToGrid w:val="0"/>
              <w:jc w:val="center"/>
              <w:rPr>
                <w:rFonts w:ascii="Times New Roman" w:hAnsi="Times New Roman" w:cs="Times New Roman"/>
                <w:szCs w:val="21"/>
                <w:highlight w:val="none"/>
              </w:rPr>
            </w:pPr>
            <w:r>
              <w:rPr>
                <w:rFonts w:ascii="Times New Roman" w:hAnsi="Times New Roman" w:cs="Times New Roman"/>
                <w:szCs w:val="21"/>
                <w:highlight w:val="none"/>
              </w:rPr>
              <w:t>20</w:t>
            </w:r>
          </w:p>
        </w:tc>
        <w:tc>
          <w:tcPr>
            <w:tcW w:w="1896" w:type="dxa"/>
            <w:tcBorders>
              <w:top w:val="nil"/>
              <w:left w:val="nil"/>
              <w:bottom w:val="single" w:color="auto" w:sz="4" w:space="0"/>
              <w:right w:val="single" w:color="auto" w:sz="4" w:space="0"/>
            </w:tcBorders>
            <w:noWrap/>
            <w:vAlign w:val="center"/>
          </w:tcPr>
          <w:p>
            <w:pPr>
              <w:adjustRightInd w:val="0"/>
              <w:snapToGrid w:val="0"/>
              <w:jc w:val="center"/>
              <w:rPr>
                <w:rFonts w:ascii="Times New Roman" w:hAnsi="Times New Roman" w:cs="Times New Roman"/>
                <w:szCs w:val="21"/>
                <w:highlight w:val="none"/>
              </w:rPr>
            </w:pPr>
            <w:r>
              <w:rPr>
                <w:rFonts w:ascii="Times New Roman" w:hAnsi="Times New Roman" w:cs="Times New Roman"/>
                <w:szCs w:val="21"/>
                <w:highlight w:val="none"/>
              </w:rPr>
              <w:t>城镇及工矿用地</w:t>
            </w:r>
          </w:p>
        </w:tc>
        <w:tc>
          <w:tcPr>
            <w:tcW w:w="898" w:type="dxa"/>
            <w:tcBorders>
              <w:top w:val="nil"/>
              <w:left w:val="nil"/>
              <w:bottom w:val="single" w:color="auto" w:sz="4" w:space="0"/>
              <w:right w:val="single" w:color="auto" w:sz="4" w:space="0"/>
            </w:tcBorders>
            <w:noWrap/>
            <w:vAlign w:val="center"/>
          </w:tcPr>
          <w:p>
            <w:pPr>
              <w:adjustRightInd w:val="0"/>
              <w:snapToGrid w:val="0"/>
              <w:jc w:val="center"/>
              <w:rPr>
                <w:rFonts w:ascii="Times New Roman" w:hAnsi="Times New Roman" w:cs="Times New Roman"/>
                <w:szCs w:val="21"/>
                <w:highlight w:val="none"/>
              </w:rPr>
            </w:pPr>
            <w:r>
              <w:rPr>
                <w:rFonts w:ascii="Times New Roman" w:hAnsi="Times New Roman" w:cs="Times New Roman"/>
                <w:szCs w:val="21"/>
                <w:highlight w:val="none"/>
              </w:rPr>
              <w:t>203</w:t>
            </w:r>
          </w:p>
        </w:tc>
        <w:tc>
          <w:tcPr>
            <w:tcW w:w="1266" w:type="dxa"/>
            <w:tcBorders>
              <w:top w:val="nil"/>
              <w:left w:val="nil"/>
              <w:bottom w:val="single" w:color="auto" w:sz="4" w:space="0"/>
              <w:right w:val="single" w:color="auto" w:sz="4" w:space="0"/>
            </w:tcBorders>
            <w:noWrap/>
            <w:vAlign w:val="center"/>
          </w:tcPr>
          <w:p>
            <w:pPr>
              <w:adjustRightInd w:val="0"/>
              <w:snapToGrid w:val="0"/>
              <w:jc w:val="center"/>
              <w:rPr>
                <w:rFonts w:ascii="Times New Roman" w:hAnsi="Times New Roman" w:cs="Times New Roman"/>
                <w:szCs w:val="21"/>
                <w:highlight w:val="none"/>
              </w:rPr>
            </w:pPr>
            <w:r>
              <w:rPr>
                <w:rFonts w:ascii="Times New Roman" w:hAnsi="Times New Roman" w:cs="Times New Roman"/>
                <w:szCs w:val="21"/>
                <w:highlight w:val="none"/>
              </w:rPr>
              <w:t>村庄</w:t>
            </w:r>
          </w:p>
        </w:tc>
        <w:tc>
          <w:tcPr>
            <w:tcW w:w="945" w:type="dxa"/>
            <w:tcBorders>
              <w:top w:val="nil"/>
              <w:left w:val="nil"/>
              <w:bottom w:val="single" w:color="auto" w:sz="4" w:space="0"/>
              <w:right w:val="single" w:color="auto" w:sz="4" w:space="0"/>
            </w:tcBorders>
            <w:noWrap/>
            <w:vAlign w:val="center"/>
          </w:tcPr>
          <w:p>
            <w:pPr>
              <w:adjustRightInd w:val="0"/>
              <w:snapToGrid w:val="0"/>
              <w:jc w:val="center"/>
              <w:rPr>
                <w:rFonts w:ascii="Times New Roman" w:hAnsi="Times New Roman" w:cs="Times New Roman"/>
                <w:szCs w:val="21"/>
                <w:highlight w:val="none"/>
              </w:rPr>
            </w:pPr>
            <w:r>
              <w:rPr>
                <w:rFonts w:ascii="Times New Roman" w:hAnsi="Times New Roman" w:cs="Times New Roman"/>
                <w:szCs w:val="21"/>
                <w:highlight w:val="none"/>
              </w:rPr>
              <w:t>1126</w:t>
            </w:r>
          </w:p>
        </w:tc>
        <w:tc>
          <w:tcPr>
            <w:tcW w:w="692" w:type="dxa"/>
            <w:vMerge w:val="continue"/>
            <w:tcBorders>
              <w:left w:val="nil"/>
              <w:right w:val="single" w:color="auto" w:sz="4" w:space="0"/>
            </w:tcBorders>
            <w:noWrap/>
            <w:vAlign w:val="center"/>
          </w:tcPr>
          <w:p>
            <w:pPr>
              <w:adjustRightInd w:val="0"/>
              <w:snapToGrid w:val="0"/>
              <w:jc w:val="center"/>
              <w:rPr>
                <w:rFonts w:ascii="Times New Roman" w:hAnsi="Times New Roman" w:cs="Times New Roman"/>
                <w:szCs w:val="21"/>
                <w:highlight w:val="none"/>
              </w:rPr>
            </w:pPr>
          </w:p>
        </w:tc>
      </w:tr>
      <w:tr>
        <w:tblPrEx>
          <w:tblCellMar>
            <w:top w:w="0" w:type="dxa"/>
            <w:left w:w="108" w:type="dxa"/>
            <w:bottom w:w="0" w:type="dxa"/>
            <w:right w:w="108" w:type="dxa"/>
          </w:tblCellMar>
        </w:tblPrEx>
        <w:trPr>
          <w:trHeight w:val="340" w:hRule="atLeast"/>
          <w:jc w:val="center"/>
        </w:trPr>
        <w:tc>
          <w:tcPr>
            <w:tcW w:w="1137" w:type="dxa"/>
            <w:tcBorders>
              <w:top w:val="nil"/>
              <w:left w:val="single" w:color="auto" w:sz="4" w:space="0"/>
              <w:bottom w:val="single" w:color="auto" w:sz="4" w:space="0"/>
              <w:right w:val="single" w:color="auto" w:sz="4" w:space="0"/>
            </w:tcBorders>
            <w:noWrap/>
            <w:vAlign w:val="center"/>
          </w:tcPr>
          <w:p>
            <w:pPr>
              <w:adjustRightInd w:val="0"/>
              <w:snapToGrid w:val="0"/>
              <w:jc w:val="center"/>
              <w:rPr>
                <w:rFonts w:ascii="Times New Roman" w:hAnsi="Times New Roman" w:cs="Times New Roman"/>
                <w:szCs w:val="21"/>
                <w:highlight w:val="none"/>
              </w:rPr>
            </w:pPr>
            <w:r>
              <w:rPr>
                <w:rFonts w:ascii="Times New Roman" w:hAnsi="Times New Roman" w:cs="Times New Roman"/>
                <w:szCs w:val="21"/>
                <w:highlight w:val="none"/>
              </w:rPr>
              <w:t>3#表土存放场</w:t>
            </w:r>
          </w:p>
        </w:tc>
        <w:tc>
          <w:tcPr>
            <w:tcW w:w="1083" w:type="dxa"/>
            <w:tcBorders>
              <w:top w:val="single" w:color="auto" w:sz="4" w:space="0"/>
              <w:left w:val="nil"/>
              <w:bottom w:val="single" w:color="auto" w:sz="4" w:space="0"/>
              <w:right w:val="single" w:color="auto" w:sz="4" w:space="0"/>
            </w:tcBorders>
            <w:vAlign w:val="center"/>
          </w:tcPr>
          <w:p>
            <w:pPr>
              <w:adjustRightInd w:val="0"/>
              <w:snapToGrid w:val="0"/>
              <w:jc w:val="center"/>
              <w:rPr>
                <w:rFonts w:ascii="Times New Roman" w:hAnsi="Times New Roman" w:cs="Times New Roman"/>
                <w:szCs w:val="21"/>
                <w:highlight w:val="none"/>
              </w:rPr>
            </w:pPr>
            <w:r>
              <w:rPr>
                <w:rFonts w:ascii="Times New Roman" w:hAnsi="Times New Roman" w:cs="Times New Roman"/>
                <w:szCs w:val="21"/>
                <w:highlight w:val="none"/>
              </w:rPr>
              <w:t>1041</w:t>
            </w:r>
          </w:p>
        </w:tc>
        <w:tc>
          <w:tcPr>
            <w:tcW w:w="665" w:type="dxa"/>
            <w:tcBorders>
              <w:top w:val="nil"/>
              <w:left w:val="single" w:color="auto" w:sz="4" w:space="0"/>
              <w:bottom w:val="single" w:color="auto" w:sz="4" w:space="0"/>
              <w:right w:val="single" w:color="auto" w:sz="4" w:space="0"/>
            </w:tcBorders>
            <w:noWrap/>
            <w:vAlign w:val="center"/>
          </w:tcPr>
          <w:p>
            <w:pPr>
              <w:adjustRightInd w:val="0"/>
              <w:snapToGrid w:val="0"/>
              <w:jc w:val="center"/>
              <w:rPr>
                <w:rFonts w:ascii="Times New Roman" w:hAnsi="Times New Roman" w:cs="Times New Roman"/>
                <w:szCs w:val="21"/>
                <w:highlight w:val="none"/>
              </w:rPr>
            </w:pPr>
            <w:r>
              <w:rPr>
                <w:rFonts w:ascii="Times New Roman" w:hAnsi="Times New Roman" w:cs="Times New Roman"/>
                <w:szCs w:val="21"/>
                <w:highlight w:val="none"/>
              </w:rPr>
              <w:t>03</w:t>
            </w:r>
          </w:p>
        </w:tc>
        <w:tc>
          <w:tcPr>
            <w:tcW w:w="1896" w:type="dxa"/>
            <w:tcBorders>
              <w:top w:val="nil"/>
              <w:left w:val="nil"/>
              <w:bottom w:val="single" w:color="auto" w:sz="4" w:space="0"/>
              <w:right w:val="single" w:color="auto" w:sz="4" w:space="0"/>
            </w:tcBorders>
            <w:noWrap/>
            <w:vAlign w:val="center"/>
          </w:tcPr>
          <w:p>
            <w:pPr>
              <w:adjustRightInd w:val="0"/>
              <w:snapToGrid w:val="0"/>
              <w:jc w:val="center"/>
              <w:rPr>
                <w:rFonts w:ascii="Times New Roman" w:hAnsi="Times New Roman" w:cs="Times New Roman"/>
                <w:szCs w:val="21"/>
                <w:highlight w:val="none"/>
              </w:rPr>
            </w:pPr>
            <w:r>
              <w:rPr>
                <w:rFonts w:ascii="Times New Roman" w:hAnsi="Times New Roman" w:cs="Times New Roman"/>
                <w:szCs w:val="21"/>
                <w:highlight w:val="none"/>
              </w:rPr>
              <w:t>林地</w:t>
            </w:r>
          </w:p>
        </w:tc>
        <w:tc>
          <w:tcPr>
            <w:tcW w:w="898" w:type="dxa"/>
            <w:tcBorders>
              <w:top w:val="nil"/>
              <w:left w:val="nil"/>
              <w:bottom w:val="single" w:color="auto" w:sz="4" w:space="0"/>
              <w:right w:val="single" w:color="auto" w:sz="4" w:space="0"/>
            </w:tcBorders>
            <w:noWrap/>
            <w:vAlign w:val="center"/>
          </w:tcPr>
          <w:p>
            <w:pPr>
              <w:adjustRightInd w:val="0"/>
              <w:snapToGrid w:val="0"/>
              <w:jc w:val="center"/>
              <w:rPr>
                <w:rFonts w:ascii="Times New Roman" w:hAnsi="Times New Roman" w:cs="Times New Roman"/>
                <w:szCs w:val="21"/>
                <w:highlight w:val="none"/>
              </w:rPr>
            </w:pPr>
            <w:r>
              <w:rPr>
                <w:rFonts w:ascii="Times New Roman" w:hAnsi="Times New Roman" w:cs="Times New Roman"/>
                <w:szCs w:val="21"/>
                <w:highlight w:val="none"/>
              </w:rPr>
              <w:t>032</w:t>
            </w:r>
          </w:p>
        </w:tc>
        <w:tc>
          <w:tcPr>
            <w:tcW w:w="1266" w:type="dxa"/>
            <w:tcBorders>
              <w:top w:val="nil"/>
              <w:left w:val="nil"/>
              <w:bottom w:val="single" w:color="auto" w:sz="4" w:space="0"/>
              <w:right w:val="single" w:color="auto" w:sz="4" w:space="0"/>
            </w:tcBorders>
            <w:noWrap/>
            <w:vAlign w:val="center"/>
          </w:tcPr>
          <w:p>
            <w:pPr>
              <w:adjustRightInd w:val="0"/>
              <w:snapToGrid w:val="0"/>
              <w:jc w:val="center"/>
              <w:rPr>
                <w:rFonts w:ascii="Times New Roman" w:hAnsi="Times New Roman" w:cs="Times New Roman"/>
                <w:szCs w:val="21"/>
                <w:highlight w:val="none"/>
              </w:rPr>
            </w:pPr>
            <w:r>
              <w:rPr>
                <w:rFonts w:ascii="Times New Roman" w:hAnsi="Times New Roman" w:cs="Times New Roman"/>
                <w:szCs w:val="21"/>
                <w:highlight w:val="none"/>
              </w:rPr>
              <w:t>灌木林地</w:t>
            </w:r>
          </w:p>
        </w:tc>
        <w:tc>
          <w:tcPr>
            <w:tcW w:w="945" w:type="dxa"/>
            <w:tcBorders>
              <w:top w:val="nil"/>
              <w:left w:val="nil"/>
              <w:bottom w:val="single" w:color="auto" w:sz="4" w:space="0"/>
              <w:right w:val="single" w:color="auto" w:sz="4" w:space="0"/>
            </w:tcBorders>
            <w:noWrap/>
            <w:vAlign w:val="center"/>
          </w:tcPr>
          <w:p>
            <w:pPr>
              <w:adjustRightInd w:val="0"/>
              <w:snapToGrid w:val="0"/>
              <w:jc w:val="center"/>
              <w:rPr>
                <w:rFonts w:ascii="Times New Roman" w:hAnsi="Times New Roman" w:cs="Times New Roman"/>
                <w:szCs w:val="21"/>
                <w:highlight w:val="none"/>
              </w:rPr>
            </w:pPr>
            <w:r>
              <w:rPr>
                <w:rFonts w:ascii="Times New Roman" w:hAnsi="Times New Roman" w:cs="Times New Roman"/>
                <w:szCs w:val="21"/>
                <w:highlight w:val="none"/>
              </w:rPr>
              <w:t>1041</w:t>
            </w:r>
          </w:p>
        </w:tc>
        <w:tc>
          <w:tcPr>
            <w:tcW w:w="692" w:type="dxa"/>
            <w:vMerge w:val="continue"/>
            <w:tcBorders>
              <w:left w:val="nil"/>
              <w:bottom w:val="single" w:color="auto" w:sz="4" w:space="0"/>
              <w:right w:val="single" w:color="auto" w:sz="4" w:space="0"/>
            </w:tcBorders>
            <w:noWrap/>
            <w:vAlign w:val="center"/>
          </w:tcPr>
          <w:p>
            <w:pPr>
              <w:adjustRightInd w:val="0"/>
              <w:snapToGrid w:val="0"/>
              <w:jc w:val="center"/>
              <w:rPr>
                <w:rFonts w:ascii="Times New Roman" w:hAnsi="Times New Roman" w:cs="Times New Roman"/>
                <w:szCs w:val="21"/>
                <w:highlight w:val="none"/>
              </w:rPr>
            </w:pPr>
          </w:p>
        </w:tc>
      </w:tr>
      <w:tr>
        <w:tblPrEx>
          <w:tblCellMar>
            <w:top w:w="0" w:type="dxa"/>
            <w:left w:w="108" w:type="dxa"/>
            <w:bottom w:w="0" w:type="dxa"/>
            <w:right w:w="108" w:type="dxa"/>
          </w:tblCellMar>
        </w:tblPrEx>
        <w:trPr>
          <w:trHeight w:val="340" w:hRule="atLeast"/>
          <w:jc w:val="center"/>
        </w:trPr>
        <w:tc>
          <w:tcPr>
            <w:tcW w:w="6945" w:type="dxa"/>
            <w:gridSpan w:val="6"/>
            <w:tcBorders>
              <w:top w:val="single" w:color="auto" w:sz="4" w:space="0"/>
              <w:left w:val="single" w:color="auto" w:sz="4" w:space="0"/>
              <w:bottom w:val="single" w:color="auto" w:sz="4" w:space="0"/>
              <w:right w:val="single" w:color="auto" w:sz="4" w:space="0"/>
            </w:tcBorders>
          </w:tcPr>
          <w:p>
            <w:pPr>
              <w:adjustRightInd w:val="0"/>
              <w:snapToGrid w:val="0"/>
              <w:jc w:val="center"/>
              <w:rPr>
                <w:rFonts w:ascii="Times New Roman" w:hAnsi="Times New Roman" w:cs="Times New Roman"/>
                <w:szCs w:val="21"/>
                <w:highlight w:val="none"/>
              </w:rPr>
            </w:pPr>
            <w:r>
              <w:rPr>
                <w:rFonts w:ascii="Times New Roman" w:hAnsi="Times New Roman" w:cs="Times New Roman"/>
                <w:szCs w:val="21"/>
                <w:highlight w:val="none"/>
              </w:rPr>
              <w:t>合计</w:t>
            </w:r>
          </w:p>
        </w:tc>
        <w:tc>
          <w:tcPr>
            <w:tcW w:w="94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ascii="Times New Roman" w:hAnsi="Times New Roman" w:cs="Times New Roman"/>
                <w:szCs w:val="21"/>
                <w:highlight w:val="none"/>
              </w:rPr>
            </w:pPr>
            <w:r>
              <w:rPr>
                <w:rFonts w:ascii="Times New Roman" w:hAnsi="Times New Roman" w:cs="Times New Roman"/>
                <w:szCs w:val="21"/>
                <w:highlight w:val="none"/>
              </w:rPr>
              <w:t>17571</w:t>
            </w:r>
          </w:p>
        </w:tc>
        <w:tc>
          <w:tcPr>
            <w:tcW w:w="692"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ascii="Times New Roman" w:hAnsi="Times New Roman" w:cs="Times New Roman"/>
                <w:szCs w:val="21"/>
                <w:highlight w:val="none"/>
              </w:rPr>
            </w:pPr>
          </w:p>
        </w:tc>
      </w:tr>
    </w:tbl>
    <w:p>
      <w:pPr>
        <w:pStyle w:val="4"/>
        <w:spacing w:before="312" w:beforeLines="100" w:after="156" w:afterLines="50" w:line="500" w:lineRule="exact"/>
        <w:ind w:firstLine="562" w:firstLineChars="200"/>
        <w:rPr>
          <w:rFonts w:ascii="Times New Roman" w:hAnsi="Times New Roman" w:eastAsia="宋体" w:cs="Times New Roman"/>
          <w:sz w:val="28"/>
          <w:szCs w:val="28"/>
        </w:rPr>
      </w:pPr>
      <w:bookmarkStart w:id="9" w:name="_Toc26490"/>
      <w:r>
        <w:rPr>
          <w:rFonts w:ascii="Times New Roman" w:hAnsi="Times New Roman" w:eastAsia="宋体" w:cs="Times New Roman"/>
          <w:sz w:val="28"/>
          <w:szCs w:val="28"/>
        </w:rPr>
        <w:t>二、矿山地质环境问题预测</w:t>
      </w:r>
      <w:bookmarkEnd w:id="9"/>
    </w:p>
    <w:p>
      <w:pPr>
        <w:autoSpaceDE w:val="0"/>
        <w:autoSpaceDN w:val="0"/>
        <w:adjustRightInd w:val="0"/>
        <w:spacing w:line="360" w:lineRule="auto"/>
        <w:ind w:firstLine="560"/>
        <w:rPr>
          <w:rFonts w:ascii="Times New Roman" w:hAnsi="Times New Roman" w:cs="Times New Roman"/>
          <w:sz w:val="24"/>
          <w:szCs w:val="24"/>
          <w:lang w:val="zh-CN"/>
        </w:rPr>
      </w:pPr>
      <w:r>
        <w:rPr>
          <w:rFonts w:ascii="Times New Roman" w:hAnsi="Times New Roman" w:cs="Times New Roman"/>
          <w:sz w:val="24"/>
          <w:szCs w:val="24"/>
        </w:rPr>
        <w:t>按照本年度矿山开采计划，</w:t>
      </w:r>
      <w:r>
        <w:rPr>
          <w:rFonts w:ascii="Times New Roman" w:hAnsi="Times New Roman" w:cs="Times New Roman"/>
          <w:sz w:val="24"/>
          <w:szCs w:val="24"/>
          <w:lang w:val="zh-CN"/>
        </w:rPr>
        <w:t>本期开采可能影响区域主要为露天采场、矿区道路、表土存放场。</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1、拟建露天采场</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（1）地质灾害预测</w:t>
      </w:r>
    </w:p>
    <w:p>
      <w:pPr>
        <w:spacing w:line="360" w:lineRule="auto"/>
        <w:ind w:firstLine="480" w:firstLineChars="200"/>
        <w:contextualSpacing/>
        <w:rPr>
          <w:rFonts w:ascii="Times New Roman" w:hAnsi="Times New Roman" w:cs="Times New Roman"/>
          <w:sz w:val="24"/>
          <w:szCs w:val="24"/>
        </w:rPr>
      </w:pPr>
      <w:r>
        <w:rPr>
          <w:rFonts w:ascii="Times New Roman" w:hAnsi="Times New Roman" w:cs="Times New Roman"/>
          <w:sz w:val="24"/>
          <w:szCs w:val="24"/>
        </w:rPr>
        <w:t>原露天采场占地面积13156m</w:t>
      </w:r>
      <w:r>
        <w:rPr>
          <w:rFonts w:ascii="Times New Roman" w:hAnsi="Times New Roman" w:cs="Times New Roman"/>
          <w:sz w:val="24"/>
          <w:szCs w:val="24"/>
          <w:vertAlign w:val="superscript"/>
        </w:rPr>
        <w:t>2</w:t>
      </w:r>
      <w:r>
        <w:rPr>
          <w:rFonts w:ascii="Times New Roman" w:hAnsi="Times New Roman" w:cs="Times New Roman"/>
          <w:sz w:val="24"/>
          <w:szCs w:val="24"/>
        </w:rPr>
        <w:t>，挖方量162536.0m³</w:t>
      </w:r>
      <w:r>
        <w:rPr>
          <w:rFonts w:ascii="Times New Roman" w:hAnsi="Times New Roman" w:cs="Times New Roman"/>
          <w:bCs/>
          <w:sz w:val="24"/>
          <w:szCs w:val="24"/>
        </w:rPr>
        <w:t>。</w:t>
      </w:r>
      <w:r>
        <w:rPr>
          <w:rFonts w:ascii="Times New Roman" w:hAnsi="Times New Roman" w:cs="Times New Roman"/>
          <w:sz w:val="24"/>
          <w:szCs w:val="24"/>
        </w:rPr>
        <w:t>边坡长度404m，现状开采标高为634-605m。现状露天采场已形成两个台阶：605m水平、616m水平。605m水平台阶高度3m-1lm，最大工作帮坡</w:t>
      </w:r>
      <w:r>
        <w:rPr>
          <w:rFonts w:hint="default" w:ascii="Times New Roman" w:hAnsi="Times New Roman" w:cs="Times New Roman"/>
          <w:sz w:val="24"/>
          <w:szCs w:val="24"/>
        </w:rPr>
        <w:t>角50°</w:t>
      </w:r>
      <w:r>
        <w:rPr>
          <w:rFonts w:ascii="Times New Roman" w:hAnsi="Times New Roman" w:cs="Times New Roman"/>
          <w:sz w:val="24"/>
          <w:szCs w:val="24"/>
        </w:rPr>
        <w:t>；616m水平为表土剥离层，台阶高度3m-12m，最大工作帮坡角80°，现状616m水平平台呈10°缓坡，西高东低，主要为膨润土原料层。根据大方案治理设计，本年度将对原露天采场进行表土剥离以建设拟建露天采场，预测场地未来有引发小型崩塌地质灾害的可能性。</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（2）含水层破坏预测</w:t>
      </w:r>
    </w:p>
    <w:p>
      <w:pPr>
        <w:spacing w:line="360" w:lineRule="auto"/>
        <w:ind w:firstLine="480" w:firstLineChars="200"/>
        <w:rPr>
          <w:rFonts w:ascii="Times New Roman" w:hAnsi="Times New Roman" w:cs="Times New Roman"/>
          <w:sz w:val="24"/>
          <w:szCs w:val="24"/>
        </w:rPr>
      </w:pPr>
      <w:r>
        <w:rPr>
          <w:rFonts w:ascii="Times New Roman" w:hAnsi="Times New Roman" w:eastAsia="宋体" w:cs="Times New Roman"/>
          <w:sz w:val="24"/>
          <w:szCs w:val="24"/>
        </w:rPr>
        <w:t>①</w:t>
      </w:r>
      <w:r>
        <w:rPr>
          <w:rFonts w:ascii="Times New Roman" w:hAnsi="Times New Roman" w:cs="Times New Roman"/>
          <w:sz w:val="24"/>
          <w:szCs w:val="24"/>
        </w:rPr>
        <w:t>含水层结构破坏</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矿区为地下水补给区，根据矿区东南侧下老石干沟村水井资料推算矿区地下水位线为575m。露天采场最低开采标高为592m，预测开采露天采矿不会对含水层结构产生破坏。</w:t>
      </w:r>
    </w:p>
    <w:p>
      <w:pPr>
        <w:spacing w:line="360" w:lineRule="auto"/>
        <w:ind w:firstLine="480" w:firstLineChars="200"/>
        <w:rPr>
          <w:rFonts w:ascii="Times New Roman" w:hAnsi="Times New Roman" w:cs="Times New Roman"/>
          <w:sz w:val="24"/>
          <w:szCs w:val="24"/>
        </w:rPr>
      </w:pPr>
      <w:r>
        <w:rPr>
          <w:rFonts w:ascii="Times New Roman" w:hAnsi="Times New Roman" w:eastAsia="宋体" w:cs="Times New Roman"/>
          <w:sz w:val="24"/>
          <w:szCs w:val="24"/>
        </w:rPr>
        <w:t>②</w:t>
      </w:r>
      <w:r>
        <w:rPr>
          <w:rFonts w:ascii="Times New Roman" w:hAnsi="Times New Roman" w:cs="Times New Roman"/>
          <w:sz w:val="24"/>
          <w:szCs w:val="24"/>
        </w:rPr>
        <w:t>矿山开采对矿区及附近水源的影响</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矿区及周围无地表水体，无区域性重要含水层。预测矿山开采对矿区及附近水源无影响。</w:t>
      </w:r>
    </w:p>
    <w:p>
      <w:pPr>
        <w:spacing w:line="360" w:lineRule="auto"/>
        <w:ind w:firstLine="480" w:firstLineChars="200"/>
        <w:rPr>
          <w:rFonts w:ascii="Times New Roman" w:hAnsi="Times New Roman" w:cs="Times New Roman"/>
          <w:sz w:val="24"/>
          <w:szCs w:val="24"/>
        </w:rPr>
      </w:pPr>
      <w:r>
        <w:rPr>
          <w:rFonts w:ascii="Times New Roman" w:hAnsi="Times New Roman" w:eastAsia="宋体" w:cs="Times New Roman"/>
          <w:sz w:val="24"/>
          <w:szCs w:val="24"/>
        </w:rPr>
        <w:t>③</w:t>
      </w:r>
      <w:r>
        <w:rPr>
          <w:rFonts w:ascii="Times New Roman" w:hAnsi="Times New Roman" w:cs="Times New Roman"/>
          <w:sz w:val="24"/>
          <w:szCs w:val="24"/>
        </w:rPr>
        <w:t>矿山开采对地下水水质的影响</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矿山所产生的污水主要为生活污水，矿山共有常住职工1人，生活污水排放量小，成分简单，直接用于绿化。</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（3）地形地貌景观影响预测</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预测拟建露天采场的表土剥离将破坏原生地形地貌景观。</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（4）土地资源影响预测</w:t>
      </w:r>
    </w:p>
    <w:p>
      <w:pPr>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拟建露天采场占地面积39800m</w:t>
      </w:r>
      <w:r>
        <w:rPr>
          <w:rFonts w:ascii="Times New Roman" w:hAnsi="Times New Roman" w:cs="Times New Roman"/>
          <w:sz w:val="24"/>
          <w:szCs w:val="24"/>
          <w:highlight w:val="none"/>
          <w:vertAlign w:val="superscript"/>
        </w:rPr>
        <w:t>2</w:t>
      </w:r>
      <w:r>
        <w:rPr>
          <w:rFonts w:ascii="Times New Roman" w:hAnsi="Times New Roman" w:cs="Times New Roman"/>
          <w:sz w:val="24"/>
          <w:szCs w:val="24"/>
          <w:highlight w:val="none"/>
        </w:rPr>
        <w:t>，损毁土地类型为灌木林地、有林地、裸地，其中损毁损毁有林地30569m</w:t>
      </w:r>
      <w:r>
        <w:rPr>
          <w:rFonts w:ascii="Times New Roman" w:hAnsi="Times New Roman" w:cs="Times New Roman"/>
          <w:sz w:val="24"/>
          <w:szCs w:val="24"/>
          <w:highlight w:val="none"/>
          <w:vertAlign w:val="superscript"/>
        </w:rPr>
        <w:t>2</w:t>
      </w:r>
      <w:r>
        <w:rPr>
          <w:rFonts w:ascii="Times New Roman" w:hAnsi="Times New Roman" w:cs="Times New Roman"/>
          <w:sz w:val="24"/>
          <w:szCs w:val="24"/>
          <w:highlight w:val="none"/>
        </w:rPr>
        <w:t>、灌木林地9014m</w:t>
      </w:r>
      <w:r>
        <w:rPr>
          <w:rFonts w:ascii="Times New Roman" w:hAnsi="Times New Roman" w:cs="Times New Roman"/>
          <w:sz w:val="24"/>
          <w:szCs w:val="24"/>
          <w:highlight w:val="none"/>
          <w:vertAlign w:val="superscript"/>
        </w:rPr>
        <w:t>2</w:t>
      </w:r>
      <w:r>
        <w:rPr>
          <w:rFonts w:ascii="Times New Roman" w:hAnsi="Times New Roman" w:cs="Times New Roman"/>
          <w:sz w:val="24"/>
          <w:szCs w:val="24"/>
          <w:highlight w:val="none"/>
        </w:rPr>
        <w:t>、裸地217m</w:t>
      </w:r>
      <w:r>
        <w:rPr>
          <w:rFonts w:ascii="Times New Roman" w:hAnsi="Times New Roman" w:cs="Times New Roman"/>
          <w:sz w:val="24"/>
          <w:szCs w:val="24"/>
          <w:highlight w:val="none"/>
          <w:vertAlign w:val="superscript"/>
        </w:rPr>
        <w:t>2</w:t>
      </w:r>
      <w:r>
        <w:rPr>
          <w:rFonts w:ascii="Times New Roman" w:hAnsi="Times New Roman" w:cs="Times New Roman"/>
          <w:sz w:val="24"/>
          <w:szCs w:val="24"/>
          <w:highlight w:val="none"/>
        </w:rPr>
        <w:t>。</w:t>
      </w:r>
    </w:p>
    <w:p>
      <w:pPr>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2、矿区道路</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（1）地质灾害现状</w:t>
      </w:r>
    </w:p>
    <w:p>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现状条件下未发现崩塌、滑坡、泥石流等地质灾害，地质灾害不发育。</w:t>
      </w:r>
    </w:p>
    <w:p>
      <w:pPr>
        <w:spacing w:line="360" w:lineRule="auto"/>
        <w:ind w:firstLine="480" w:firstLineChars="200"/>
        <w:rPr>
          <w:rFonts w:ascii="Times New Roman" w:hAnsi="Times New Roman" w:cs="Times New Roman"/>
          <w:sz w:val="24"/>
          <w:szCs w:val="24"/>
        </w:rPr>
      </w:pPr>
      <w:r>
        <w:rPr>
          <w:rFonts w:ascii="Times New Roman" w:hAnsi="Times New Roman" w:eastAsia="宋体" w:cs="Times New Roman"/>
          <w:sz w:val="24"/>
          <w:szCs w:val="24"/>
        </w:rPr>
        <w:t>（2）</w:t>
      </w:r>
      <w:r>
        <w:rPr>
          <w:rFonts w:ascii="Times New Roman" w:hAnsi="Times New Roman" w:cs="Times New Roman"/>
          <w:sz w:val="24"/>
          <w:szCs w:val="24"/>
        </w:rPr>
        <w:t>含水层破坏现状</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矿区道路的建设未揭露含水层，对含水层未造成影响。</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（3）地形地貌景观影响现状</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矿区道路用于连接各工程单元，现状矿区道路长110m，道路平均宽4m，占地面积440m</w:t>
      </w:r>
      <w:r>
        <w:rPr>
          <w:rFonts w:ascii="Times New Roman" w:hAnsi="Times New Roman" w:cs="Times New Roman"/>
          <w:sz w:val="24"/>
          <w:szCs w:val="24"/>
          <w:vertAlign w:val="superscript"/>
        </w:rPr>
        <w:t>2</w:t>
      </w:r>
      <w:r>
        <w:rPr>
          <w:rFonts w:ascii="Times New Roman" w:hAnsi="Times New Roman" w:cs="Times New Roman"/>
          <w:sz w:val="24"/>
          <w:szCs w:val="24"/>
        </w:rPr>
        <w:t>，</w:t>
      </w:r>
      <w:r>
        <w:rPr>
          <w:rFonts w:ascii="Times New Roman" w:hAnsi="Times New Roman" w:cs="Times New Roman"/>
          <w:bCs/>
          <w:sz w:val="24"/>
          <w:szCs w:val="24"/>
        </w:rPr>
        <w:t>矿区道路的建设对地形地貌影响程度较轻，基本保持了原生的地形地貌状态。根据大方案设计，矿区道路将于2023年进行扩建，因此本年度内矿区道路现状不变。</w:t>
      </w:r>
    </w:p>
    <w:p>
      <w:pPr>
        <w:spacing w:line="360" w:lineRule="auto"/>
        <w:ind w:firstLine="480" w:firstLineChars="200"/>
        <w:rPr>
          <w:rFonts w:ascii="Times New Roman" w:hAnsi="Times New Roman" w:cs="Times New Roman"/>
          <w:sz w:val="24"/>
          <w:szCs w:val="24"/>
        </w:rPr>
      </w:pPr>
      <w:r>
        <w:rPr>
          <w:rFonts w:ascii="Times New Roman" w:hAnsi="Times New Roman" w:cs="Times New Roman"/>
          <w:bCs/>
          <w:sz w:val="24"/>
          <w:szCs w:val="24"/>
        </w:rPr>
        <w:t>（4）</w:t>
      </w:r>
      <w:r>
        <w:rPr>
          <w:rFonts w:ascii="Times New Roman" w:hAnsi="Times New Roman" w:cs="Times New Roman"/>
          <w:sz w:val="24"/>
          <w:szCs w:val="24"/>
        </w:rPr>
        <w:t>土地资源影响现状</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矿区道路占地面积440m</w:t>
      </w:r>
      <w:r>
        <w:rPr>
          <w:rFonts w:ascii="Times New Roman" w:hAnsi="Times New Roman" w:cs="Times New Roman"/>
          <w:sz w:val="24"/>
          <w:szCs w:val="24"/>
          <w:vertAlign w:val="superscript"/>
        </w:rPr>
        <w:t>2</w:t>
      </w:r>
      <w:r>
        <w:rPr>
          <w:rFonts w:ascii="Times New Roman" w:hAnsi="Times New Roman" w:cs="Times New Roman"/>
          <w:sz w:val="24"/>
          <w:szCs w:val="24"/>
        </w:rPr>
        <w:t>，占用土地类型为灌木林地，损毁灌木林地440m</w:t>
      </w:r>
      <w:r>
        <w:rPr>
          <w:rFonts w:ascii="Times New Roman" w:hAnsi="Times New Roman" w:cs="Times New Roman"/>
          <w:sz w:val="24"/>
          <w:szCs w:val="24"/>
          <w:vertAlign w:val="superscript"/>
        </w:rPr>
        <w:t>2</w:t>
      </w:r>
      <w:r>
        <w:rPr>
          <w:rFonts w:ascii="Times New Roman" w:hAnsi="Times New Roman" w:cs="Times New Roman"/>
          <w:sz w:val="24"/>
          <w:szCs w:val="24"/>
        </w:rPr>
        <w:t>。</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3、表土存放场</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（1）地质灾害预测</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预测表土存放场地质灾害不发育。</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（2）含水层破坏预测</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表土存放场的建设未揭露含水层，对含水层未造成影响。</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（3）地形地貌景观影响预测</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1#表土存放场在建设过程中，已对表土存放场场进行了平整、部分地区恢复植被。大部分已恢复原生地形地貌景观。</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（4）土地资源影响预测</w:t>
      </w:r>
    </w:p>
    <w:p>
      <w:pPr>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1#表土存放场占地面积为1808m</w:t>
      </w:r>
      <w:r>
        <w:rPr>
          <w:rFonts w:ascii="Times New Roman" w:hAnsi="Times New Roman" w:cs="Times New Roman"/>
          <w:sz w:val="24"/>
          <w:szCs w:val="24"/>
          <w:highlight w:val="none"/>
          <w:vertAlign w:val="superscript"/>
        </w:rPr>
        <w:t>2</w:t>
      </w:r>
      <w:r>
        <w:rPr>
          <w:rFonts w:ascii="Times New Roman" w:hAnsi="Times New Roman" w:cs="Times New Roman"/>
          <w:sz w:val="24"/>
          <w:szCs w:val="24"/>
          <w:highlight w:val="none"/>
        </w:rPr>
        <w:t>，占用土地类型为灌木林地，其中占用灌木林地1808m</w:t>
      </w:r>
      <w:r>
        <w:rPr>
          <w:rFonts w:ascii="Times New Roman" w:hAnsi="Times New Roman" w:cs="Times New Roman"/>
          <w:sz w:val="24"/>
          <w:szCs w:val="24"/>
          <w:highlight w:val="none"/>
          <w:vertAlign w:val="superscript"/>
        </w:rPr>
        <w:t>2</w:t>
      </w:r>
      <w:r>
        <w:rPr>
          <w:rFonts w:ascii="Times New Roman" w:hAnsi="Times New Roman" w:cs="Times New Roman"/>
          <w:sz w:val="24"/>
          <w:szCs w:val="24"/>
          <w:highlight w:val="none"/>
        </w:rPr>
        <w:t>。</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4、2#表土存放场</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（1）地质灾害预测</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预测2#表土存放场地质灾害不发育。</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（2）含水层破坏预测</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2#表土存放场的建设未揭露含水层，对含水层未造成影响。</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（3）地形地貌景观影响预测</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1#表土存放场位于矿界外东南侧，高约4m，坡面45°，占地面积1808 m²，堆放量4826m³；2#表土存放场位于矿界外东北侧，高约1.5m，坡面45°，占地面积1126 m²，堆放量258m³；3#表土存放场位于矿界内北侧，高约1.7m，坡面45°，占地面积1041 m²，堆放量839m³。现状表土堆地质灾害不发育。部分地区恢复植被，未完成平整整形。</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（4）土地资源影响预测</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1#表土存放场占地面积为1808m</w:t>
      </w:r>
      <w:r>
        <w:rPr>
          <w:rFonts w:ascii="Times New Roman" w:hAnsi="Times New Roman" w:cs="Times New Roman"/>
          <w:sz w:val="24"/>
          <w:szCs w:val="24"/>
          <w:vertAlign w:val="superscript"/>
        </w:rPr>
        <w:t>2</w:t>
      </w:r>
      <w:r>
        <w:rPr>
          <w:rFonts w:ascii="Times New Roman" w:hAnsi="Times New Roman" w:cs="Times New Roman"/>
          <w:sz w:val="24"/>
          <w:szCs w:val="24"/>
        </w:rPr>
        <w:t>，占用土地类型为灌木林地，其中占用灌木林地1808m</w:t>
      </w:r>
      <w:r>
        <w:rPr>
          <w:rFonts w:ascii="Times New Roman" w:hAnsi="Times New Roman" w:cs="Times New Roman"/>
          <w:sz w:val="24"/>
          <w:szCs w:val="24"/>
          <w:vertAlign w:val="superscript"/>
        </w:rPr>
        <w:t>2</w:t>
      </w:r>
      <w:r>
        <w:rPr>
          <w:rFonts w:ascii="Times New Roman" w:hAnsi="Times New Roman" w:cs="Times New Roman"/>
          <w:sz w:val="24"/>
          <w:szCs w:val="24"/>
        </w:rPr>
        <w:t>。</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2#表土堆占地面积为1126m</w:t>
      </w:r>
      <w:r>
        <w:rPr>
          <w:rFonts w:ascii="Times New Roman" w:hAnsi="Times New Roman" w:cs="Times New Roman"/>
          <w:sz w:val="24"/>
          <w:szCs w:val="24"/>
          <w:vertAlign w:val="superscript"/>
        </w:rPr>
        <w:t>2</w:t>
      </w:r>
      <w:r>
        <w:rPr>
          <w:rFonts w:ascii="Times New Roman" w:hAnsi="Times New Roman" w:cs="Times New Roman"/>
          <w:sz w:val="24"/>
          <w:szCs w:val="24"/>
        </w:rPr>
        <w:t>，占用土地类型为村庄，占用村庄1126m</w:t>
      </w:r>
      <w:r>
        <w:rPr>
          <w:rFonts w:ascii="Times New Roman" w:hAnsi="Times New Roman" w:cs="Times New Roman"/>
          <w:sz w:val="24"/>
          <w:szCs w:val="24"/>
          <w:vertAlign w:val="superscript"/>
        </w:rPr>
        <w:t>2</w:t>
      </w:r>
      <w:r>
        <w:rPr>
          <w:rFonts w:ascii="Times New Roman" w:hAnsi="Times New Roman" w:cs="Times New Roman"/>
          <w:sz w:val="24"/>
          <w:szCs w:val="24"/>
        </w:rPr>
        <w:t>。</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3#表土堆占地面积为1041m</w:t>
      </w:r>
      <w:r>
        <w:rPr>
          <w:rFonts w:ascii="Times New Roman" w:hAnsi="Times New Roman" w:cs="Times New Roman"/>
          <w:sz w:val="24"/>
          <w:szCs w:val="24"/>
          <w:vertAlign w:val="superscript"/>
        </w:rPr>
        <w:t>2</w:t>
      </w:r>
      <w:r>
        <w:rPr>
          <w:rFonts w:ascii="Times New Roman" w:hAnsi="Times New Roman" w:cs="Times New Roman"/>
          <w:sz w:val="24"/>
          <w:szCs w:val="24"/>
        </w:rPr>
        <w:t>，占用土地类型为灌木林地，占用灌木林地1041m</w:t>
      </w:r>
      <w:r>
        <w:rPr>
          <w:rFonts w:ascii="Times New Roman" w:hAnsi="Times New Roman" w:cs="Times New Roman"/>
          <w:sz w:val="24"/>
          <w:szCs w:val="24"/>
          <w:vertAlign w:val="superscript"/>
        </w:rPr>
        <w:t>2</w:t>
      </w:r>
      <w:r>
        <w:rPr>
          <w:rFonts w:ascii="Times New Roman" w:hAnsi="Times New Roman" w:cs="Times New Roman"/>
          <w:sz w:val="24"/>
          <w:szCs w:val="24"/>
        </w:rPr>
        <w:t>。</w:t>
      </w:r>
    </w:p>
    <w:p>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根据上述场地可能引发或加剧的矿山地质环境问题，对各场地进行预测分区说明见表4-2。</w:t>
      </w:r>
    </w:p>
    <w:p>
      <w:pPr>
        <w:pStyle w:val="112"/>
        <w:ind w:firstLine="480"/>
        <w:rPr>
          <w:rFonts w:ascii="Times New Roman" w:hAnsi="Times New Roman" w:cs="Times New Roman"/>
        </w:rPr>
      </w:pPr>
      <w:r>
        <w:rPr>
          <w:rFonts w:ascii="Times New Roman" w:hAnsi="Times New Roman" w:eastAsia="黑体" w:cs="Times New Roman"/>
          <w:sz w:val="24"/>
          <w:szCs w:val="24"/>
        </w:rPr>
        <w:t>表4-2</w:t>
      </w:r>
      <w:r>
        <w:rPr>
          <w:rFonts w:hint="eastAsia" w:ascii="Times New Roman" w:hAnsi="Times New Roman" w:eastAsia="黑体" w:cs="Times New Roman"/>
          <w:sz w:val="24"/>
          <w:szCs w:val="24"/>
        </w:rPr>
        <w:t xml:space="preserve">  </w:t>
      </w:r>
      <w:r>
        <w:rPr>
          <w:rFonts w:ascii="Times New Roman" w:hAnsi="Times New Roman" w:eastAsia="黑体" w:cs="Times New Roman"/>
          <w:sz w:val="24"/>
          <w:szCs w:val="24"/>
        </w:rPr>
        <w:t>矿山地质环境问题预测说明表</w:t>
      </w:r>
    </w:p>
    <w:tbl>
      <w:tblPr>
        <w:tblStyle w:val="87"/>
        <w:tblW w:w="5093" w:type="pct"/>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885"/>
        <w:gridCol w:w="870"/>
        <w:gridCol w:w="870"/>
        <w:gridCol w:w="1045"/>
        <w:gridCol w:w="813"/>
        <w:gridCol w:w="997"/>
        <w:gridCol w:w="1524"/>
        <w:gridCol w:w="1677"/>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510" w:type="pct"/>
            <w:vMerge w:val="restart"/>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工程</w:t>
            </w:r>
          </w:p>
          <w:p>
            <w:pPr>
              <w:jc w:val="center"/>
              <w:rPr>
                <w:rFonts w:ascii="Times New Roman" w:hAnsi="Times New Roman" w:eastAsia="宋体" w:cs="Times New Roman"/>
                <w:szCs w:val="21"/>
              </w:rPr>
            </w:pPr>
            <w:r>
              <w:rPr>
                <w:rFonts w:ascii="Times New Roman" w:hAnsi="Times New Roman" w:eastAsia="宋体" w:cs="Times New Roman"/>
                <w:szCs w:val="21"/>
              </w:rPr>
              <w:t>单元</w:t>
            </w:r>
          </w:p>
        </w:tc>
        <w:tc>
          <w:tcPr>
            <w:tcW w:w="501" w:type="pct"/>
            <w:vMerge w:val="restart"/>
            <w:vAlign w:val="center"/>
          </w:tcPr>
          <w:p>
            <w:pPr>
              <w:jc w:val="center"/>
              <w:rPr>
                <w:rFonts w:ascii="Times New Roman" w:hAnsi="Times New Roman" w:eastAsia="宋体" w:cs="Times New Roman"/>
                <w:szCs w:val="21"/>
              </w:rPr>
            </w:pPr>
            <w:r>
              <w:rPr>
                <w:rFonts w:ascii="Times New Roman" w:hAnsi="Times New Roman" w:eastAsia="宋体" w:cs="Times New Roman"/>
                <w:szCs w:val="21"/>
              </w:rPr>
              <w:t>面积</w:t>
            </w:r>
          </w:p>
          <w:p>
            <w:pPr>
              <w:jc w:val="center"/>
              <w:rPr>
                <w:rFonts w:ascii="Times New Roman" w:hAnsi="Times New Roman" w:eastAsia="宋体" w:cs="Times New Roman"/>
                <w:szCs w:val="21"/>
              </w:rPr>
            </w:pPr>
            <w:r>
              <w:rPr>
                <w:rFonts w:ascii="Times New Roman" w:hAnsi="Times New Roman" w:eastAsia="宋体" w:cs="Times New Roman"/>
                <w:szCs w:val="21"/>
              </w:rPr>
              <w:t>（m</w:t>
            </w:r>
            <w:r>
              <w:rPr>
                <w:rFonts w:ascii="Times New Roman" w:hAnsi="Times New Roman" w:eastAsia="宋体" w:cs="Times New Roman"/>
                <w:szCs w:val="21"/>
                <w:vertAlign w:val="superscript"/>
              </w:rPr>
              <w:t>2</w:t>
            </w:r>
            <w:r>
              <w:rPr>
                <w:rFonts w:ascii="Times New Roman" w:hAnsi="Times New Roman" w:eastAsia="宋体" w:cs="Times New Roman"/>
                <w:szCs w:val="21"/>
              </w:rPr>
              <w:t>）</w:t>
            </w:r>
          </w:p>
        </w:tc>
        <w:tc>
          <w:tcPr>
            <w:tcW w:w="501" w:type="pct"/>
            <w:vMerge w:val="restart"/>
            <w:vAlign w:val="center"/>
          </w:tcPr>
          <w:p>
            <w:pPr>
              <w:jc w:val="center"/>
              <w:rPr>
                <w:rFonts w:ascii="Times New Roman" w:hAnsi="Times New Roman" w:eastAsia="宋体" w:cs="Times New Roman"/>
                <w:szCs w:val="21"/>
              </w:rPr>
            </w:pPr>
            <w:r>
              <w:rPr>
                <w:rFonts w:ascii="Times New Roman" w:hAnsi="Times New Roman" w:eastAsia="宋体" w:cs="Times New Roman"/>
                <w:szCs w:val="21"/>
              </w:rPr>
              <w:t>现状破坏（m</w:t>
            </w:r>
            <w:r>
              <w:rPr>
                <w:rFonts w:ascii="Times New Roman" w:hAnsi="Times New Roman" w:eastAsia="宋体" w:cs="Times New Roman"/>
                <w:szCs w:val="21"/>
                <w:vertAlign w:val="superscript"/>
              </w:rPr>
              <w:t>2</w:t>
            </w:r>
            <w:r>
              <w:rPr>
                <w:rFonts w:ascii="Times New Roman" w:hAnsi="Times New Roman" w:eastAsia="宋体" w:cs="Times New Roman"/>
                <w:szCs w:val="21"/>
              </w:rPr>
              <w:t>）</w:t>
            </w:r>
          </w:p>
        </w:tc>
        <w:tc>
          <w:tcPr>
            <w:tcW w:w="602" w:type="pct"/>
            <w:vMerge w:val="restart"/>
            <w:vAlign w:val="center"/>
          </w:tcPr>
          <w:p>
            <w:pPr>
              <w:jc w:val="center"/>
              <w:rPr>
                <w:rFonts w:ascii="Times New Roman" w:hAnsi="Times New Roman" w:eastAsia="宋体" w:cs="Times New Roman"/>
                <w:szCs w:val="21"/>
              </w:rPr>
            </w:pPr>
            <w:r>
              <w:rPr>
                <w:rFonts w:ascii="Times New Roman" w:hAnsi="Times New Roman" w:eastAsia="宋体" w:cs="Times New Roman"/>
                <w:szCs w:val="21"/>
              </w:rPr>
              <w:t>预测增加破坏（m</w:t>
            </w:r>
            <w:r>
              <w:rPr>
                <w:rFonts w:ascii="Times New Roman" w:hAnsi="Times New Roman" w:eastAsia="宋体" w:cs="Times New Roman"/>
                <w:szCs w:val="21"/>
                <w:vertAlign w:val="superscript"/>
              </w:rPr>
              <w:t>2</w:t>
            </w:r>
            <w:r>
              <w:rPr>
                <w:rFonts w:ascii="Times New Roman" w:hAnsi="Times New Roman" w:eastAsia="宋体" w:cs="Times New Roman"/>
                <w:szCs w:val="21"/>
              </w:rPr>
              <w:t>）</w:t>
            </w:r>
          </w:p>
        </w:tc>
        <w:tc>
          <w:tcPr>
            <w:tcW w:w="2886" w:type="pct"/>
            <w:gridSpan w:val="4"/>
            <w:vAlign w:val="center"/>
          </w:tcPr>
          <w:p>
            <w:pPr>
              <w:jc w:val="center"/>
              <w:rPr>
                <w:rFonts w:ascii="Times New Roman" w:hAnsi="Times New Roman" w:eastAsia="宋体" w:cs="Times New Roman"/>
                <w:szCs w:val="21"/>
              </w:rPr>
            </w:pPr>
            <w:r>
              <w:rPr>
                <w:rFonts w:ascii="Times New Roman" w:hAnsi="Times New Roman" w:eastAsia="宋体" w:cs="Times New Roman"/>
                <w:szCs w:val="21"/>
              </w:rPr>
              <w:t>预测矿山地质环境问题</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510" w:type="pct"/>
            <w:vMerge w:val="continue"/>
            <w:vAlign w:val="center"/>
          </w:tcPr>
          <w:p>
            <w:pPr>
              <w:jc w:val="center"/>
              <w:rPr>
                <w:rFonts w:ascii="Times New Roman" w:hAnsi="Times New Roman" w:eastAsia="宋体" w:cs="Times New Roman"/>
                <w:szCs w:val="21"/>
              </w:rPr>
            </w:pPr>
          </w:p>
        </w:tc>
        <w:tc>
          <w:tcPr>
            <w:tcW w:w="501" w:type="pct"/>
            <w:vMerge w:val="continue"/>
            <w:vAlign w:val="center"/>
          </w:tcPr>
          <w:p>
            <w:pPr>
              <w:jc w:val="center"/>
              <w:rPr>
                <w:rFonts w:ascii="Times New Roman" w:hAnsi="Times New Roman" w:eastAsia="宋体" w:cs="Times New Roman"/>
                <w:szCs w:val="21"/>
              </w:rPr>
            </w:pPr>
          </w:p>
        </w:tc>
        <w:tc>
          <w:tcPr>
            <w:tcW w:w="501" w:type="pct"/>
            <w:vMerge w:val="continue"/>
            <w:vAlign w:val="center"/>
          </w:tcPr>
          <w:p>
            <w:pPr>
              <w:jc w:val="center"/>
              <w:rPr>
                <w:rFonts w:ascii="Times New Roman" w:hAnsi="Times New Roman" w:eastAsia="宋体" w:cs="Times New Roman"/>
                <w:szCs w:val="21"/>
              </w:rPr>
            </w:pPr>
          </w:p>
        </w:tc>
        <w:tc>
          <w:tcPr>
            <w:tcW w:w="602" w:type="pct"/>
            <w:vMerge w:val="continue"/>
            <w:vAlign w:val="center"/>
          </w:tcPr>
          <w:p>
            <w:pPr>
              <w:jc w:val="center"/>
              <w:rPr>
                <w:rFonts w:ascii="Times New Roman" w:hAnsi="Times New Roman" w:eastAsia="宋体" w:cs="Times New Roman"/>
                <w:szCs w:val="21"/>
              </w:rPr>
            </w:pPr>
          </w:p>
        </w:tc>
        <w:tc>
          <w:tcPr>
            <w:tcW w:w="468" w:type="pct"/>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地质</w:t>
            </w:r>
          </w:p>
          <w:p>
            <w:pPr>
              <w:jc w:val="center"/>
              <w:rPr>
                <w:rFonts w:ascii="Times New Roman" w:hAnsi="Times New Roman" w:eastAsia="宋体" w:cs="Times New Roman"/>
                <w:szCs w:val="21"/>
              </w:rPr>
            </w:pPr>
            <w:r>
              <w:rPr>
                <w:rFonts w:ascii="Times New Roman" w:hAnsi="Times New Roman" w:eastAsia="宋体" w:cs="Times New Roman"/>
                <w:szCs w:val="21"/>
              </w:rPr>
              <w:t>灾害</w:t>
            </w:r>
          </w:p>
        </w:tc>
        <w:tc>
          <w:tcPr>
            <w:tcW w:w="574" w:type="pct"/>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含水层</w:t>
            </w:r>
          </w:p>
        </w:tc>
        <w:tc>
          <w:tcPr>
            <w:tcW w:w="878" w:type="pct"/>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地形地貌</w:t>
            </w:r>
          </w:p>
          <w:p>
            <w:pPr>
              <w:jc w:val="center"/>
              <w:rPr>
                <w:rFonts w:ascii="Times New Roman" w:hAnsi="Times New Roman" w:eastAsia="宋体" w:cs="Times New Roman"/>
                <w:szCs w:val="21"/>
              </w:rPr>
            </w:pPr>
            <w:r>
              <w:rPr>
                <w:rFonts w:ascii="Times New Roman" w:hAnsi="Times New Roman" w:eastAsia="宋体" w:cs="Times New Roman"/>
                <w:szCs w:val="21"/>
              </w:rPr>
              <w:t>景观</w:t>
            </w:r>
          </w:p>
        </w:tc>
        <w:tc>
          <w:tcPr>
            <w:tcW w:w="967" w:type="pct"/>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土地</w:t>
            </w:r>
          </w:p>
          <w:p>
            <w:pPr>
              <w:jc w:val="center"/>
              <w:rPr>
                <w:rFonts w:ascii="Times New Roman" w:hAnsi="Times New Roman" w:eastAsia="宋体" w:cs="Times New Roman"/>
                <w:szCs w:val="21"/>
              </w:rPr>
            </w:pPr>
            <w:r>
              <w:rPr>
                <w:rFonts w:ascii="Times New Roman" w:hAnsi="Times New Roman" w:eastAsia="宋体" w:cs="Times New Roman"/>
                <w:szCs w:val="21"/>
              </w:rPr>
              <w:t>资源</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864" w:hRule="atLeast"/>
          <w:jc w:val="center"/>
        </w:trPr>
        <w:tc>
          <w:tcPr>
            <w:tcW w:w="510" w:type="pct"/>
            <w:vAlign w:val="center"/>
          </w:tcPr>
          <w:p>
            <w:pPr>
              <w:autoSpaceDE w:val="0"/>
              <w:autoSpaceDN w:val="0"/>
              <w:jc w:val="center"/>
              <w:rPr>
                <w:rFonts w:ascii="Times New Roman" w:hAnsi="Times New Roman" w:cs="Times New Roman"/>
                <w:szCs w:val="21"/>
              </w:rPr>
            </w:pPr>
            <w:r>
              <w:rPr>
                <w:rFonts w:ascii="Times New Roman" w:hAnsi="Times New Roman" w:cs="Times New Roman"/>
                <w:szCs w:val="21"/>
              </w:rPr>
              <w:t>露天</w:t>
            </w:r>
          </w:p>
          <w:p>
            <w:pPr>
              <w:autoSpaceDE w:val="0"/>
              <w:autoSpaceDN w:val="0"/>
              <w:jc w:val="center"/>
              <w:rPr>
                <w:rFonts w:ascii="Times New Roman" w:hAnsi="Times New Roman" w:cs="Times New Roman"/>
                <w:szCs w:val="21"/>
              </w:rPr>
            </w:pPr>
            <w:r>
              <w:rPr>
                <w:rFonts w:ascii="Times New Roman" w:hAnsi="Times New Roman" w:cs="Times New Roman"/>
                <w:szCs w:val="21"/>
              </w:rPr>
              <w:t>采场</w:t>
            </w:r>
          </w:p>
        </w:tc>
        <w:tc>
          <w:tcPr>
            <w:tcW w:w="501" w:type="pct"/>
            <w:vAlign w:val="center"/>
          </w:tcPr>
          <w:p>
            <w:pPr>
              <w:autoSpaceDE w:val="0"/>
              <w:autoSpaceDN w:val="0"/>
              <w:jc w:val="center"/>
              <w:rPr>
                <w:rFonts w:ascii="Times New Roman" w:hAnsi="Times New Roman" w:cs="Times New Roman"/>
                <w:szCs w:val="21"/>
              </w:rPr>
            </w:pPr>
            <w:r>
              <w:rPr>
                <w:rFonts w:ascii="Times New Roman" w:hAnsi="Times New Roman" w:cs="Times New Roman"/>
                <w:szCs w:val="21"/>
              </w:rPr>
              <w:t>13156</w:t>
            </w:r>
          </w:p>
        </w:tc>
        <w:tc>
          <w:tcPr>
            <w:tcW w:w="501" w:type="pct"/>
            <w:vAlign w:val="center"/>
          </w:tcPr>
          <w:p>
            <w:pPr>
              <w:autoSpaceDE w:val="0"/>
              <w:autoSpaceDN w:val="0"/>
              <w:jc w:val="center"/>
              <w:rPr>
                <w:rFonts w:ascii="Times New Roman" w:hAnsi="Times New Roman" w:cs="Times New Roman"/>
                <w:szCs w:val="21"/>
              </w:rPr>
            </w:pPr>
            <w:r>
              <w:rPr>
                <w:rFonts w:ascii="Times New Roman" w:hAnsi="Times New Roman" w:cs="Times New Roman"/>
                <w:szCs w:val="21"/>
              </w:rPr>
              <w:t>13156</w:t>
            </w:r>
          </w:p>
        </w:tc>
        <w:tc>
          <w:tcPr>
            <w:tcW w:w="602" w:type="pct"/>
            <w:vAlign w:val="center"/>
          </w:tcPr>
          <w:p>
            <w:pPr>
              <w:jc w:val="center"/>
              <w:rPr>
                <w:rFonts w:ascii="Times New Roman" w:hAnsi="Times New Roman" w:eastAsia="宋体" w:cs="Times New Roman"/>
                <w:szCs w:val="21"/>
              </w:rPr>
            </w:pPr>
            <w:r>
              <w:rPr>
                <w:rFonts w:ascii="Times New Roman" w:hAnsi="Times New Roman" w:eastAsia="宋体" w:cs="Times New Roman"/>
                <w:szCs w:val="21"/>
              </w:rPr>
              <w:t>26644</w:t>
            </w:r>
          </w:p>
        </w:tc>
        <w:tc>
          <w:tcPr>
            <w:tcW w:w="468" w:type="pct"/>
            <w:vAlign w:val="center"/>
          </w:tcPr>
          <w:p>
            <w:pPr>
              <w:jc w:val="center"/>
              <w:rPr>
                <w:rFonts w:ascii="Times New Roman" w:hAnsi="Times New Roman" w:eastAsia="宋体" w:cs="Times New Roman"/>
                <w:szCs w:val="21"/>
              </w:rPr>
            </w:pPr>
            <w:r>
              <w:rPr>
                <w:rFonts w:ascii="Times New Roman" w:hAnsi="Times New Roman" w:eastAsia="宋体" w:cs="Times New Roman"/>
                <w:szCs w:val="21"/>
              </w:rPr>
              <w:t>不发育</w:t>
            </w:r>
          </w:p>
        </w:tc>
        <w:tc>
          <w:tcPr>
            <w:tcW w:w="574" w:type="pct"/>
            <w:vAlign w:val="center"/>
          </w:tcPr>
          <w:p>
            <w:pPr>
              <w:jc w:val="center"/>
              <w:rPr>
                <w:rFonts w:ascii="Times New Roman" w:hAnsi="Times New Roman" w:eastAsia="宋体" w:cs="Times New Roman"/>
                <w:szCs w:val="21"/>
              </w:rPr>
            </w:pPr>
            <w:r>
              <w:rPr>
                <w:rFonts w:ascii="Times New Roman" w:hAnsi="Times New Roman" w:eastAsia="宋体" w:cs="Times New Roman"/>
                <w:szCs w:val="21"/>
              </w:rPr>
              <w:t>未影响</w:t>
            </w:r>
          </w:p>
        </w:tc>
        <w:tc>
          <w:tcPr>
            <w:tcW w:w="878" w:type="pct"/>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大面积开挖，破坏了原生地形地貌景观</w:t>
            </w:r>
          </w:p>
        </w:tc>
        <w:tc>
          <w:tcPr>
            <w:tcW w:w="967" w:type="pct"/>
            <w:vAlign w:val="center"/>
          </w:tcPr>
          <w:p>
            <w:pPr>
              <w:jc w:val="center"/>
              <w:rPr>
                <w:rFonts w:ascii="Times New Roman" w:hAnsi="Times New Roman" w:eastAsia="宋体" w:cs="Times New Roman"/>
                <w:szCs w:val="21"/>
              </w:rPr>
            </w:pPr>
            <w:r>
              <w:rPr>
                <w:rFonts w:ascii="Times New Roman" w:hAnsi="Times New Roman" w:eastAsia="宋体" w:cs="Times New Roman"/>
                <w:szCs w:val="21"/>
              </w:rPr>
              <w:t>损毁土地类型为灌木林地、有林地、裸地</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510" w:type="pct"/>
            <w:vAlign w:val="center"/>
          </w:tcPr>
          <w:p>
            <w:pPr>
              <w:autoSpaceDE w:val="0"/>
              <w:autoSpaceDN w:val="0"/>
              <w:jc w:val="center"/>
              <w:rPr>
                <w:rFonts w:ascii="Times New Roman" w:hAnsi="Times New Roman" w:cs="Times New Roman"/>
                <w:szCs w:val="21"/>
              </w:rPr>
            </w:pPr>
            <w:r>
              <w:rPr>
                <w:rFonts w:ascii="Times New Roman" w:hAnsi="Times New Roman" w:cs="Times New Roman"/>
                <w:szCs w:val="21"/>
              </w:rPr>
              <w:t>表土</w:t>
            </w:r>
          </w:p>
          <w:p>
            <w:pPr>
              <w:autoSpaceDE w:val="0"/>
              <w:autoSpaceDN w:val="0"/>
              <w:jc w:val="center"/>
              <w:rPr>
                <w:rFonts w:ascii="Times New Roman" w:hAnsi="Times New Roman" w:cs="Times New Roman"/>
                <w:szCs w:val="21"/>
              </w:rPr>
            </w:pPr>
            <w:r>
              <w:rPr>
                <w:rFonts w:ascii="Times New Roman" w:hAnsi="Times New Roman" w:cs="Times New Roman"/>
                <w:szCs w:val="21"/>
              </w:rPr>
              <w:t>存放场</w:t>
            </w:r>
          </w:p>
        </w:tc>
        <w:tc>
          <w:tcPr>
            <w:tcW w:w="501" w:type="pct"/>
            <w:vAlign w:val="center"/>
          </w:tcPr>
          <w:p>
            <w:pPr>
              <w:autoSpaceDE w:val="0"/>
              <w:autoSpaceDN w:val="0"/>
              <w:jc w:val="center"/>
              <w:rPr>
                <w:rFonts w:ascii="Times New Roman" w:hAnsi="Times New Roman" w:cs="Times New Roman"/>
                <w:szCs w:val="21"/>
              </w:rPr>
            </w:pPr>
            <w:r>
              <w:rPr>
                <w:rFonts w:ascii="Times New Roman" w:hAnsi="Times New Roman" w:cs="Times New Roman"/>
                <w:szCs w:val="21"/>
              </w:rPr>
              <w:t>3975</w:t>
            </w:r>
          </w:p>
        </w:tc>
        <w:tc>
          <w:tcPr>
            <w:tcW w:w="501" w:type="pct"/>
            <w:vAlign w:val="center"/>
          </w:tcPr>
          <w:p>
            <w:pPr>
              <w:autoSpaceDE w:val="0"/>
              <w:autoSpaceDN w:val="0"/>
              <w:jc w:val="center"/>
              <w:rPr>
                <w:rFonts w:ascii="Times New Roman" w:hAnsi="Times New Roman" w:cs="Times New Roman"/>
                <w:szCs w:val="21"/>
              </w:rPr>
            </w:pPr>
            <w:r>
              <w:rPr>
                <w:rFonts w:ascii="Times New Roman" w:hAnsi="Times New Roman" w:cs="Times New Roman"/>
                <w:szCs w:val="21"/>
              </w:rPr>
              <w:t>3975</w:t>
            </w:r>
          </w:p>
        </w:tc>
        <w:tc>
          <w:tcPr>
            <w:tcW w:w="602" w:type="pct"/>
            <w:vAlign w:val="center"/>
          </w:tcPr>
          <w:p>
            <w:pPr>
              <w:jc w:val="center"/>
              <w:rPr>
                <w:rFonts w:ascii="Times New Roman" w:hAnsi="Times New Roman" w:eastAsia="宋体" w:cs="Times New Roman"/>
                <w:szCs w:val="21"/>
              </w:rPr>
            </w:pPr>
            <w:r>
              <w:rPr>
                <w:rFonts w:ascii="Times New Roman" w:hAnsi="Times New Roman" w:eastAsia="宋体" w:cs="Times New Roman"/>
                <w:szCs w:val="21"/>
              </w:rPr>
              <w:t>0</w:t>
            </w:r>
          </w:p>
        </w:tc>
        <w:tc>
          <w:tcPr>
            <w:tcW w:w="468" w:type="pct"/>
            <w:vAlign w:val="center"/>
          </w:tcPr>
          <w:p>
            <w:pPr>
              <w:jc w:val="center"/>
              <w:rPr>
                <w:rFonts w:ascii="Times New Roman" w:hAnsi="Times New Roman" w:eastAsia="宋体" w:cs="Times New Roman"/>
                <w:szCs w:val="21"/>
              </w:rPr>
            </w:pPr>
            <w:r>
              <w:rPr>
                <w:rFonts w:ascii="Times New Roman" w:hAnsi="Times New Roman" w:eastAsia="宋体" w:cs="Times New Roman"/>
                <w:szCs w:val="21"/>
              </w:rPr>
              <w:t>不发育</w:t>
            </w:r>
          </w:p>
        </w:tc>
        <w:tc>
          <w:tcPr>
            <w:tcW w:w="574" w:type="pct"/>
            <w:vAlign w:val="center"/>
          </w:tcPr>
          <w:p>
            <w:pPr>
              <w:jc w:val="center"/>
              <w:rPr>
                <w:rFonts w:ascii="Times New Roman" w:hAnsi="Times New Roman" w:eastAsia="宋体" w:cs="Times New Roman"/>
                <w:szCs w:val="21"/>
              </w:rPr>
            </w:pPr>
            <w:r>
              <w:rPr>
                <w:rFonts w:ascii="Times New Roman" w:hAnsi="Times New Roman" w:eastAsia="宋体" w:cs="Times New Roman"/>
                <w:szCs w:val="21"/>
              </w:rPr>
              <w:t>未影响</w:t>
            </w:r>
          </w:p>
        </w:tc>
        <w:tc>
          <w:tcPr>
            <w:tcW w:w="878" w:type="pct"/>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大部分已恢复原生地形地貌景观。</w:t>
            </w:r>
          </w:p>
        </w:tc>
        <w:tc>
          <w:tcPr>
            <w:tcW w:w="967" w:type="pct"/>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占用土地类型为灌木林地、村庄</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744" w:hRule="atLeast"/>
          <w:jc w:val="center"/>
        </w:trPr>
        <w:tc>
          <w:tcPr>
            <w:tcW w:w="510" w:type="pct"/>
            <w:vAlign w:val="center"/>
          </w:tcPr>
          <w:p>
            <w:pPr>
              <w:autoSpaceDE w:val="0"/>
              <w:autoSpaceDN w:val="0"/>
              <w:jc w:val="center"/>
              <w:rPr>
                <w:rFonts w:ascii="Times New Roman" w:hAnsi="Times New Roman" w:cs="Times New Roman"/>
                <w:szCs w:val="21"/>
              </w:rPr>
            </w:pPr>
            <w:r>
              <w:rPr>
                <w:rFonts w:ascii="Times New Roman" w:hAnsi="Times New Roman" w:cs="Times New Roman"/>
                <w:szCs w:val="21"/>
              </w:rPr>
              <w:t>矿区</w:t>
            </w:r>
          </w:p>
          <w:p>
            <w:pPr>
              <w:autoSpaceDE w:val="0"/>
              <w:autoSpaceDN w:val="0"/>
              <w:jc w:val="center"/>
              <w:rPr>
                <w:rFonts w:ascii="Times New Roman" w:hAnsi="Times New Roman" w:cs="Times New Roman"/>
                <w:szCs w:val="21"/>
              </w:rPr>
            </w:pPr>
            <w:r>
              <w:rPr>
                <w:rFonts w:ascii="Times New Roman" w:hAnsi="Times New Roman" w:cs="Times New Roman"/>
                <w:szCs w:val="21"/>
              </w:rPr>
              <w:t>道路</w:t>
            </w:r>
          </w:p>
        </w:tc>
        <w:tc>
          <w:tcPr>
            <w:tcW w:w="501" w:type="pct"/>
            <w:vAlign w:val="center"/>
          </w:tcPr>
          <w:p>
            <w:pPr>
              <w:jc w:val="center"/>
              <w:rPr>
                <w:rFonts w:ascii="Times New Roman" w:hAnsi="Times New Roman" w:eastAsia="宋体" w:cs="Times New Roman"/>
                <w:szCs w:val="21"/>
              </w:rPr>
            </w:pPr>
            <w:r>
              <w:rPr>
                <w:rFonts w:ascii="Times New Roman" w:hAnsi="Times New Roman" w:eastAsia="宋体" w:cs="Times New Roman"/>
                <w:szCs w:val="21"/>
              </w:rPr>
              <w:t>440</w:t>
            </w:r>
          </w:p>
        </w:tc>
        <w:tc>
          <w:tcPr>
            <w:tcW w:w="501" w:type="pct"/>
            <w:vAlign w:val="center"/>
          </w:tcPr>
          <w:p>
            <w:pPr>
              <w:jc w:val="center"/>
              <w:rPr>
                <w:rFonts w:ascii="Times New Roman" w:hAnsi="Times New Roman" w:eastAsia="宋体" w:cs="Times New Roman"/>
                <w:szCs w:val="21"/>
              </w:rPr>
            </w:pPr>
            <w:r>
              <w:rPr>
                <w:rFonts w:ascii="Times New Roman" w:hAnsi="Times New Roman" w:eastAsia="宋体" w:cs="Times New Roman"/>
                <w:szCs w:val="21"/>
              </w:rPr>
              <w:t>440</w:t>
            </w:r>
          </w:p>
        </w:tc>
        <w:tc>
          <w:tcPr>
            <w:tcW w:w="602" w:type="pct"/>
            <w:vAlign w:val="center"/>
          </w:tcPr>
          <w:p>
            <w:pPr>
              <w:jc w:val="center"/>
              <w:rPr>
                <w:rFonts w:ascii="Times New Roman" w:hAnsi="Times New Roman" w:eastAsia="宋体" w:cs="Times New Roman"/>
                <w:szCs w:val="21"/>
              </w:rPr>
            </w:pPr>
            <w:r>
              <w:rPr>
                <w:rFonts w:ascii="Times New Roman" w:hAnsi="Times New Roman" w:eastAsia="宋体" w:cs="Times New Roman"/>
                <w:szCs w:val="21"/>
              </w:rPr>
              <w:t>0</w:t>
            </w:r>
          </w:p>
        </w:tc>
        <w:tc>
          <w:tcPr>
            <w:tcW w:w="468" w:type="pct"/>
            <w:vAlign w:val="center"/>
          </w:tcPr>
          <w:p>
            <w:pPr>
              <w:jc w:val="center"/>
              <w:rPr>
                <w:rFonts w:ascii="Times New Roman" w:hAnsi="Times New Roman" w:eastAsia="宋体" w:cs="Times New Roman"/>
                <w:szCs w:val="21"/>
              </w:rPr>
            </w:pPr>
            <w:r>
              <w:rPr>
                <w:rFonts w:ascii="Times New Roman" w:hAnsi="Times New Roman" w:eastAsia="宋体" w:cs="Times New Roman"/>
                <w:szCs w:val="21"/>
              </w:rPr>
              <w:t>不发育</w:t>
            </w:r>
          </w:p>
        </w:tc>
        <w:tc>
          <w:tcPr>
            <w:tcW w:w="574" w:type="pct"/>
            <w:vAlign w:val="center"/>
          </w:tcPr>
          <w:p>
            <w:pPr>
              <w:jc w:val="center"/>
              <w:rPr>
                <w:rFonts w:ascii="Times New Roman" w:hAnsi="Times New Roman" w:eastAsia="宋体" w:cs="Times New Roman"/>
                <w:szCs w:val="21"/>
              </w:rPr>
            </w:pPr>
            <w:r>
              <w:rPr>
                <w:rFonts w:ascii="Times New Roman" w:hAnsi="Times New Roman" w:eastAsia="宋体" w:cs="Times New Roman"/>
                <w:szCs w:val="21"/>
              </w:rPr>
              <w:t>未影响</w:t>
            </w:r>
          </w:p>
        </w:tc>
        <w:tc>
          <w:tcPr>
            <w:tcW w:w="878" w:type="pct"/>
            <w:vAlign w:val="center"/>
          </w:tcPr>
          <w:p>
            <w:pPr>
              <w:jc w:val="center"/>
              <w:rPr>
                <w:rFonts w:ascii="Times New Roman" w:hAnsi="Times New Roman" w:eastAsia="宋体" w:cs="Times New Roman"/>
                <w:szCs w:val="21"/>
              </w:rPr>
            </w:pPr>
            <w:r>
              <w:rPr>
                <w:rFonts w:ascii="Times New Roman" w:hAnsi="Times New Roman" w:eastAsia="宋体" w:cs="Times New Roman"/>
                <w:szCs w:val="21"/>
              </w:rPr>
              <w:t>破坏了原生地形地貌景观</w:t>
            </w:r>
          </w:p>
        </w:tc>
        <w:tc>
          <w:tcPr>
            <w:tcW w:w="967" w:type="pct"/>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占用土地类型为灌木林地</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510" w:type="pct"/>
            <w:vAlign w:val="center"/>
          </w:tcPr>
          <w:p>
            <w:pPr>
              <w:autoSpaceDE w:val="0"/>
              <w:autoSpaceDN w:val="0"/>
              <w:jc w:val="center"/>
              <w:rPr>
                <w:rFonts w:ascii="Times New Roman" w:hAnsi="Times New Roman" w:cs="Times New Roman"/>
                <w:szCs w:val="21"/>
              </w:rPr>
            </w:pPr>
            <w:r>
              <w:rPr>
                <w:rFonts w:ascii="Times New Roman" w:hAnsi="Times New Roman" w:cs="Times New Roman"/>
                <w:szCs w:val="21"/>
              </w:rPr>
              <w:t>合计</w:t>
            </w:r>
          </w:p>
        </w:tc>
        <w:tc>
          <w:tcPr>
            <w:tcW w:w="501" w:type="pct"/>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17571</w:t>
            </w:r>
          </w:p>
        </w:tc>
        <w:tc>
          <w:tcPr>
            <w:tcW w:w="501" w:type="pct"/>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17571</w:t>
            </w:r>
          </w:p>
        </w:tc>
        <w:tc>
          <w:tcPr>
            <w:tcW w:w="602" w:type="pct"/>
            <w:vAlign w:val="center"/>
          </w:tcPr>
          <w:p>
            <w:pPr>
              <w:jc w:val="center"/>
              <w:rPr>
                <w:rFonts w:ascii="Times New Roman" w:hAnsi="Times New Roman" w:eastAsia="宋体" w:cs="Times New Roman"/>
                <w:szCs w:val="21"/>
              </w:rPr>
            </w:pPr>
            <w:r>
              <w:rPr>
                <w:rFonts w:ascii="Times New Roman" w:hAnsi="Times New Roman" w:eastAsia="宋体" w:cs="Times New Roman"/>
                <w:szCs w:val="21"/>
              </w:rPr>
              <w:t>0</w:t>
            </w:r>
          </w:p>
        </w:tc>
        <w:tc>
          <w:tcPr>
            <w:tcW w:w="468" w:type="pct"/>
            <w:vAlign w:val="center"/>
          </w:tcPr>
          <w:p>
            <w:pPr>
              <w:jc w:val="center"/>
              <w:rPr>
                <w:rFonts w:ascii="Times New Roman" w:hAnsi="Times New Roman" w:eastAsia="宋体" w:cs="Times New Roman"/>
                <w:szCs w:val="21"/>
              </w:rPr>
            </w:pPr>
          </w:p>
        </w:tc>
        <w:tc>
          <w:tcPr>
            <w:tcW w:w="574" w:type="pct"/>
            <w:vAlign w:val="center"/>
          </w:tcPr>
          <w:p>
            <w:pPr>
              <w:jc w:val="center"/>
              <w:rPr>
                <w:rFonts w:ascii="Times New Roman" w:hAnsi="Times New Roman" w:eastAsia="宋体" w:cs="Times New Roman"/>
                <w:szCs w:val="21"/>
              </w:rPr>
            </w:pPr>
          </w:p>
        </w:tc>
        <w:tc>
          <w:tcPr>
            <w:tcW w:w="878" w:type="pct"/>
            <w:vAlign w:val="center"/>
          </w:tcPr>
          <w:p>
            <w:pPr>
              <w:jc w:val="center"/>
              <w:rPr>
                <w:rFonts w:ascii="Times New Roman" w:hAnsi="Times New Roman" w:eastAsia="宋体" w:cs="Times New Roman"/>
                <w:szCs w:val="21"/>
              </w:rPr>
            </w:pPr>
          </w:p>
        </w:tc>
        <w:tc>
          <w:tcPr>
            <w:tcW w:w="967" w:type="pct"/>
            <w:vAlign w:val="center"/>
          </w:tcPr>
          <w:p>
            <w:pPr>
              <w:jc w:val="center"/>
              <w:rPr>
                <w:rFonts w:ascii="Times New Roman" w:hAnsi="Times New Roman" w:eastAsia="宋体" w:cs="Times New Roman"/>
                <w:szCs w:val="21"/>
              </w:rPr>
            </w:pPr>
          </w:p>
        </w:tc>
      </w:tr>
    </w:tbl>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5、损毁土地情况预测</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依据第二次土地调查，土地利用现状图K50G063085和《土地利用现状分类标准》(GB/T21010-2007)，确定项目区内土地利用情况为有林地、灌木林地、裸地、村庄4种土地类型，预测拟建露天采场将在原露天采场基础上进行扩建，其他矿业活动影响区域与现状一致(表4-3)。</w:t>
      </w:r>
    </w:p>
    <w:p>
      <w:pPr>
        <w:spacing w:line="360" w:lineRule="auto"/>
        <w:ind w:firstLine="480" w:firstLineChars="200"/>
        <w:rPr>
          <w:rFonts w:ascii="Times New Roman" w:hAnsi="Times New Roman" w:cs="Times New Roman"/>
          <w:sz w:val="24"/>
          <w:szCs w:val="24"/>
        </w:rPr>
      </w:pPr>
    </w:p>
    <w:p>
      <w:pPr>
        <w:widowControl/>
        <w:jc w:val="left"/>
        <w:rPr>
          <w:rFonts w:ascii="Times New Roman" w:hAnsi="Times New Roman" w:cs="Times New Roman"/>
          <w:sz w:val="24"/>
          <w:szCs w:val="24"/>
        </w:rPr>
      </w:pPr>
      <w:r>
        <w:rPr>
          <w:rFonts w:ascii="Times New Roman" w:hAnsi="Times New Roman" w:cs="Times New Roman"/>
          <w:sz w:val="24"/>
          <w:szCs w:val="24"/>
        </w:rPr>
        <w:br w:type="page"/>
      </w:r>
    </w:p>
    <w:p>
      <w:pPr>
        <w:pStyle w:val="112"/>
        <w:ind w:firstLine="480"/>
        <w:rPr>
          <w:rFonts w:ascii="Times New Roman" w:hAnsi="Times New Roman" w:eastAsia="黑体" w:cs="Times New Roman"/>
          <w:sz w:val="24"/>
          <w:szCs w:val="24"/>
        </w:rPr>
      </w:pPr>
      <w:r>
        <w:rPr>
          <w:rFonts w:ascii="Times New Roman" w:hAnsi="Times New Roman" w:eastAsia="黑体" w:cs="Times New Roman"/>
          <w:sz w:val="24"/>
          <w:szCs w:val="24"/>
        </w:rPr>
        <w:t>表4-3  预测损毁单元土地占地类型及损毁类型统计表</w:t>
      </w:r>
    </w:p>
    <w:tbl>
      <w:tblPr>
        <w:tblStyle w:val="86"/>
        <w:tblW w:w="8186" w:type="dxa"/>
        <w:jc w:val="center"/>
        <w:tblLayout w:type="fixed"/>
        <w:tblCellMar>
          <w:top w:w="0" w:type="dxa"/>
          <w:left w:w="108" w:type="dxa"/>
          <w:bottom w:w="0" w:type="dxa"/>
          <w:right w:w="108" w:type="dxa"/>
        </w:tblCellMar>
      </w:tblPr>
      <w:tblGrid>
        <w:gridCol w:w="1701"/>
        <w:gridCol w:w="791"/>
        <w:gridCol w:w="1701"/>
        <w:gridCol w:w="709"/>
        <w:gridCol w:w="1169"/>
        <w:gridCol w:w="1243"/>
        <w:gridCol w:w="872"/>
      </w:tblGrid>
      <w:tr>
        <w:tblPrEx>
          <w:tblCellMar>
            <w:top w:w="0" w:type="dxa"/>
            <w:left w:w="108" w:type="dxa"/>
            <w:bottom w:w="0" w:type="dxa"/>
            <w:right w:w="108" w:type="dxa"/>
          </w:tblCellMar>
        </w:tblPrEx>
        <w:trPr>
          <w:trHeight w:val="340" w:hRule="atLeast"/>
          <w:tblHeader/>
          <w:jc w:val="center"/>
        </w:trPr>
        <w:tc>
          <w:tcPr>
            <w:tcW w:w="1701"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szCs w:val="21"/>
              </w:rPr>
            </w:pPr>
            <w:r>
              <w:rPr>
                <w:rFonts w:ascii="Times New Roman" w:hAnsi="Times New Roman" w:cs="Times New Roman"/>
                <w:szCs w:val="21"/>
              </w:rPr>
              <w:t>单元名称</w:t>
            </w:r>
          </w:p>
        </w:tc>
        <w:tc>
          <w:tcPr>
            <w:tcW w:w="2492" w:type="dxa"/>
            <w:gridSpan w:val="2"/>
            <w:tcBorders>
              <w:top w:val="single" w:color="auto" w:sz="4" w:space="0"/>
              <w:left w:val="nil"/>
              <w:bottom w:val="single" w:color="auto" w:sz="4" w:space="0"/>
              <w:right w:val="single" w:color="auto" w:sz="4" w:space="0"/>
            </w:tcBorders>
            <w:vAlign w:val="center"/>
          </w:tcPr>
          <w:p>
            <w:pPr>
              <w:jc w:val="center"/>
              <w:rPr>
                <w:rFonts w:ascii="Times New Roman" w:hAnsi="Times New Roman" w:cs="Times New Roman"/>
                <w:szCs w:val="21"/>
              </w:rPr>
            </w:pPr>
            <w:r>
              <w:rPr>
                <w:rFonts w:ascii="Times New Roman" w:hAnsi="Times New Roman" w:cs="Times New Roman"/>
                <w:szCs w:val="21"/>
              </w:rPr>
              <w:t>一级地类</w:t>
            </w:r>
          </w:p>
        </w:tc>
        <w:tc>
          <w:tcPr>
            <w:tcW w:w="1878" w:type="dxa"/>
            <w:gridSpan w:val="2"/>
            <w:tcBorders>
              <w:top w:val="single" w:color="auto" w:sz="4" w:space="0"/>
              <w:left w:val="nil"/>
              <w:bottom w:val="single" w:color="auto" w:sz="4" w:space="0"/>
              <w:right w:val="single" w:color="auto" w:sz="4" w:space="0"/>
            </w:tcBorders>
            <w:vAlign w:val="center"/>
          </w:tcPr>
          <w:p>
            <w:pPr>
              <w:jc w:val="center"/>
              <w:rPr>
                <w:rFonts w:ascii="Times New Roman" w:hAnsi="Times New Roman" w:cs="Times New Roman"/>
                <w:szCs w:val="21"/>
              </w:rPr>
            </w:pPr>
            <w:r>
              <w:rPr>
                <w:rFonts w:ascii="Times New Roman" w:hAnsi="Times New Roman" w:cs="Times New Roman"/>
                <w:szCs w:val="21"/>
              </w:rPr>
              <w:t>二级地类</w:t>
            </w:r>
          </w:p>
        </w:tc>
        <w:tc>
          <w:tcPr>
            <w:tcW w:w="1243" w:type="dxa"/>
            <w:tcBorders>
              <w:top w:val="single" w:color="auto" w:sz="4" w:space="0"/>
              <w:left w:val="nil"/>
              <w:bottom w:val="single" w:color="auto" w:sz="4" w:space="0"/>
              <w:right w:val="single" w:color="auto" w:sz="4" w:space="0"/>
            </w:tcBorders>
            <w:vAlign w:val="center"/>
          </w:tcPr>
          <w:p>
            <w:pPr>
              <w:jc w:val="center"/>
              <w:rPr>
                <w:rFonts w:ascii="Times New Roman" w:hAnsi="Times New Roman" w:cs="Times New Roman"/>
                <w:szCs w:val="21"/>
              </w:rPr>
            </w:pPr>
            <w:r>
              <w:rPr>
                <w:rFonts w:ascii="Times New Roman" w:hAnsi="Times New Roman" w:cs="Times New Roman"/>
                <w:szCs w:val="21"/>
              </w:rPr>
              <w:t>面积</w:t>
            </w:r>
          </w:p>
        </w:tc>
        <w:tc>
          <w:tcPr>
            <w:tcW w:w="872"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szCs w:val="21"/>
              </w:rPr>
            </w:pPr>
            <w:r>
              <w:rPr>
                <w:rFonts w:ascii="Times New Roman" w:hAnsi="Times New Roman" w:cs="Times New Roman"/>
                <w:szCs w:val="21"/>
              </w:rPr>
              <w:t>土地权属</w:t>
            </w:r>
          </w:p>
        </w:tc>
      </w:tr>
      <w:tr>
        <w:tblPrEx>
          <w:tblCellMar>
            <w:top w:w="0" w:type="dxa"/>
            <w:left w:w="108" w:type="dxa"/>
            <w:bottom w:w="0" w:type="dxa"/>
            <w:right w:w="108" w:type="dxa"/>
          </w:tblCellMar>
        </w:tblPrEx>
        <w:trPr>
          <w:trHeight w:val="340" w:hRule="atLeast"/>
          <w:tblHeader/>
          <w:jc w:val="center"/>
        </w:trPr>
        <w:tc>
          <w:tcPr>
            <w:tcW w:w="1701"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szCs w:val="21"/>
              </w:rPr>
            </w:pPr>
          </w:p>
        </w:tc>
        <w:tc>
          <w:tcPr>
            <w:tcW w:w="791" w:type="dxa"/>
            <w:tcBorders>
              <w:top w:val="nil"/>
              <w:left w:val="nil"/>
              <w:bottom w:val="single" w:color="auto" w:sz="4" w:space="0"/>
              <w:right w:val="single" w:color="auto" w:sz="4" w:space="0"/>
            </w:tcBorders>
            <w:vAlign w:val="center"/>
          </w:tcPr>
          <w:p>
            <w:pPr>
              <w:jc w:val="center"/>
              <w:rPr>
                <w:rFonts w:ascii="Times New Roman" w:hAnsi="Times New Roman" w:cs="Times New Roman"/>
                <w:szCs w:val="21"/>
              </w:rPr>
            </w:pPr>
            <w:r>
              <w:rPr>
                <w:rFonts w:ascii="Times New Roman" w:hAnsi="Times New Roman" w:cs="Times New Roman"/>
                <w:szCs w:val="21"/>
              </w:rPr>
              <w:t>编号</w:t>
            </w:r>
          </w:p>
        </w:tc>
        <w:tc>
          <w:tcPr>
            <w:tcW w:w="1701" w:type="dxa"/>
            <w:tcBorders>
              <w:top w:val="nil"/>
              <w:left w:val="nil"/>
              <w:bottom w:val="single" w:color="auto" w:sz="4" w:space="0"/>
              <w:right w:val="single" w:color="auto" w:sz="4" w:space="0"/>
            </w:tcBorders>
            <w:vAlign w:val="center"/>
          </w:tcPr>
          <w:p>
            <w:pPr>
              <w:jc w:val="center"/>
              <w:rPr>
                <w:rFonts w:ascii="Times New Roman" w:hAnsi="Times New Roman" w:cs="Times New Roman"/>
                <w:szCs w:val="21"/>
              </w:rPr>
            </w:pPr>
            <w:r>
              <w:rPr>
                <w:rFonts w:ascii="Times New Roman" w:hAnsi="Times New Roman" w:cs="Times New Roman"/>
                <w:szCs w:val="21"/>
              </w:rPr>
              <w:t>名称</w:t>
            </w:r>
          </w:p>
        </w:tc>
        <w:tc>
          <w:tcPr>
            <w:tcW w:w="709" w:type="dxa"/>
            <w:tcBorders>
              <w:top w:val="nil"/>
              <w:left w:val="nil"/>
              <w:bottom w:val="single" w:color="auto" w:sz="4" w:space="0"/>
              <w:right w:val="single" w:color="auto" w:sz="4" w:space="0"/>
            </w:tcBorders>
            <w:vAlign w:val="center"/>
          </w:tcPr>
          <w:p>
            <w:pPr>
              <w:jc w:val="center"/>
              <w:rPr>
                <w:rFonts w:ascii="Times New Roman" w:hAnsi="Times New Roman" w:cs="Times New Roman"/>
                <w:szCs w:val="21"/>
              </w:rPr>
            </w:pPr>
            <w:r>
              <w:rPr>
                <w:rFonts w:ascii="Times New Roman" w:hAnsi="Times New Roman" w:cs="Times New Roman"/>
                <w:szCs w:val="21"/>
              </w:rPr>
              <w:t>编号</w:t>
            </w:r>
          </w:p>
        </w:tc>
        <w:tc>
          <w:tcPr>
            <w:tcW w:w="1169" w:type="dxa"/>
            <w:tcBorders>
              <w:top w:val="nil"/>
              <w:left w:val="nil"/>
              <w:bottom w:val="single" w:color="auto" w:sz="4" w:space="0"/>
              <w:right w:val="single" w:color="auto" w:sz="4" w:space="0"/>
            </w:tcBorders>
            <w:vAlign w:val="center"/>
          </w:tcPr>
          <w:p>
            <w:pPr>
              <w:jc w:val="center"/>
              <w:rPr>
                <w:rFonts w:ascii="Times New Roman" w:hAnsi="Times New Roman" w:cs="Times New Roman"/>
                <w:szCs w:val="21"/>
              </w:rPr>
            </w:pPr>
            <w:r>
              <w:rPr>
                <w:rFonts w:ascii="Times New Roman" w:hAnsi="Times New Roman" w:cs="Times New Roman"/>
                <w:szCs w:val="21"/>
              </w:rPr>
              <w:t>名称</w:t>
            </w:r>
          </w:p>
        </w:tc>
        <w:tc>
          <w:tcPr>
            <w:tcW w:w="1243" w:type="dxa"/>
            <w:tcBorders>
              <w:top w:val="nil"/>
              <w:left w:val="nil"/>
              <w:bottom w:val="single" w:color="auto" w:sz="4" w:space="0"/>
              <w:right w:val="single" w:color="auto" w:sz="4" w:space="0"/>
            </w:tcBorders>
            <w:vAlign w:val="center"/>
          </w:tcPr>
          <w:p>
            <w:pPr>
              <w:jc w:val="center"/>
              <w:rPr>
                <w:rFonts w:ascii="Times New Roman" w:hAnsi="Times New Roman" w:cs="Times New Roman"/>
                <w:szCs w:val="21"/>
              </w:rPr>
            </w:pPr>
            <w:r>
              <w:rPr>
                <w:rFonts w:ascii="Times New Roman" w:hAnsi="Times New Roman" w:cs="Times New Roman"/>
                <w:szCs w:val="21"/>
              </w:rPr>
              <w:t>（m</w:t>
            </w:r>
            <w:r>
              <w:rPr>
                <w:rFonts w:ascii="Times New Roman" w:hAnsi="Times New Roman" w:cs="Times New Roman"/>
                <w:szCs w:val="21"/>
                <w:vertAlign w:val="superscript"/>
              </w:rPr>
              <w:t>2</w:t>
            </w:r>
            <w:r>
              <w:rPr>
                <w:rFonts w:ascii="Times New Roman" w:hAnsi="Times New Roman" w:cs="Times New Roman"/>
                <w:szCs w:val="21"/>
              </w:rPr>
              <w:t>）</w:t>
            </w:r>
          </w:p>
        </w:tc>
        <w:tc>
          <w:tcPr>
            <w:tcW w:w="872"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szCs w:val="21"/>
              </w:rPr>
            </w:pPr>
          </w:p>
        </w:tc>
      </w:tr>
      <w:tr>
        <w:tblPrEx>
          <w:tblCellMar>
            <w:top w:w="0" w:type="dxa"/>
            <w:left w:w="108" w:type="dxa"/>
            <w:bottom w:w="0" w:type="dxa"/>
            <w:right w:w="108" w:type="dxa"/>
          </w:tblCellMar>
        </w:tblPrEx>
        <w:trPr>
          <w:trHeight w:val="340" w:hRule="atLeast"/>
          <w:jc w:val="center"/>
        </w:trPr>
        <w:tc>
          <w:tcPr>
            <w:tcW w:w="1701" w:type="dxa"/>
            <w:vMerge w:val="restart"/>
            <w:tcBorders>
              <w:top w:val="nil"/>
              <w:left w:val="single" w:color="auto" w:sz="4" w:space="0"/>
              <w:right w:val="single" w:color="auto" w:sz="4" w:space="0"/>
            </w:tcBorders>
            <w:noWrap/>
            <w:vAlign w:val="center"/>
          </w:tcPr>
          <w:p>
            <w:pPr>
              <w:jc w:val="center"/>
              <w:rPr>
                <w:rFonts w:ascii="Times New Roman" w:hAnsi="Times New Roman" w:cs="Times New Roman"/>
                <w:szCs w:val="21"/>
              </w:rPr>
            </w:pPr>
            <w:r>
              <w:rPr>
                <w:rFonts w:ascii="Times New Roman" w:hAnsi="Times New Roman" w:cs="Times New Roman"/>
                <w:szCs w:val="21"/>
              </w:rPr>
              <w:t>拟建露天采场</w:t>
            </w:r>
          </w:p>
        </w:tc>
        <w:tc>
          <w:tcPr>
            <w:tcW w:w="791" w:type="dxa"/>
            <w:vMerge w:val="restart"/>
            <w:tcBorders>
              <w:top w:val="single" w:color="auto" w:sz="4" w:space="0"/>
              <w:left w:val="nil"/>
              <w:bottom w:val="single" w:color="auto" w:sz="4" w:space="0"/>
              <w:right w:val="single" w:color="auto" w:sz="4" w:space="0"/>
            </w:tcBorders>
            <w:noWrap/>
            <w:vAlign w:val="center"/>
          </w:tcPr>
          <w:p>
            <w:pPr>
              <w:jc w:val="center"/>
              <w:rPr>
                <w:rFonts w:ascii="Times New Roman" w:hAnsi="Times New Roman" w:cs="Times New Roman"/>
                <w:szCs w:val="21"/>
              </w:rPr>
            </w:pPr>
            <w:r>
              <w:rPr>
                <w:rFonts w:ascii="Times New Roman" w:hAnsi="Times New Roman" w:cs="Times New Roman"/>
                <w:szCs w:val="21"/>
              </w:rPr>
              <w:t>03</w:t>
            </w:r>
          </w:p>
        </w:tc>
        <w:tc>
          <w:tcPr>
            <w:tcW w:w="1701" w:type="dxa"/>
            <w:vMerge w:val="restart"/>
            <w:tcBorders>
              <w:top w:val="single" w:color="auto" w:sz="4" w:space="0"/>
              <w:left w:val="nil"/>
              <w:bottom w:val="single" w:color="auto" w:sz="4" w:space="0"/>
              <w:right w:val="single" w:color="auto" w:sz="4" w:space="0"/>
            </w:tcBorders>
            <w:noWrap/>
            <w:vAlign w:val="center"/>
          </w:tcPr>
          <w:p>
            <w:pPr>
              <w:jc w:val="center"/>
              <w:rPr>
                <w:rFonts w:ascii="Times New Roman" w:hAnsi="Times New Roman" w:cs="Times New Roman"/>
                <w:szCs w:val="21"/>
              </w:rPr>
            </w:pPr>
            <w:r>
              <w:rPr>
                <w:rFonts w:ascii="Times New Roman" w:hAnsi="Times New Roman" w:cs="Times New Roman"/>
                <w:szCs w:val="21"/>
              </w:rPr>
              <w:t>林地</w:t>
            </w:r>
          </w:p>
        </w:tc>
        <w:tc>
          <w:tcPr>
            <w:tcW w:w="709" w:type="dxa"/>
            <w:tcBorders>
              <w:top w:val="nil"/>
              <w:left w:val="nil"/>
              <w:bottom w:val="single" w:color="auto" w:sz="4" w:space="0"/>
              <w:right w:val="single" w:color="auto" w:sz="4" w:space="0"/>
            </w:tcBorders>
            <w:noWrap/>
            <w:vAlign w:val="center"/>
          </w:tcPr>
          <w:p>
            <w:pPr>
              <w:jc w:val="center"/>
              <w:rPr>
                <w:rFonts w:ascii="Times New Roman" w:hAnsi="Times New Roman" w:cs="Times New Roman"/>
                <w:szCs w:val="21"/>
              </w:rPr>
            </w:pPr>
            <w:r>
              <w:rPr>
                <w:rFonts w:ascii="Times New Roman" w:hAnsi="Times New Roman" w:cs="Times New Roman"/>
                <w:szCs w:val="21"/>
              </w:rPr>
              <w:t>031</w:t>
            </w:r>
          </w:p>
        </w:tc>
        <w:tc>
          <w:tcPr>
            <w:tcW w:w="1169" w:type="dxa"/>
            <w:tcBorders>
              <w:top w:val="nil"/>
              <w:left w:val="nil"/>
              <w:bottom w:val="single" w:color="auto" w:sz="4" w:space="0"/>
              <w:right w:val="single" w:color="auto" w:sz="4" w:space="0"/>
            </w:tcBorders>
            <w:noWrap/>
            <w:vAlign w:val="center"/>
          </w:tcPr>
          <w:p>
            <w:pPr>
              <w:jc w:val="center"/>
              <w:rPr>
                <w:rFonts w:ascii="Times New Roman" w:hAnsi="Times New Roman" w:cs="Times New Roman"/>
                <w:szCs w:val="21"/>
              </w:rPr>
            </w:pPr>
            <w:r>
              <w:rPr>
                <w:rFonts w:ascii="Times New Roman" w:hAnsi="Times New Roman" w:cs="Times New Roman"/>
                <w:szCs w:val="21"/>
              </w:rPr>
              <w:t>有林地</w:t>
            </w:r>
          </w:p>
        </w:tc>
        <w:tc>
          <w:tcPr>
            <w:tcW w:w="1243" w:type="dxa"/>
            <w:tcBorders>
              <w:top w:val="nil"/>
              <w:left w:val="nil"/>
              <w:bottom w:val="single" w:color="auto" w:sz="4" w:space="0"/>
              <w:right w:val="single" w:color="auto" w:sz="4" w:space="0"/>
            </w:tcBorders>
            <w:noWrap/>
            <w:vAlign w:val="center"/>
          </w:tcPr>
          <w:p>
            <w:pPr>
              <w:jc w:val="center"/>
              <w:rPr>
                <w:rFonts w:ascii="Times New Roman" w:hAnsi="Times New Roman" w:cs="Times New Roman"/>
                <w:szCs w:val="21"/>
              </w:rPr>
            </w:pPr>
            <w:r>
              <w:rPr>
                <w:rFonts w:ascii="Times New Roman" w:hAnsi="Times New Roman" w:cs="Times New Roman"/>
                <w:szCs w:val="21"/>
              </w:rPr>
              <w:t>30569</w:t>
            </w:r>
          </w:p>
        </w:tc>
        <w:tc>
          <w:tcPr>
            <w:tcW w:w="872" w:type="dxa"/>
            <w:vMerge w:val="restart"/>
            <w:tcBorders>
              <w:top w:val="nil"/>
              <w:left w:val="nil"/>
              <w:right w:val="single" w:color="auto" w:sz="4" w:space="0"/>
            </w:tcBorders>
            <w:noWrap/>
            <w:vAlign w:val="center"/>
          </w:tcPr>
          <w:p>
            <w:pPr>
              <w:jc w:val="center"/>
              <w:rPr>
                <w:rFonts w:ascii="Times New Roman" w:hAnsi="Times New Roman" w:cs="Times New Roman"/>
                <w:szCs w:val="21"/>
              </w:rPr>
            </w:pPr>
            <w:r>
              <w:rPr>
                <w:rFonts w:ascii="Times New Roman" w:hAnsi="Times New Roman" w:cs="Times New Roman"/>
                <w:szCs w:val="21"/>
              </w:rPr>
              <w:t>五化镇姜杖子村</w:t>
            </w:r>
          </w:p>
        </w:tc>
      </w:tr>
      <w:tr>
        <w:tblPrEx>
          <w:tblCellMar>
            <w:top w:w="0" w:type="dxa"/>
            <w:left w:w="108" w:type="dxa"/>
            <w:bottom w:w="0" w:type="dxa"/>
            <w:right w:w="108" w:type="dxa"/>
          </w:tblCellMar>
        </w:tblPrEx>
        <w:trPr>
          <w:trHeight w:val="340" w:hRule="atLeast"/>
          <w:jc w:val="center"/>
        </w:trPr>
        <w:tc>
          <w:tcPr>
            <w:tcW w:w="1701" w:type="dxa"/>
            <w:vMerge w:val="continue"/>
            <w:tcBorders>
              <w:top w:val="nil"/>
              <w:left w:val="single" w:color="auto" w:sz="4" w:space="0"/>
              <w:right w:val="single" w:color="auto" w:sz="4" w:space="0"/>
            </w:tcBorders>
            <w:noWrap/>
            <w:vAlign w:val="center"/>
          </w:tcPr>
          <w:p>
            <w:pPr>
              <w:jc w:val="center"/>
              <w:rPr>
                <w:rFonts w:ascii="Times New Roman" w:hAnsi="Times New Roman" w:cs="Times New Roman"/>
                <w:szCs w:val="21"/>
              </w:rPr>
            </w:pPr>
          </w:p>
        </w:tc>
        <w:tc>
          <w:tcPr>
            <w:tcW w:w="791" w:type="dxa"/>
            <w:vMerge w:val="continue"/>
            <w:tcBorders>
              <w:top w:val="single" w:color="auto" w:sz="4" w:space="0"/>
              <w:left w:val="nil"/>
              <w:bottom w:val="single" w:color="auto" w:sz="4" w:space="0"/>
              <w:right w:val="single" w:color="auto" w:sz="4" w:space="0"/>
            </w:tcBorders>
            <w:noWrap/>
            <w:vAlign w:val="center"/>
          </w:tcPr>
          <w:p>
            <w:pPr>
              <w:jc w:val="center"/>
              <w:rPr>
                <w:rFonts w:ascii="Times New Roman" w:hAnsi="Times New Roman" w:cs="Times New Roman"/>
                <w:szCs w:val="21"/>
              </w:rPr>
            </w:pPr>
          </w:p>
        </w:tc>
        <w:tc>
          <w:tcPr>
            <w:tcW w:w="1701" w:type="dxa"/>
            <w:vMerge w:val="continue"/>
            <w:tcBorders>
              <w:top w:val="single" w:color="auto" w:sz="4" w:space="0"/>
              <w:left w:val="nil"/>
              <w:bottom w:val="single" w:color="auto" w:sz="4" w:space="0"/>
              <w:right w:val="single" w:color="auto" w:sz="4" w:space="0"/>
            </w:tcBorders>
            <w:noWrap/>
            <w:vAlign w:val="center"/>
          </w:tcPr>
          <w:p>
            <w:pPr>
              <w:jc w:val="center"/>
              <w:rPr>
                <w:rFonts w:ascii="Times New Roman" w:hAnsi="Times New Roman" w:cs="Times New Roman"/>
                <w:szCs w:val="21"/>
              </w:rPr>
            </w:pPr>
          </w:p>
        </w:tc>
        <w:tc>
          <w:tcPr>
            <w:tcW w:w="709" w:type="dxa"/>
            <w:tcBorders>
              <w:top w:val="nil"/>
              <w:left w:val="nil"/>
              <w:bottom w:val="single" w:color="auto" w:sz="4" w:space="0"/>
              <w:right w:val="single" w:color="auto" w:sz="4" w:space="0"/>
            </w:tcBorders>
            <w:noWrap/>
            <w:vAlign w:val="center"/>
          </w:tcPr>
          <w:p>
            <w:pPr>
              <w:jc w:val="center"/>
              <w:rPr>
                <w:rFonts w:ascii="Times New Roman" w:hAnsi="Times New Roman" w:cs="Times New Roman"/>
                <w:szCs w:val="21"/>
              </w:rPr>
            </w:pPr>
            <w:r>
              <w:rPr>
                <w:rFonts w:ascii="Times New Roman" w:hAnsi="Times New Roman" w:cs="Times New Roman"/>
                <w:szCs w:val="21"/>
              </w:rPr>
              <w:t>032</w:t>
            </w:r>
          </w:p>
        </w:tc>
        <w:tc>
          <w:tcPr>
            <w:tcW w:w="1169" w:type="dxa"/>
            <w:tcBorders>
              <w:top w:val="nil"/>
              <w:left w:val="nil"/>
              <w:bottom w:val="single" w:color="auto" w:sz="4" w:space="0"/>
              <w:right w:val="single" w:color="auto" w:sz="4" w:space="0"/>
            </w:tcBorders>
            <w:noWrap/>
            <w:vAlign w:val="center"/>
          </w:tcPr>
          <w:p>
            <w:pPr>
              <w:jc w:val="center"/>
              <w:rPr>
                <w:rFonts w:ascii="Times New Roman" w:hAnsi="Times New Roman" w:cs="Times New Roman"/>
                <w:szCs w:val="21"/>
              </w:rPr>
            </w:pPr>
            <w:r>
              <w:rPr>
                <w:rFonts w:ascii="Times New Roman" w:hAnsi="Times New Roman" w:cs="Times New Roman"/>
                <w:szCs w:val="21"/>
              </w:rPr>
              <w:t>灌木林地</w:t>
            </w:r>
          </w:p>
        </w:tc>
        <w:tc>
          <w:tcPr>
            <w:tcW w:w="1243" w:type="dxa"/>
            <w:tcBorders>
              <w:top w:val="nil"/>
              <w:left w:val="nil"/>
              <w:bottom w:val="single" w:color="auto" w:sz="4" w:space="0"/>
              <w:right w:val="single" w:color="auto" w:sz="4" w:space="0"/>
            </w:tcBorders>
            <w:noWrap/>
            <w:vAlign w:val="center"/>
          </w:tcPr>
          <w:p>
            <w:pPr>
              <w:jc w:val="center"/>
              <w:rPr>
                <w:rFonts w:ascii="Times New Roman" w:hAnsi="Times New Roman" w:cs="Times New Roman"/>
                <w:szCs w:val="21"/>
              </w:rPr>
            </w:pPr>
            <w:r>
              <w:rPr>
                <w:rFonts w:ascii="Times New Roman" w:hAnsi="Times New Roman" w:cs="Times New Roman"/>
                <w:szCs w:val="21"/>
              </w:rPr>
              <w:t>9014</w:t>
            </w:r>
          </w:p>
        </w:tc>
        <w:tc>
          <w:tcPr>
            <w:tcW w:w="872" w:type="dxa"/>
            <w:vMerge w:val="continue"/>
            <w:tcBorders>
              <w:left w:val="nil"/>
              <w:right w:val="single" w:color="auto" w:sz="4" w:space="0"/>
            </w:tcBorders>
            <w:noWrap/>
            <w:vAlign w:val="center"/>
          </w:tcPr>
          <w:p>
            <w:pPr>
              <w:jc w:val="center"/>
              <w:rPr>
                <w:rFonts w:ascii="Times New Roman" w:hAnsi="Times New Roman" w:cs="Times New Roman"/>
                <w:szCs w:val="21"/>
              </w:rPr>
            </w:pPr>
          </w:p>
        </w:tc>
      </w:tr>
      <w:tr>
        <w:tblPrEx>
          <w:tblCellMar>
            <w:top w:w="0" w:type="dxa"/>
            <w:left w:w="108" w:type="dxa"/>
            <w:bottom w:w="0" w:type="dxa"/>
            <w:right w:w="108" w:type="dxa"/>
          </w:tblCellMar>
        </w:tblPrEx>
        <w:trPr>
          <w:trHeight w:val="340" w:hRule="atLeast"/>
          <w:jc w:val="center"/>
        </w:trPr>
        <w:tc>
          <w:tcPr>
            <w:tcW w:w="1701" w:type="dxa"/>
            <w:vMerge w:val="continue"/>
            <w:tcBorders>
              <w:left w:val="single" w:color="auto" w:sz="4" w:space="0"/>
              <w:bottom w:val="single" w:color="auto" w:sz="4" w:space="0"/>
              <w:right w:val="single" w:color="auto" w:sz="4" w:space="0"/>
            </w:tcBorders>
            <w:noWrap/>
            <w:vAlign w:val="center"/>
          </w:tcPr>
          <w:p>
            <w:pPr>
              <w:jc w:val="center"/>
              <w:rPr>
                <w:rFonts w:ascii="Times New Roman" w:hAnsi="Times New Roman" w:cs="Times New Roman"/>
                <w:szCs w:val="21"/>
              </w:rPr>
            </w:pPr>
          </w:p>
        </w:tc>
        <w:tc>
          <w:tcPr>
            <w:tcW w:w="791" w:type="dxa"/>
            <w:tcBorders>
              <w:top w:val="single" w:color="auto" w:sz="4" w:space="0"/>
              <w:left w:val="nil"/>
              <w:bottom w:val="single" w:color="auto" w:sz="4" w:space="0"/>
              <w:right w:val="single" w:color="auto" w:sz="4" w:space="0"/>
            </w:tcBorders>
            <w:noWrap/>
            <w:vAlign w:val="center"/>
          </w:tcPr>
          <w:p>
            <w:pPr>
              <w:jc w:val="center"/>
              <w:rPr>
                <w:rFonts w:ascii="Times New Roman" w:hAnsi="Times New Roman" w:cs="Times New Roman"/>
                <w:szCs w:val="21"/>
              </w:rPr>
            </w:pPr>
            <w:r>
              <w:rPr>
                <w:rFonts w:ascii="Times New Roman" w:hAnsi="Times New Roman" w:cs="Times New Roman"/>
                <w:szCs w:val="21"/>
              </w:rPr>
              <w:t>12</w:t>
            </w:r>
          </w:p>
        </w:tc>
        <w:tc>
          <w:tcPr>
            <w:tcW w:w="1701" w:type="dxa"/>
            <w:tcBorders>
              <w:top w:val="single" w:color="auto" w:sz="4" w:space="0"/>
              <w:left w:val="nil"/>
              <w:bottom w:val="single" w:color="auto" w:sz="4" w:space="0"/>
              <w:right w:val="single" w:color="auto" w:sz="4" w:space="0"/>
            </w:tcBorders>
            <w:noWrap/>
            <w:vAlign w:val="center"/>
          </w:tcPr>
          <w:p>
            <w:pPr>
              <w:jc w:val="center"/>
              <w:rPr>
                <w:rFonts w:ascii="Times New Roman" w:hAnsi="Times New Roman" w:cs="Times New Roman"/>
                <w:szCs w:val="21"/>
              </w:rPr>
            </w:pPr>
            <w:r>
              <w:rPr>
                <w:rFonts w:ascii="Times New Roman" w:hAnsi="Times New Roman" w:cs="Times New Roman"/>
                <w:szCs w:val="21"/>
              </w:rPr>
              <w:t>其他土地</w:t>
            </w:r>
          </w:p>
        </w:tc>
        <w:tc>
          <w:tcPr>
            <w:tcW w:w="709" w:type="dxa"/>
            <w:tcBorders>
              <w:top w:val="nil"/>
              <w:left w:val="nil"/>
              <w:bottom w:val="single" w:color="auto" w:sz="4" w:space="0"/>
              <w:right w:val="single" w:color="auto" w:sz="4" w:space="0"/>
            </w:tcBorders>
            <w:noWrap/>
            <w:vAlign w:val="center"/>
          </w:tcPr>
          <w:p>
            <w:pPr>
              <w:jc w:val="center"/>
              <w:rPr>
                <w:rFonts w:ascii="Times New Roman" w:hAnsi="Times New Roman" w:cs="Times New Roman"/>
                <w:szCs w:val="21"/>
              </w:rPr>
            </w:pPr>
            <w:r>
              <w:rPr>
                <w:rFonts w:ascii="Times New Roman" w:hAnsi="Times New Roman" w:cs="Times New Roman"/>
                <w:szCs w:val="21"/>
              </w:rPr>
              <w:t>127</w:t>
            </w:r>
          </w:p>
        </w:tc>
        <w:tc>
          <w:tcPr>
            <w:tcW w:w="1169" w:type="dxa"/>
            <w:tcBorders>
              <w:top w:val="nil"/>
              <w:left w:val="nil"/>
              <w:bottom w:val="single" w:color="auto" w:sz="4" w:space="0"/>
              <w:right w:val="single" w:color="auto" w:sz="4" w:space="0"/>
            </w:tcBorders>
            <w:noWrap/>
            <w:vAlign w:val="center"/>
          </w:tcPr>
          <w:p>
            <w:pPr>
              <w:jc w:val="center"/>
              <w:rPr>
                <w:rFonts w:ascii="Times New Roman" w:hAnsi="Times New Roman" w:cs="Times New Roman"/>
                <w:szCs w:val="21"/>
              </w:rPr>
            </w:pPr>
            <w:r>
              <w:rPr>
                <w:rFonts w:ascii="Times New Roman" w:hAnsi="Times New Roman" w:cs="Times New Roman"/>
                <w:szCs w:val="21"/>
              </w:rPr>
              <w:t>裸地</w:t>
            </w:r>
          </w:p>
        </w:tc>
        <w:tc>
          <w:tcPr>
            <w:tcW w:w="1243" w:type="dxa"/>
            <w:tcBorders>
              <w:top w:val="nil"/>
              <w:left w:val="nil"/>
              <w:bottom w:val="single" w:color="auto" w:sz="4" w:space="0"/>
              <w:right w:val="single" w:color="auto" w:sz="4" w:space="0"/>
            </w:tcBorders>
            <w:noWrap/>
            <w:vAlign w:val="center"/>
          </w:tcPr>
          <w:p>
            <w:pPr>
              <w:jc w:val="center"/>
              <w:rPr>
                <w:rFonts w:ascii="Times New Roman" w:hAnsi="Times New Roman" w:cs="Times New Roman"/>
                <w:szCs w:val="21"/>
              </w:rPr>
            </w:pPr>
            <w:r>
              <w:rPr>
                <w:rFonts w:ascii="Times New Roman" w:hAnsi="Times New Roman" w:cs="Times New Roman"/>
                <w:szCs w:val="21"/>
              </w:rPr>
              <w:t>217</w:t>
            </w:r>
          </w:p>
        </w:tc>
        <w:tc>
          <w:tcPr>
            <w:tcW w:w="872" w:type="dxa"/>
            <w:vMerge w:val="continue"/>
            <w:tcBorders>
              <w:left w:val="nil"/>
              <w:right w:val="single" w:color="auto" w:sz="4" w:space="0"/>
            </w:tcBorders>
            <w:noWrap/>
            <w:vAlign w:val="center"/>
          </w:tcPr>
          <w:p>
            <w:pPr>
              <w:jc w:val="center"/>
              <w:rPr>
                <w:rFonts w:ascii="Times New Roman" w:hAnsi="Times New Roman" w:cs="Times New Roman"/>
                <w:szCs w:val="21"/>
              </w:rPr>
            </w:pPr>
          </w:p>
        </w:tc>
      </w:tr>
      <w:tr>
        <w:tblPrEx>
          <w:tblCellMar>
            <w:top w:w="0" w:type="dxa"/>
            <w:left w:w="108" w:type="dxa"/>
            <w:bottom w:w="0" w:type="dxa"/>
            <w:right w:w="108" w:type="dxa"/>
          </w:tblCellMar>
        </w:tblPrEx>
        <w:trPr>
          <w:trHeight w:val="340" w:hRule="atLeast"/>
          <w:jc w:val="center"/>
        </w:trPr>
        <w:tc>
          <w:tcPr>
            <w:tcW w:w="1701" w:type="dxa"/>
            <w:tcBorders>
              <w:top w:val="nil"/>
              <w:left w:val="single" w:color="auto" w:sz="4" w:space="0"/>
              <w:bottom w:val="single" w:color="auto" w:sz="4" w:space="0"/>
              <w:right w:val="single" w:color="auto" w:sz="4" w:space="0"/>
            </w:tcBorders>
            <w:noWrap/>
            <w:vAlign w:val="center"/>
          </w:tcPr>
          <w:p>
            <w:pPr>
              <w:jc w:val="center"/>
              <w:rPr>
                <w:rFonts w:ascii="Times New Roman" w:hAnsi="Times New Roman" w:cs="Times New Roman"/>
                <w:szCs w:val="21"/>
              </w:rPr>
            </w:pPr>
            <w:r>
              <w:rPr>
                <w:rFonts w:ascii="Times New Roman" w:hAnsi="Times New Roman" w:cs="Times New Roman"/>
                <w:szCs w:val="21"/>
              </w:rPr>
              <w:t>矿区道路</w:t>
            </w:r>
          </w:p>
        </w:tc>
        <w:tc>
          <w:tcPr>
            <w:tcW w:w="791" w:type="dxa"/>
            <w:tcBorders>
              <w:top w:val="nil"/>
              <w:left w:val="nil"/>
              <w:bottom w:val="single" w:color="auto" w:sz="4" w:space="0"/>
              <w:right w:val="single" w:color="auto" w:sz="4" w:space="0"/>
            </w:tcBorders>
            <w:noWrap/>
            <w:vAlign w:val="center"/>
          </w:tcPr>
          <w:p>
            <w:pPr>
              <w:jc w:val="center"/>
              <w:rPr>
                <w:rFonts w:ascii="Times New Roman" w:hAnsi="Times New Roman" w:cs="Times New Roman"/>
                <w:szCs w:val="21"/>
              </w:rPr>
            </w:pPr>
            <w:r>
              <w:rPr>
                <w:rFonts w:ascii="Times New Roman" w:hAnsi="Times New Roman" w:cs="Times New Roman"/>
                <w:szCs w:val="21"/>
              </w:rPr>
              <w:t>03</w:t>
            </w:r>
          </w:p>
        </w:tc>
        <w:tc>
          <w:tcPr>
            <w:tcW w:w="1701" w:type="dxa"/>
            <w:tcBorders>
              <w:top w:val="nil"/>
              <w:left w:val="nil"/>
              <w:bottom w:val="single" w:color="auto" w:sz="4" w:space="0"/>
              <w:right w:val="single" w:color="auto" w:sz="4" w:space="0"/>
            </w:tcBorders>
            <w:noWrap/>
            <w:vAlign w:val="center"/>
          </w:tcPr>
          <w:p>
            <w:pPr>
              <w:jc w:val="center"/>
              <w:rPr>
                <w:rFonts w:ascii="Times New Roman" w:hAnsi="Times New Roman" w:cs="Times New Roman"/>
                <w:szCs w:val="21"/>
              </w:rPr>
            </w:pPr>
            <w:r>
              <w:rPr>
                <w:rFonts w:ascii="Times New Roman" w:hAnsi="Times New Roman" w:cs="Times New Roman"/>
                <w:szCs w:val="21"/>
              </w:rPr>
              <w:t>林地</w:t>
            </w:r>
          </w:p>
        </w:tc>
        <w:tc>
          <w:tcPr>
            <w:tcW w:w="709" w:type="dxa"/>
            <w:tcBorders>
              <w:top w:val="nil"/>
              <w:left w:val="nil"/>
              <w:bottom w:val="single" w:color="auto" w:sz="4" w:space="0"/>
              <w:right w:val="single" w:color="auto" w:sz="4" w:space="0"/>
            </w:tcBorders>
            <w:noWrap/>
            <w:vAlign w:val="center"/>
          </w:tcPr>
          <w:p>
            <w:pPr>
              <w:jc w:val="center"/>
              <w:rPr>
                <w:rFonts w:ascii="Times New Roman" w:hAnsi="Times New Roman" w:cs="Times New Roman"/>
                <w:szCs w:val="21"/>
              </w:rPr>
            </w:pPr>
            <w:r>
              <w:rPr>
                <w:rFonts w:ascii="Times New Roman" w:hAnsi="Times New Roman" w:cs="Times New Roman"/>
                <w:szCs w:val="21"/>
              </w:rPr>
              <w:t>032</w:t>
            </w:r>
          </w:p>
        </w:tc>
        <w:tc>
          <w:tcPr>
            <w:tcW w:w="1169" w:type="dxa"/>
            <w:tcBorders>
              <w:top w:val="nil"/>
              <w:left w:val="nil"/>
              <w:bottom w:val="single" w:color="auto" w:sz="4" w:space="0"/>
              <w:right w:val="single" w:color="auto" w:sz="4" w:space="0"/>
            </w:tcBorders>
            <w:noWrap/>
            <w:vAlign w:val="center"/>
          </w:tcPr>
          <w:p>
            <w:pPr>
              <w:jc w:val="center"/>
              <w:rPr>
                <w:rFonts w:ascii="Times New Roman" w:hAnsi="Times New Roman" w:cs="Times New Roman"/>
                <w:szCs w:val="21"/>
              </w:rPr>
            </w:pPr>
            <w:r>
              <w:rPr>
                <w:rFonts w:ascii="Times New Roman" w:hAnsi="Times New Roman" w:cs="Times New Roman"/>
                <w:szCs w:val="21"/>
              </w:rPr>
              <w:t>灌木林地</w:t>
            </w:r>
          </w:p>
        </w:tc>
        <w:tc>
          <w:tcPr>
            <w:tcW w:w="1243" w:type="dxa"/>
            <w:tcBorders>
              <w:top w:val="nil"/>
              <w:left w:val="nil"/>
              <w:bottom w:val="single" w:color="auto" w:sz="4" w:space="0"/>
              <w:right w:val="single" w:color="auto" w:sz="4" w:space="0"/>
            </w:tcBorders>
            <w:noWrap/>
            <w:vAlign w:val="center"/>
          </w:tcPr>
          <w:p>
            <w:pPr>
              <w:jc w:val="center"/>
              <w:rPr>
                <w:rFonts w:ascii="Times New Roman" w:hAnsi="Times New Roman" w:cs="Times New Roman"/>
                <w:szCs w:val="21"/>
              </w:rPr>
            </w:pPr>
            <w:r>
              <w:rPr>
                <w:rFonts w:ascii="Times New Roman" w:hAnsi="Times New Roman" w:cs="Times New Roman"/>
                <w:szCs w:val="21"/>
              </w:rPr>
              <w:t>440</w:t>
            </w:r>
          </w:p>
        </w:tc>
        <w:tc>
          <w:tcPr>
            <w:tcW w:w="872" w:type="dxa"/>
            <w:vMerge w:val="continue"/>
            <w:tcBorders>
              <w:left w:val="nil"/>
              <w:right w:val="single" w:color="auto" w:sz="4" w:space="0"/>
            </w:tcBorders>
            <w:noWrap/>
            <w:vAlign w:val="center"/>
          </w:tcPr>
          <w:p>
            <w:pPr>
              <w:jc w:val="center"/>
              <w:rPr>
                <w:rFonts w:ascii="Times New Roman" w:hAnsi="Times New Roman" w:cs="Times New Roman"/>
                <w:szCs w:val="21"/>
              </w:rPr>
            </w:pPr>
          </w:p>
        </w:tc>
      </w:tr>
      <w:tr>
        <w:tblPrEx>
          <w:tblCellMar>
            <w:top w:w="0" w:type="dxa"/>
            <w:left w:w="108" w:type="dxa"/>
            <w:bottom w:w="0" w:type="dxa"/>
            <w:right w:w="108" w:type="dxa"/>
          </w:tblCellMar>
        </w:tblPrEx>
        <w:trPr>
          <w:trHeight w:val="340" w:hRule="atLeast"/>
          <w:jc w:val="center"/>
        </w:trPr>
        <w:tc>
          <w:tcPr>
            <w:tcW w:w="1701" w:type="dxa"/>
            <w:tcBorders>
              <w:top w:val="nil"/>
              <w:left w:val="single" w:color="auto" w:sz="4" w:space="0"/>
              <w:bottom w:val="single" w:color="auto" w:sz="4" w:space="0"/>
              <w:right w:val="single" w:color="auto" w:sz="4" w:space="0"/>
            </w:tcBorders>
            <w:noWrap/>
            <w:vAlign w:val="center"/>
          </w:tcPr>
          <w:p>
            <w:pPr>
              <w:jc w:val="center"/>
              <w:rPr>
                <w:rFonts w:ascii="Times New Roman" w:hAnsi="Times New Roman" w:cs="Times New Roman"/>
                <w:szCs w:val="21"/>
              </w:rPr>
            </w:pPr>
            <w:r>
              <w:rPr>
                <w:rFonts w:ascii="Times New Roman" w:hAnsi="Times New Roman" w:cs="Times New Roman"/>
                <w:szCs w:val="21"/>
              </w:rPr>
              <w:t>1#表土存放场</w:t>
            </w:r>
          </w:p>
        </w:tc>
        <w:tc>
          <w:tcPr>
            <w:tcW w:w="791" w:type="dxa"/>
            <w:tcBorders>
              <w:top w:val="nil"/>
              <w:left w:val="nil"/>
              <w:bottom w:val="single" w:color="auto" w:sz="4" w:space="0"/>
              <w:right w:val="single" w:color="auto" w:sz="4" w:space="0"/>
            </w:tcBorders>
            <w:noWrap/>
            <w:vAlign w:val="center"/>
          </w:tcPr>
          <w:p>
            <w:pPr>
              <w:jc w:val="center"/>
              <w:rPr>
                <w:rFonts w:ascii="Times New Roman" w:hAnsi="Times New Roman" w:cs="Times New Roman"/>
                <w:szCs w:val="21"/>
              </w:rPr>
            </w:pPr>
            <w:r>
              <w:rPr>
                <w:rFonts w:ascii="Times New Roman" w:hAnsi="Times New Roman" w:cs="Times New Roman"/>
                <w:szCs w:val="21"/>
              </w:rPr>
              <w:t>03</w:t>
            </w:r>
          </w:p>
        </w:tc>
        <w:tc>
          <w:tcPr>
            <w:tcW w:w="1701" w:type="dxa"/>
            <w:tcBorders>
              <w:top w:val="nil"/>
              <w:left w:val="nil"/>
              <w:bottom w:val="single" w:color="auto" w:sz="4" w:space="0"/>
              <w:right w:val="single" w:color="auto" w:sz="4" w:space="0"/>
            </w:tcBorders>
            <w:noWrap/>
            <w:vAlign w:val="center"/>
          </w:tcPr>
          <w:p>
            <w:pPr>
              <w:jc w:val="center"/>
              <w:rPr>
                <w:rFonts w:ascii="Times New Roman" w:hAnsi="Times New Roman" w:cs="Times New Roman"/>
                <w:szCs w:val="21"/>
              </w:rPr>
            </w:pPr>
            <w:r>
              <w:rPr>
                <w:rFonts w:ascii="Times New Roman" w:hAnsi="Times New Roman" w:cs="Times New Roman"/>
                <w:szCs w:val="21"/>
              </w:rPr>
              <w:t>林地</w:t>
            </w:r>
          </w:p>
        </w:tc>
        <w:tc>
          <w:tcPr>
            <w:tcW w:w="709" w:type="dxa"/>
            <w:tcBorders>
              <w:top w:val="nil"/>
              <w:left w:val="nil"/>
              <w:bottom w:val="single" w:color="auto" w:sz="4" w:space="0"/>
              <w:right w:val="single" w:color="auto" w:sz="4" w:space="0"/>
            </w:tcBorders>
            <w:noWrap/>
            <w:vAlign w:val="center"/>
          </w:tcPr>
          <w:p>
            <w:pPr>
              <w:jc w:val="center"/>
              <w:rPr>
                <w:rFonts w:ascii="Times New Roman" w:hAnsi="Times New Roman" w:cs="Times New Roman"/>
                <w:szCs w:val="21"/>
              </w:rPr>
            </w:pPr>
            <w:r>
              <w:rPr>
                <w:rFonts w:ascii="Times New Roman" w:hAnsi="Times New Roman" w:cs="Times New Roman"/>
                <w:szCs w:val="21"/>
              </w:rPr>
              <w:t>032</w:t>
            </w:r>
          </w:p>
        </w:tc>
        <w:tc>
          <w:tcPr>
            <w:tcW w:w="1169" w:type="dxa"/>
            <w:tcBorders>
              <w:top w:val="nil"/>
              <w:left w:val="nil"/>
              <w:bottom w:val="single" w:color="auto" w:sz="4" w:space="0"/>
              <w:right w:val="single" w:color="auto" w:sz="4" w:space="0"/>
            </w:tcBorders>
            <w:noWrap/>
            <w:vAlign w:val="center"/>
          </w:tcPr>
          <w:p>
            <w:pPr>
              <w:jc w:val="center"/>
              <w:rPr>
                <w:rFonts w:ascii="Times New Roman" w:hAnsi="Times New Roman" w:cs="Times New Roman"/>
                <w:szCs w:val="21"/>
              </w:rPr>
            </w:pPr>
            <w:r>
              <w:rPr>
                <w:rFonts w:ascii="Times New Roman" w:hAnsi="Times New Roman" w:cs="Times New Roman"/>
                <w:szCs w:val="21"/>
              </w:rPr>
              <w:t>灌木林地</w:t>
            </w:r>
          </w:p>
        </w:tc>
        <w:tc>
          <w:tcPr>
            <w:tcW w:w="1243" w:type="dxa"/>
            <w:tcBorders>
              <w:top w:val="nil"/>
              <w:left w:val="nil"/>
              <w:bottom w:val="single" w:color="auto" w:sz="4" w:space="0"/>
              <w:right w:val="single" w:color="auto" w:sz="4" w:space="0"/>
            </w:tcBorders>
            <w:noWrap/>
            <w:vAlign w:val="center"/>
          </w:tcPr>
          <w:p>
            <w:pPr>
              <w:jc w:val="center"/>
              <w:rPr>
                <w:rFonts w:ascii="Times New Roman" w:hAnsi="Times New Roman" w:cs="Times New Roman"/>
                <w:szCs w:val="21"/>
              </w:rPr>
            </w:pPr>
            <w:r>
              <w:rPr>
                <w:rFonts w:ascii="Times New Roman" w:hAnsi="Times New Roman" w:cs="Times New Roman"/>
                <w:szCs w:val="21"/>
              </w:rPr>
              <w:t>1808</w:t>
            </w:r>
          </w:p>
        </w:tc>
        <w:tc>
          <w:tcPr>
            <w:tcW w:w="872" w:type="dxa"/>
            <w:vMerge w:val="continue"/>
            <w:tcBorders>
              <w:left w:val="nil"/>
              <w:right w:val="single" w:color="auto" w:sz="4" w:space="0"/>
            </w:tcBorders>
            <w:noWrap/>
            <w:vAlign w:val="center"/>
          </w:tcPr>
          <w:p>
            <w:pPr>
              <w:jc w:val="center"/>
              <w:rPr>
                <w:rFonts w:ascii="Times New Roman" w:hAnsi="Times New Roman" w:cs="Times New Roman"/>
                <w:szCs w:val="21"/>
              </w:rPr>
            </w:pPr>
          </w:p>
        </w:tc>
      </w:tr>
      <w:tr>
        <w:tblPrEx>
          <w:tblCellMar>
            <w:top w:w="0" w:type="dxa"/>
            <w:left w:w="108" w:type="dxa"/>
            <w:bottom w:w="0" w:type="dxa"/>
            <w:right w:w="108" w:type="dxa"/>
          </w:tblCellMar>
        </w:tblPrEx>
        <w:trPr>
          <w:trHeight w:val="340" w:hRule="atLeast"/>
          <w:jc w:val="center"/>
        </w:trPr>
        <w:tc>
          <w:tcPr>
            <w:tcW w:w="1701" w:type="dxa"/>
            <w:tcBorders>
              <w:top w:val="nil"/>
              <w:left w:val="single" w:color="auto" w:sz="4" w:space="0"/>
              <w:bottom w:val="single" w:color="auto" w:sz="4" w:space="0"/>
              <w:right w:val="single" w:color="auto" w:sz="4" w:space="0"/>
            </w:tcBorders>
            <w:noWrap/>
            <w:vAlign w:val="center"/>
          </w:tcPr>
          <w:p>
            <w:pPr>
              <w:jc w:val="center"/>
              <w:rPr>
                <w:rFonts w:ascii="Times New Roman" w:hAnsi="Times New Roman" w:cs="Times New Roman"/>
                <w:szCs w:val="21"/>
              </w:rPr>
            </w:pPr>
            <w:r>
              <w:rPr>
                <w:rFonts w:ascii="Times New Roman" w:hAnsi="Times New Roman" w:cs="Times New Roman"/>
                <w:szCs w:val="21"/>
              </w:rPr>
              <w:t>2#表土存放场</w:t>
            </w:r>
          </w:p>
        </w:tc>
        <w:tc>
          <w:tcPr>
            <w:tcW w:w="791" w:type="dxa"/>
            <w:tcBorders>
              <w:top w:val="nil"/>
              <w:left w:val="nil"/>
              <w:bottom w:val="single" w:color="auto" w:sz="4" w:space="0"/>
              <w:right w:val="single" w:color="auto" w:sz="4" w:space="0"/>
            </w:tcBorders>
            <w:noWrap/>
            <w:vAlign w:val="center"/>
          </w:tcPr>
          <w:p>
            <w:pPr>
              <w:jc w:val="center"/>
              <w:rPr>
                <w:rFonts w:ascii="Times New Roman" w:hAnsi="Times New Roman" w:cs="Times New Roman"/>
                <w:szCs w:val="21"/>
              </w:rPr>
            </w:pPr>
            <w:r>
              <w:rPr>
                <w:rFonts w:ascii="Times New Roman" w:hAnsi="Times New Roman" w:cs="Times New Roman"/>
                <w:szCs w:val="21"/>
              </w:rPr>
              <w:t>20</w:t>
            </w:r>
          </w:p>
        </w:tc>
        <w:tc>
          <w:tcPr>
            <w:tcW w:w="1701" w:type="dxa"/>
            <w:tcBorders>
              <w:top w:val="nil"/>
              <w:left w:val="nil"/>
              <w:bottom w:val="single" w:color="auto" w:sz="4" w:space="0"/>
              <w:right w:val="single" w:color="auto" w:sz="4" w:space="0"/>
            </w:tcBorders>
            <w:noWrap/>
            <w:vAlign w:val="center"/>
          </w:tcPr>
          <w:p>
            <w:pPr>
              <w:jc w:val="center"/>
              <w:rPr>
                <w:rFonts w:ascii="Times New Roman" w:hAnsi="Times New Roman" w:cs="Times New Roman"/>
                <w:szCs w:val="21"/>
              </w:rPr>
            </w:pPr>
            <w:r>
              <w:rPr>
                <w:rFonts w:ascii="Times New Roman" w:hAnsi="Times New Roman" w:cs="Times New Roman"/>
                <w:szCs w:val="21"/>
              </w:rPr>
              <w:t>城镇及工矿用地</w:t>
            </w:r>
          </w:p>
        </w:tc>
        <w:tc>
          <w:tcPr>
            <w:tcW w:w="709" w:type="dxa"/>
            <w:tcBorders>
              <w:top w:val="nil"/>
              <w:left w:val="nil"/>
              <w:bottom w:val="single" w:color="auto" w:sz="4" w:space="0"/>
              <w:right w:val="single" w:color="auto" w:sz="4" w:space="0"/>
            </w:tcBorders>
            <w:noWrap/>
            <w:vAlign w:val="center"/>
          </w:tcPr>
          <w:p>
            <w:pPr>
              <w:jc w:val="center"/>
              <w:rPr>
                <w:rFonts w:ascii="Times New Roman" w:hAnsi="Times New Roman" w:cs="Times New Roman"/>
                <w:szCs w:val="21"/>
              </w:rPr>
            </w:pPr>
            <w:r>
              <w:rPr>
                <w:rFonts w:ascii="Times New Roman" w:hAnsi="Times New Roman" w:cs="Times New Roman"/>
                <w:szCs w:val="21"/>
              </w:rPr>
              <w:t>203</w:t>
            </w:r>
          </w:p>
        </w:tc>
        <w:tc>
          <w:tcPr>
            <w:tcW w:w="1169" w:type="dxa"/>
            <w:tcBorders>
              <w:top w:val="nil"/>
              <w:left w:val="nil"/>
              <w:bottom w:val="single" w:color="auto" w:sz="4" w:space="0"/>
              <w:right w:val="single" w:color="auto" w:sz="4" w:space="0"/>
            </w:tcBorders>
            <w:noWrap/>
            <w:vAlign w:val="center"/>
          </w:tcPr>
          <w:p>
            <w:pPr>
              <w:jc w:val="center"/>
              <w:rPr>
                <w:rFonts w:ascii="Times New Roman" w:hAnsi="Times New Roman" w:cs="Times New Roman"/>
                <w:szCs w:val="21"/>
              </w:rPr>
            </w:pPr>
            <w:r>
              <w:rPr>
                <w:rFonts w:ascii="Times New Roman" w:hAnsi="Times New Roman" w:cs="Times New Roman"/>
                <w:szCs w:val="21"/>
              </w:rPr>
              <w:t>村庄</w:t>
            </w:r>
          </w:p>
        </w:tc>
        <w:tc>
          <w:tcPr>
            <w:tcW w:w="1243" w:type="dxa"/>
            <w:tcBorders>
              <w:top w:val="nil"/>
              <w:left w:val="nil"/>
              <w:bottom w:val="single" w:color="auto" w:sz="4" w:space="0"/>
              <w:right w:val="single" w:color="auto" w:sz="4" w:space="0"/>
            </w:tcBorders>
            <w:noWrap/>
            <w:vAlign w:val="center"/>
          </w:tcPr>
          <w:p>
            <w:pPr>
              <w:jc w:val="center"/>
              <w:rPr>
                <w:rFonts w:ascii="Times New Roman" w:hAnsi="Times New Roman" w:cs="Times New Roman"/>
                <w:szCs w:val="21"/>
              </w:rPr>
            </w:pPr>
            <w:r>
              <w:rPr>
                <w:rFonts w:ascii="Times New Roman" w:hAnsi="Times New Roman" w:cs="Times New Roman"/>
                <w:szCs w:val="21"/>
              </w:rPr>
              <w:t>1126</w:t>
            </w:r>
          </w:p>
        </w:tc>
        <w:tc>
          <w:tcPr>
            <w:tcW w:w="872" w:type="dxa"/>
            <w:vMerge w:val="continue"/>
            <w:tcBorders>
              <w:left w:val="nil"/>
              <w:right w:val="single" w:color="auto" w:sz="4" w:space="0"/>
            </w:tcBorders>
            <w:noWrap/>
            <w:vAlign w:val="center"/>
          </w:tcPr>
          <w:p>
            <w:pPr>
              <w:jc w:val="center"/>
              <w:rPr>
                <w:rFonts w:ascii="Times New Roman" w:hAnsi="Times New Roman" w:cs="Times New Roman"/>
                <w:szCs w:val="21"/>
              </w:rPr>
            </w:pPr>
          </w:p>
        </w:tc>
      </w:tr>
      <w:tr>
        <w:tblPrEx>
          <w:tblCellMar>
            <w:top w:w="0" w:type="dxa"/>
            <w:left w:w="108" w:type="dxa"/>
            <w:bottom w:w="0" w:type="dxa"/>
            <w:right w:w="108" w:type="dxa"/>
          </w:tblCellMar>
        </w:tblPrEx>
        <w:trPr>
          <w:trHeight w:val="340" w:hRule="atLeast"/>
          <w:jc w:val="center"/>
        </w:trPr>
        <w:tc>
          <w:tcPr>
            <w:tcW w:w="1701" w:type="dxa"/>
            <w:tcBorders>
              <w:top w:val="nil"/>
              <w:left w:val="single" w:color="auto" w:sz="4" w:space="0"/>
              <w:bottom w:val="single" w:color="auto" w:sz="4" w:space="0"/>
              <w:right w:val="single" w:color="auto" w:sz="4" w:space="0"/>
            </w:tcBorders>
            <w:noWrap/>
            <w:vAlign w:val="center"/>
          </w:tcPr>
          <w:p>
            <w:pPr>
              <w:jc w:val="center"/>
              <w:rPr>
                <w:rFonts w:ascii="Times New Roman" w:hAnsi="Times New Roman" w:cs="Times New Roman"/>
                <w:szCs w:val="21"/>
              </w:rPr>
            </w:pPr>
            <w:r>
              <w:rPr>
                <w:rFonts w:ascii="Times New Roman" w:hAnsi="Times New Roman" w:cs="Times New Roman"/>
                <w:szCs w:val="21"/>
              </w:rPr>
              <w:t>3#表土存放场</w:t>
            </w:r>
          </w:p>
        </w:tc>
        <w:tc>
          <w:tcPr>
            <w:tcW w:w="791" w:type="dxa"/>
            <w:tcBorders>
              <w:top w:val="nil"/>
              <w:left w:val="nil"/>
              <w:bottom w:val="single" w:color="auto" w:sz="4" w:space="0"/>
              <w:right w:val="single" w:color="auto" w:sz="4" w:space="0"/>
            </w:tcBorders>
            <w:noWrap/>
            <w:vAlign w:val="center"/>
          </w:tcPr>
          <w:p>
            <w:pPr>
              <w:jc w:val="center"/>
              <w:rPr>
                <w:rFonts w:ascii="Times New Roman" w:hAnsi="Times New Roman" w:cs="Times New Roman"/>
                <w:szCs w:val="21"/>
              </w:rPr>
            </w:pPr>
            <w:r>
              <w:rPr>
                <w:rFonts w:ascii="Times New Roman" w:hAnsi="Times New Roman" w:cs="Times New Roman"/>
                <w:szCs w:val="21"/>
              </w:rPr>
              <w:t>03</w:t>
            </w:r>
          </w:p>
        </w:tc>
        <w:tc>
          <w:tcPr>
            <w:tcW w:w="1701" w:type="dxa"/>
            <w:tcBorders>
              <w:top w:val="nil"/>
              <w:left w:val="nil"/>
              <w:bottom w:val="single" w:color="auto" w:sz="4" w:space="0"/>
              <w:right w:val="single" w:color="auto" w:sz="4" w:space="0"/>
            </w:tcBorders>
            <w:noWrap/>
            <w:vAlign w:val="center"/>
          </w:tcPr>
          <w:p>
            <w:pPr>
              <w:jc w:val="center"/>
              <w:rPr>
                <w:rFonts w:ascii="Times New Roman" w:hAnsi="Times New Roman" w:cs="Times New Roman"/>
                <w:szCs w:val="21"/>
              </w:rPr>
            </w:pPr>
            <w:r>
              <w:rPr>
                <w:rFonts w:ascii="Times New Roman" w:hAnsi="Times New Roman" w:cs="Times New Roman"/>
                <w:szCs w:val="21"/>
              </w:rPr>
              <w:t>林地</w:t>
            </w:r>
          </w:p>
        </w:tc>
        <w:tc>
          <w:tcPr>
            <w:tcW w:w="709" w:type="dxa"/>
            <w:tcBorders>
              <w:top w:val="nil"/>
              <w:left w:val="nil"/>
              <w:bottom w:val="single" w:color="auto" w:sz="4" w:space="0"/>
              <w:right w:val="single" w:color="auto" w:sz="4" w:space="0"/>
            </w:tcBorders>
            <w:noWrap/>
            <w:vAlign w:val="center"/>
          </w:tcPr>
          <w:p>
            <w:pPr>
              <w:jc w:val="center"/>
              <w:rPr>
                <w:rFonts w:ascii="Times New Roman" w:hAnsi="Times New Roman" w:cs="Times New Roman"/>
                <w:szCs w:val="21"/>
              </w:rPr>
            </w:pPr>
            <w:r>
              <w:rPr>
                <w:rFonts w:ascii="Times New Roman" w:hAnsi="Times New Roman" w:cs="Times New Roman"/>
                <w:szCs w:val="21"/>
              </w:rPr>
              <w:t>032</w:t>
            </w:r>
          </w:p>
        </w:tc>
        <w:tc>
          <w:tcPr>
            <w:tcW w:w="1169" w:type="dxa"/>
            <w:tcBorders>
              <w:top w:val="nil"/>
              <w:left w:val="nil"/>
              <w:bottom w:val="single" w:color="auto" w:sz="4" w:space="0"/>
              <w:right w:val="single" w:color="auto" w:sz="4" w:space="0"/>
            </w:tcBorders>
            <w:noWrap/>
            <w:vAlign w:val="center"/>
          </w:tcPr>
          <w:p>
            <w:pPr>
              <w:jc w:val="center"/>
              <w:rPr>
                <w:rFonts w:ascii="Times New Roman" w:hAnsi="Times New Roman" w:cs="Times New Roman"/>
                <w:szCs w:val="21"/>
              </w:rPr>
            </w:pPr>
            <w:r>
              <w:rPr>
                <w:rFonts w:ascii="Times New Roman" w:hAnsi="Times New Roman" w:cs="Times New Roman"/>
                <w:szCs w:val="21"/>
              </w:rPr>
              <w:t>灌木林地</w:t>
            </w:r>
          </w:p>
        </w:tc>
        <w:tc>
          <w:tcPr>
            <w:tcW w:w="1243" w:type="dxa"/>
            <w:tcBorders>
              <w:top w:val="nil"/>
              <w:left w:val="nil"/>
              <w:bottom w:val="single" w:color="auto" w:sz="4" w:space="0"/>
              <w:right w:val="single" w:color="auto" w:sz="4" w:space="0"/>
            </w:tcBorders>
            <w:noWrap/>
            <w:vAlign w:val="center"/>
          </w:tcPr>
          <w:p>
            <w:pPr>
              <w:jc w:val="center"/>
              <w:rPr>
                <w:rFonts w:ascii="Times New Roman" w:hAnsi="Times New Roman" w:cs="Times New Roman"/>
                <w:szCs w:val="21"/>
              </w:rPr>
            </w:pPr>
            <w:r>
              <w:rPr>
                <w:rFonts w:ascii="Times New Roman" w:hAnsi="Times New Roman" w:cs="Times New Roman"/>
                <w:szCs w:val="21"/>
              </w:rPr>
              <w:t>1041</w:t>
            </w:r>
          </w:p>
        </w:tc>
        <w:tc>
          <w:tcPr>
            <w:tcW w:w="872" w:type="dxa"/>
            <w:vMerge w:val="continue"/>
            <w:tcBorders>
              <w:left w:val="nil"/>
              <w:right w:val="single" w:color="auto" w:sz="4" w:space="0"/>
            </w:tcBorders>
            <w:noWrap/>
            <w:vAlign w:val="center"/>
          </w:tcPr>
          <w:p>
            <w:pPr>
              <w:jc w:val="center"/>
              <w:rPr>
                <w:rFonts w:ascii="Times New Roman" w:hAnsi="Times New Roman" w:cs="Times New Roman"/>
                <w:szCs w:val="21"/>
              </w:rPr>
            </w:pPr>
          </w:p>
        </w:tc>
      </w:tr>
      <w:tr>
        <w:tblPrEx>
          <w:tblCellMar>
            <w:top w:w="0" w:type="dxa"/>
            <w:left w:w="108" w:type="dxa"/>
            <w:bottom w:w="0" w:type="dxa"/>
            <w:right w:w="108" w:type="dxa"/>
          </w:tblCellMar>
        </w:tblPrEx>
        <w:trPr>
          <w:trHeight w:val="340" w:hRule="atLeast"/>
          <w:jc w:val="center"/>
        </w:trPr>
        <w:tc>
          <w:tcPr>
            <w:tcW w:w="6071" w:type="dxa"/>
            <w:gridSpan w:val="5"/>
            <w:tcBorders>
              <w:top w:val="single" w:color="auto" w:sz="4" w:space="0"/>
              <w:left w:val="single" w:color="auto" w:sz="4" w:space="0"/>
              <w:bottom w:val="single" w:color="auto" w:sz="4" w:space="0"/>
              <w:right w:val="single" w:color="000000" w:sz="4" w:space="0"/>
            </w:tcBorders>
            <w:noWrap/>
            <w:vAlign w:val="center"/>
          </w:tcPr>
          <w:p>
            <w:pPr>
              <w:jc w:val="center"/>
              <w:rPr>
                <w:rFonts w:ascii="Times New Roman" w:hAnsi="Times New Roman" w:cs="Times New Roman"/>
                <w:szCs w:val="21"/>
              </w:rPr>
            </w:pPr>
            <w:r>
              <w:rPr>
                <w:rFonts w:ascii="Times New Roman" w:hAnsi="Times New Roman" w:cs="Times New Roman"/>
                <w:szCs w:val="21"/>
              </w:rPr>
              <w:t>合计</w:t>
            </w:r>
          </w:p>
        </w:tc>
        <w:tc>
          <w:tcPr>
            <w:tcW w:w="1243" w:type="dxa"/>
            <w:tcBorders>
              <w:top w:val="nil"/>
              <w:left w:val="nil"/>
              <w:bottom w:val="nil"/>
              <w:right w:val="single" w:color="auto" w:sz="4" w:space="0"/>
            </w:tcBorders>
            <w:noWrap/>
            <w:vAlign w:val="center"/>
          </w:tcPr>
          <w:p>
            <w:pPr>
              <w:jc w:val="center"/>
              <w:rPr>
                <w:rFonts w:ascii="Times New Roman" w:hAnsi="Times New Roman" w:cs="Times New Roman"/>
                <w:szCs w:val="21"/>
              </w:rPr>
            </w:pPr>
            <w:r>
              <w:rPr>
                <w:rFonts w:ascii="Times New Roman" w:hAnsi="Times New Roman" w:cs="Times New Roman"/>
                <w:szCs w:val="21"/>
              </w:rPr>
              <w:t>42418</w:t>
            </w:r>
          </w:p>
        </w:tc>
        <w:tc>
          <w:tcPr>
            <w:tcW w:w="872" w:type="dxa"/>
            <w:vMerge w:val="continue"/>
            <w:tcBorders>
              <w:left w:val="nil"/>
              <w:right w:val="single" w:color="auto" w:sz="4" w:space="0"/>
            </w:tcBorders>
            <w:noWrap/>
            <w:vAlign w:val="center"/>
          </w:tcPr>
          <w:p>
            <w:pPr>
              <w:jc w:val="center"/>
              <w:rPr>
                <w:rFonts w:ascii="Times New Roman" w:hAnsi="Times New Roman" w:cs="Times New Roman"/>
                <w:szCs w:val="21"/>
              </w:rPr>
            </w:pPr>
          </w:p>
        </w:tc>
      </w:tr>
      <w:tr>
        <w:tblPrEx>
          <w:tblCellMar>
            <w:top w:w="0" w:type="dxa"/>
            <w:left w:w="108" w:type="dxa"/>
            <w:bottom w:w="0" w:type="dxa"/>
            <w:right w:w="108" w:type="dxa"/>
          </w:tblCellMar>
        </w:tblPrEx>
        <w:trPr>
          <w:trHeight w:val="340" w:hRule="atLeast"/>
          <w:jc w:val="center"/>
        </w:trPr>
        <w:tc>
          <w:tcPr>
            <w:tcW w:w="8186" w:type="dxa"/>
            <w:gridSpan w:val="7"/>
            <w:tcBorders>
              <w:top w:val="single" w:color="auto" w:sz="4" w:space="0"/>
              <w:left w:val="single" w:color="auto" w:sz="4" w:space="0"/>
              <w:bottom w:val="single" w:color="auto" w:sz="4" w:space="0"/>
              <w:right w:val="single" w:color="auto" w:sz="4" w:space="0"/>
            </w:tcBorders>
            <w:noWrap/>
            <w:vAlign w:val="center"/>
          </w:tcPr>
          <w:p>
            <w:pPr>
              <w:rPr>
                <w:rFonts w:ascii="Times New Roman" w:hAnsi="Times New Roman" w:cs="Times New Roman"/>
                <w:szCs w:val="21"/>
              </w:rPr>
            </w:pPr>
            <w:r>
              <w:rPr>
                <w:rFonts w:ascii="Times New Roman" w:hAnsi="Times New Roman" w:cs="Times New Roman"/>
                <w:szCs w:val="21"/>
              </w:rPr>
              <w:t>注： 3#表土存放场原场地计划用于扩建露天采场，故不计入总面积；2#表土存放场面积与拟建工业场地发生重叠，计入面积仅370 m</w:t>
            </w:r>
            <w:r>
              <w:rPr>
                <w:rFonts w:ascii="Times New Roman" w:hAnsi="Times New Roman" w:cs="Times New Roman"/>
                <w:szCs w:val="21"/>
                <w:vertAlign w:val="superscript"/>
              </w:rPr>
              <w:t>2</w:t>
            </w:r>
          </w:p>
        </w:tc>
      </w:tr>
    </w:tbl>
    <w:p>
      <w:pPr>
        <w:rPr>
          <w:rFonts w:ascii="Times New Roman" w:hAnsi="Times New Roman" w:cs="Times New Roman"/>
          <w:kern w:val="44"/>
        </w:rPr>
      </w:pPr>
      <w:r>
        <w:rPr>
          <w:rFonts w:ascii="Times New Roman" w:hAnsi="Times New Roman" w:cs="Times New Roman"/>
        </w:rPr>
        <w:br w:type="page"/>
      </w:r>
    </w:p>
    <w:p>
      <w:pPr>
        <w:pStyle w:val="3"/>
        <w:spacing w:before="312" w:beforeLines="100" w:after="156" w:afterLines="50" w:line="540" w:lineRule="exact"/>
        <w:jc w:val="center"/>
        <w:rPr>
          <w:rFonts w:ascii="Times New Roman" w:hAnsi="Times New Roman" w:cs="Times New Roman"/>
          <w:sz w:val="30"/>
          <w:szCs w:val="30"/>
        </w:rPr>
      </w:pPr>
      <w:bookmarkStart w:id="10" w:name="_Toc5558"/>
      <w:r>
        <w:rPr>
          <w:rFonts w:ascii="Times New Roman" w:hAnsi="Times New Roman" w:cs="Times New Roman"/>
          <w:sz w:val="30"/>
          <w:szCs w:val="30"/>
        </w:rPr>
        <w:t>第五章</w:t>
      </w:r>
      <w:r>
        <w:rPr>
          <w:rFonts w:hint="eastAsia" w:ascii="Times New Roman" w:hAnsi="Times New Roman" w:cs="Times New Roman"/>
          <w:sz w:val="30"/>
          <w:szCs w:val="30"/>
        </w:rPr>
        <w:t xml:space="preserve">  </w:t>
      </w:r>
      <w:r>
        <w:rPr>
          <w:rFonts w:ascii="Times New Roman" w:hAnsi="Times New Roman" w:cs="Times New Roman"/>
          <w:sz w:val="30"/>
          <w:szCs w:val="30"/>
        </w:rPr>
        <w:t>矿山地质环境防治工程</w:t>
      </w:r>
      <w:bookmarkEnd w:id="10"/>
    </w:p>
    <w:p>
      <w:pPr>
        <w:pStyle w:val="4"/>
        <w:spacing w:before="312" w:beforeLines="100" w:after="156" w:afterLines="50" w:line="500" w:lineRule="exact"/>
        <w:ind w:firstLine="562" w:firstLineChars="200"/>
        <w:rPr>
          <w:rFonts w:ascii="Times New Roman" w:hAnsi="Times New Roman" w:eastAsia="宋体" w:cs="Times New Roman"/>
          <w:sz w:val="28"/>
          <w:szCs w:val="28"/>
        </w:rPr>
      </w:pPr>
      <w:bookmarkStart w:id="11" w:name="_Toc8332"/>
      <w:r>
        <w:rPr>
          <w:rFonts w:ascii="Times New Roman" w:hAnsi="Times New Roman" w:eastAsia="宋体" w:cs="Times New Roman"/>
          <w:sz w:val="28"/>
          <w:szCs w:val="28"/>
        </w:rPr>
        <w:t>一、矿山地质环境治理区的确定</w:t>
      </w:r>
      <w:bookmarkEnd w:id="11"/>
    </w:p>
    <w:p>
      <w:pPr>
        <w:adjustRightInd w:val="0"/>
        <w:snapToGrid w:val="0"/>
        <w:spacing w:line="360" w:lineRule="auto"/>
        <w:ind w:firstLine="482" w:firstLineChars="200"/>
        <w:jc w:val="left"/>
        <w:rPr>
          <w:rFonts w:ascii="Times New Roman" w:hAnsi="Times New Roman" w:eastAsia="宋体" w:cs="Times New Roman"/>
          <w:b/>
          <w:bCs/>
          <w:sz w:val="24"/>
          <w:szCs w:val="24"/>
        </w:rPr>
      </w:pPr>
      <w:r>
        <w:rPr>
          <w:rFonts w:ascii="Times New Roman" w:hAnsi="Times New Roman" w:eastAsia="宋体" w:cs="Times New Roman"/>
          <w:b/>
          <w:bCs/>
          <w:sz w:val="24"/>
          <w:szCs w:val="24"/>
        </w:rPr>
        <w:t>（一）矿山地质环境治理区确定依据</w:t>
      </w:r>
    </w:p>
    <w:p>
      <w:pPr>
        <w:adjustRightInd w:val="0"/>
        <w:snapToGrid w:val="0"/>
        <w:spacing w:line="360" w:lineRule="auto"/>
        <w:ind w:firstLine="480" w:firstLineChars="200"/>
        <w:jc w:val="left"/>
        <w:rPr>
          <w:rFonts w:ascii="Times New Roman" w:hAnsi="Times New Roman" w:eastAsia="宋体" w:cs="Times New Roman"/>
          <w:sz w:val="24"/>
          <w:szCs w:val="24"/>
        </w:rPr>
      </w:pPr>
      <w:r>
        <w:rPr>
          <w:rFonts w:ascii="Times New Roman" w:hAnsi="Times New Roman" w:eastAsia="宋体" w:cs="Times New Roman"/>
          <w:sz w:val="24"/>
          <w:szCs w:val="24"/>
        </w:rPr>
        <w:t>根据《内蒙古自治区矿山地质环境分期治理方案编制技术要求》，治理区域范围包括已存在矿山地质环境问题的区域及本年度矿业活动的影响区域。根据《土地复垦方案编制规程》(TD/T 1031-2011)，土地复垦责任范围为复垦区中已损毁和拟损毁的土地及治理方案涉及的生产年限结束后不再留续使用的永久性建设用地共同构成的区域。要坚持“边开采，边治理”、“预防为主，防治结合”、“在保护中开发，在开发中保护”、“谁损毁谁复垦”的原则，对于本年度能够治理及土地复垦的区域进行矿山地质环境治理及土地复垦。</w:t>
      </w:r>
    </w:p>
    <w:p>
      <w:pPr>
        <w:adjustRightInd w:val="0"/>
        <w:snapToGrid w:val="0"/>
        <w:spacing w:line="360" w:lineRule="auto"/>
        <w:ind w:firstLine="482" w:firstLineChars="200"/>
        <w:jc w:val="left"/>
        <w:rPr>
          <w:rFonts w:ascii="Times New Roman" w:hAnsi="Times New Roman" w:eastAsia="宋体" w:cs="Times New Roman"/>
          <w:b/>
          <w:bCs/>
          <w:sz w:val="24"/>
          <w:szCs w:val="24"/>
        </w:rPr>
      </w:pPr>
      <w:r>
        <w:rPr>
          <w:rFonts w:ascii="Times New Roman" w:hAnsi="Times New Roman" w:eastAsia="宋体" w:cs="Times New Roman"/>
          <w:b/>
          <w:bCs/>
          <w:sz w:val="24"/>
          <w:szCs w:val="24"/>
        </w:rPr>
        <w:t>（二）治理区及矿山土地复垦责任区确定</w:t>
      </w:r>
    </w:p>
    <w:p>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根据以上治理分区原则及方法，结合矿山实际情况，该矿已存在矿山地质环境问题的区域为拟建露天采场、3处表土存放场、矿区道路。</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lang w:val="zh-CN"/>
        </w:rPr>
        <w:t>本年度主要对拟建露天采场</w:t>
      </w:r>
      <w:r>
        <w:rPr>
          <w:rFonts w:ascii="Times New Roman" w:hAnsi="Times New Roman" w:cs="Times New Roman"/>
          <w:sz w:val="24"/>
          <w:szCs w:val="24"/>
        </w:rPr>
        <w:t>进行恢复治理。结合矿山实际情况并与矿山企业沟通，将场地情况和本年度治理区确定情况总结如下：</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kern w:val="2"/>
          <w:sz w:val="24"/>
          <w:szCs w:val="24"/>
        </w:rPr>
        <w:t>对拟建露天采场边坡进行清理危岩体，并对已开采完毕的平面进行覆土、恢复植被</w:t>
      </w:r>
      <w:r>
        <w:rPr>
          <w:rFonts w:ascii="Times New Roman" w:hAnsi="Times New Roman" w:cs="Times New Roman"/>
          <w:sz w:val="24"/>
          <w:szCs w:val="24"/>
        </w:rPr>
        <w:t>；</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2、矿区道路矿山在后期的生产中将继续使用，本年度暂不进行治理；</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综上所述矿山本期地质环境治理区确定为：拟建露天采场。治理区拐点坐标见表5-1。</w:t>
      </w:r>
    </w:p>
    <w:p>
      <w:pPr>
        <w:pStyle w:val="112"/>
        <w:ind w:firstLine="480"/>
        <w:rPr>
          <w:rFonts w:ascii="Times New Roman" w:hAnsi="Times New Roman" w:eastAsia="黑体" w:cs="Times New Roman"/>
          <w:sz w:val="24"/>
          <w:szCs w:val="24"/>
        </w:rPr>
      </w:pPr>
      <w:r>
        <w:rPr>
          <w:rFonts w:ascii="Times New Roman" w:hAnsi="Times New Roman" w:eastAsia="黑体" w:cs="Times New Roman"/>
          <w:sz w:val="24"/>
          <w:szCs w:val="24"/>
        </w:rPr>
        <w:t>表5-1</w:t>
      </w:r>
      <w:r>
        <w:rPr>
          <w:rFonts w:hint="eastAsia" w:ascii="Times New Roman" w:hAnsi="Times New Roman" w:eastAsia="黑体" w:cs="Times New Roman"/>
          <w:sz w:val="24"/>
          <w:szCs w:val="24"/>
        </w:rPr>
        <w:t xml:space="preserve">  </w:t>
      </w:r>
      <w:r>
        <w:rPr>
          <w:rFonts w:ascii="Times New Roman" w:hAnsi="Times New Roman" w:eastAsia="黑体" w:cs="Times New Roman"/>
          <w:sz w:val="24"/>
          <w:szCs w:val="24"/>
        </w:rPr>
        <w:t>主要治理区拐点坐标</w:t>
      </w:r>
      <w:r>
        <w:rPr>
          <w:rFonts w:hint="eastAsia" w:ascii="Times New Roman" w:hAnsi="Times New Roman" w:eastAsia="黑体" w:cs="Times New Roman"/>
          <w:sz w:val="24"/>
          <w:szCs w:val="24"/>
        </w:rPr>
        <w:t>表</w:t>
      </w:r>
      <w:r>
        <w:rPr>
          <w:rFonts w:ascii="Times New Roman" w:hAnsi="Times New Roman" w:eastAsia="黑体" w:cs="Times New Roman"/>
          <w:sz w:val="24"/>
          <w:szCs w:val="24"/>
        </w:rPr>
        <w:t>（2000国家大地坐标系）</w:t>
      </w:r>
    </w:p>
    <w:tbl>
      <w:tblPr>
        <w:tblStyle w:val="8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76"/>
        <w:gridCol w:w="1057"/>
        <w:gridCol w:w="1295"/>
        <w:gridCol w:w="1224"/>
        <w:gridCol w:w="1057"/>
        <w:gridCol w:w="1087"/>
        <w:gridCol w:w="13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866" w:type="pct"/>
            <w:shd w:val="clear" w:color="auto" w:fill="auto"/>
            <w:noWrap/>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治理区</w:t>
            </w:r>
          </w:p>
        </w:tc>
        <w:tc>
          <w:tcPr>
            <w:tcW w:w="620" w:type="pct"/>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拐点编号</w:t>
            </w:r>
          </w:p>
        </w:tc>
        <w:tc>
          <w:tcPr>
            <w:tcW w:w="760" w:type="pct"/>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X</w:t>
            </w:r>
          </w:p>
        </w:tc>
        <w:tc>
          <w:tcPr>
            <w:tcW w:w="718" w:type="pct"/>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Y</w:t>
            </w:r>
          </w:p>
        </w:tc>
        <w:tc>
          <w:tcPr>
            <w:tcW w:w="620" w:type="pct"/>
            <w:shd w:val="clear" w:color="auto" w:fill="auto"/>
            <w:noWrap/>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拐点编号</w:t>
            </w:r>
          </w:p>
        </w:tc>
        <w:tc>
          <w:tcPr>
            <w:tcW w:w="638" w:type="pct"/>
            <w:shd w:val="clear" w:color="auto" w:fill="auto"/>
            <w:noWrap/>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X</w:t>
            </w:r>
          </w:p>
        </w:tc>
        <w:tc>
          <w:tcPr>
            <w:tcW w:w="778" w:type="pct"/>
            <w:shd w:val="clear" w:color="auto" w:fill="auto"/>
            <w:noWrap/>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866" w:type="pct"/>
            <w:vMerge w:val="restart"/>
            <w:shd w:val="clear" w:color="auto" w:fill="auto"/>
            <w:noWrap/>
            <w:vAlign w:val="center"/>
          </w:tcPr>
          <w:p>
            <w:pPr>
              <w:jc w:val="center"/>
              <w:rPr>
                <w:rFonts w:ascii="Times New Roman" w:hAnsi="Times New Roman" w:cs="Times New Roman"/>
                <w:szCs w:val="21"/>
              </w:rPr>
            </w:pPr>
            <w:r>
              <w:rPr>
                <w:rFonts w:ascii="Times New Roman" w:hAnsi="Times New Roman" w:cs="Times New Roman"/>
                <w:szCs w:val="21"/>
              </w:rPr>
              <w:t>拟建露天采场</w:t>
            </w:r>
          </w:p>
        </w:tc>
        <w:tc>
          <w:tcPr>
            <w:tcW w:w="620" w:type="pct"/>
            <w:vAlign w:val="center"/>
          </w:tcPr>
          <w:p>
            <w:pPr>
              <w:jc w:val="center"/>
              <w:rPr>
                <w:rFonts w:ascii="Times New Roman" w:hAnsi="Times New Roman" w:cs="Times New Roman"/>
                <w:szCs w:val="21"/>
              </w:rPr>
            </w:pPr>
            <w:r>
              <w:rPr>
                <w:rFonts w:ascii="Times New Roman" w:hAnsi="Times New Roman" w:cs="Times New Roman"/>
                <w:szCs w:val="21"/>
              </w:rPr>
              <w:t>1</w:t>
            </w:r>
          </w:p>
        </w:tc>
        <w:tc>
          <w:tcPr>
            <w:tcW w:w="760" w:type="pct"/>
            <w:vAlign w:val="center"/>
          </w:tcPr>
          <w:p>
            <w:pPr>
              <w:widowControl/>
              <w:jc w:val="center"/>
              <w:rPr>
                <w:rFonts w:ascii="Times New Roman" w:hAnsi="Times New Roman" w:cs="Times New Roman"/>
                <w:szCs w:val="21"/>
              </w:rPr>
            </w:pPr>
            <w:r>
              <w:rPr>
                <w:rFonts w:hint="eastAsia" w:ascii="Times New Roman" w:hAnsi="Times New Roman" w:cs="Times New Roman"/>
                <w:szCs w:val="21"/>
              </w:rPr>
              <w:t>4584980</w:t>
            </w:r>
          </w:p>
        </w:tc>
        <w:tc>
          <w:tcPr>
            <w:tcW w:w="718" w:type="pct"/>
            <w:vAlign w:val="center"/>
          </w:tcPr>
          <w:p>
            <w:pPr>
              <w:widowControl/>
              <w:jc w:val="center"/>
              <w:rPr>
                <w:rFonts w:ascii="Times New Roman" w:hAnsi="Times New Roman" w:cs="Times New Roman"/>
                <w:szCs w:val="21"/>
              </w:rPr>
            </w:pPr>
            <w:r>
              <w:rPr>
                <w:rFonts w:hint="eastAsia" w:ascii="Times New Roman" w:hAnsi="Times New Roman" w:cs="Times New Roman"/>
                <w:szCs w:val="21"/>
              </w:rPr>
              <w:t>40438145</w:t>
            </w:r>
          </w:p>
        </w:tc>
        <w:tc>
          <w:tcPr>
            <w:tcW w:w="620" w:type="pct"/>
            <w:shd w:val="clear" w:color="auto" w:fill="auto"/>
            <w:noWrap/>
            <w:vAlign w:val="center"/>
          </w:tcPr>
          <w:p>
            <w:pPr>
              <w:widowControl/>
              <w:jc w:val="center"/>
              <w:rPr>
                <w:rFonts w:ascii="Times New Roman" w:hAnsi="Times New Roman" w:cs="Times New Roman"/>
                <w:szCs w:val="21"/>
              </w:rPr>
            </w:pPr>
            <w:r>
              <w:rPr>
                <w:rFonts w:hint="eastAsia" w:ascii="Times New Roman" w:hAnsi="Times New Roman" w:cs="Times New Roman"/>
                <w:szCs w:val="21"/>
              </w:rPr>
              <w:t>11</w:t>
            </w:r>
          </w:p>
        </w:tc>
        <w:tc>
          <w:tcPr>
            <w:tcW w:w="638" w:type="pct"/>
            <w:shd w:val="clear" w:color="auto" w:fill="auto"/>
            <w:noWrap/>
            <w:vAlign w:val="center"/>
          </w:tcPr>
          <w:p>
            <w:pPr>
              <w:jc w:val="center"/>
              <w:rPr>
                <w:rFonts w:ascii="Times New Roman" w:hAnsi="Times New Roman" w:cs="Times New Roman"/>
                <w:szCs w:val="21"/>
              </w:rPr>
            </w:pPr>
            <w:r>
              <w:rPr>
                <w:rFonts w:hint="eastAsia" w:ascii="Times New Roman" w:hAnsi="Times New Roman" w:cs="Times New Roman"/>
                <w:szCs w:val="21"/>
              </w:rPr>
              <w:t>4585032</w:t>
            </w:r>
          </w:p>
        </w:tc>
        <w:tc>
          <w:tcPr>
            <w:tcW w:w="778" w:type="pct"/>
            <w:shd w:val="clear" w:color="auto" w:fill="auto"/>
            <w:noWrap/>
            <w:vAlign w:val="center"/>
          </w:tcPr>
          <w:p>
            <w:pPr>
              <w:widowControl/>
              <w:jc w:val="center"/>
              <w:rPr>
                <w:rFonts w:ascii="Times New Roman" w:hAnsi="Times New Roman" w:cs="Times New Roman"/>
                <w:szCs w:val="21"/>
              </w:rPr>
            </w:pPr>
            <w:r>
              <w:rPr>
                <w:rFonts w:hint="eastAsia" w:ascii="Times New Roman" w:hAnsi="Times New Roman" w:cs="Times New Roman"/>
                <w:szCs w:val="21"/>
              </w:rPr>
              <w:t>40438191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866" w:type="pct"/>
            <w:vMerge w:val="continue"/>
            <w:shd w:val="clear" w:color="auto" w:fill="auto"/>
            <w:noWrap/>
            <w:vAlign w:val="center"/>
          </w:tcPr>
          <w:p>
            <w:pPr>
              <w:jc w:val="center"/>
              <w:rPr>
                <w:rFonts w:ascii="Times New Roman" w:hAnsi="Times New Roman" w:cs="Times New Roman"/>
                <w:szCs w:val="21"/>
              </w:rPr>
            </w:pPr>
          </w:p>
        </w:tc>
        <w:tc>
          <w:tcPr>
            <w:tcW w:w="620" w:type="pct"/>
            <w:vAlign w:val="center"/>
          </w:tcPr>
          <w:p>
            <w:pPr>
              <w:jc w:val="center"/>
              <w:rPr>
                <w:rFonts w:ascii="Times New Roman" w:hAnsi="Times New Roman" w:cs="Times New Roman"/>
                <w:szCs w:val="21"/>
              </w:rPr>
            </w:pPr>
            <w:r>
              <w:rPr>
                <w:rFonts w:ascii="Times New Roman" w:hAnsi="Times New Roman" w:cs="Times New Roman"/>
                <w:szCs w:val="21"/>
              </w:rPr>
              <w:t>2</w:t>
            </w:r>
          </w:p>
        </w:tc>
        <w:tc>
          <w:tcPr>
            <w:tcW w:w="760" w:type="pct"/>
            <w:vAlign w:val="center"/>
          </w:tcPr>
          <w:p>
            <w:pPr>
              <w:jc w:val="center"/>
              <w:rPr>
                <w:rFonts w:ascii="Times New Roman" w:hAnsi="Times New Roman" w:cs="Times New Roman"/>
                <w:szCs w:val="21"/>
              </w:rPr>
            </w:pPr>
            <w:r>
              <w:rPr>
                <w:rFonts w:hint="eastAsia" w:ascii="Times New Roman" w:hAnsi="Times New Roman" w:cs="Times New Roman"/>
                <w:szCs w:val="21"/>
              </w:rPr>
              <w:t>4584996</w:t>
            </w:r>
          </w:p>
        </w:tc>
        <w:tc>
          <w:tcPr>
            <w:tcW w:w="718" w:type="pct"/>
            <w:vAlign w:val="center"/>
          </w:tcPr>
          <w:p>
            <w:pPr>
              <w:jc w:val="center"/>
              <w:rPr>
                <w:rFonts w:ascii="Times New Roman" w:hAnsi="Times New Roman" w:cs="Times New Roman"/>
                <w:szCs w:val="21"/>
              </w:rPr>
            </w:pPr>
            <w:r>
              <w:rPr>
                <w:rFonts w:hint="eastAsia" w:ascii="Times New Roman" w:hAnsi="Times New Roman" w:cs="Times New Roman"/>
                <w:szCs w:val="21"/>
              </w:rPr>
              <w:t>40438162</w:t>
            </w:r>
          </w:p>
        </w:tc>
        <w:tc>
          <w:tcPr>
            <w:tcW w:w="620" w:type="pct"/>
            <w:shd w:val="clear" w:color="auto" w:fill="auto"/>
            <w:noWrap/>
            <w:vAlign w:val="center"/>
          </w:tcPr>
          <w:p>
            <w:pPr>
              <w:jc w:val="center"/>
              <w:rPr>
                <w:rFonts w:ascii="Times New Roman" w:hAnsi="Times New Roman" w:cs="Times New Roman"/>
                <w:szCs w:val="21"/>
              </w:rPr>
            </w:pPr>
            <w:r>
              <w:rPr>
                <w:rFonts w:hint="eastAsia" w:ascii="Times New Roman" w:hAnsi="Times New Roman" w:cs="Times New Roman"/>
                <w:szCs w:val="21"/>
              </w:rPr>
              <w:t>12</w:t>
            </w:r>
          </w:p>
        </w:tc>
        <w:tc>
          <w:tcPr>
            <w:tcW w:w="638" w:type="pct"/>
            <w:shd w:val="clear" w:color="auto" w:fill="auto"/>
            <w:noWrap/>
            <w:vAlign w:val="center"/>
          </w:tcPr>
          <w:p>
            <w:pPr>
              <w:jc w:val="center"/>
              <w:rPr>
                <w:rFonts w:ascii="Times New Roman" w:hAnsi="Times New Roman" w:cs="Times New Roman"/>
                <w:szCs w:val="21"/>
              </w:rPr>
            </w:pPr>
            <w:r>
              <w:rPr>
                <w:rFonts w:hint="eastAsia" w:ascii="Times New Roman" w:hAnsi="Times New Roman" w:cs="Times New Roman"/>
                <w:szCs w:val="21"/>
              </w:rPr>
              <w:t>4585034</w:t>
            </w:r>
          </w:p>
        </w:tc>
        <w:tc>
          <w:tcPr>
            <w:tcW w:w="778" w:type="pct"/>
            <w:shd w:val="clear" w:color="auto" w:fill="auto"/>
            <w:noWrap/>
            <w:vAlign w:val="center"/>
          </w:tcPr>
          <w:p>
            <w:pPr>
              <w:jc w:val="center"/>
              <w:rPr>
                <w:rFonts w:ascii="Times New Roman" w:hAnsi="Times New Roman" w:cs="Times New Roman"/>
                <w:szCs w:val="21"/>
              </w:rPr>
            </w:pPr>
            <w:r>
              <w:rPr>
                <w:rFonts w:hint="eastAsia" w:ascii="Times New Roman" w:hAnsi="Times New Roman" w:cs="Times New Roman"/>
                <w:szCs w:val="21"/>
              </w:rPr>
              <w:t>40438182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866" w:type="pct"/>
            <w:vMerge w:val="continue"/>
            <w:shd w:val="clear" w:color="auto" w:fill="auto"/>
            <w:noWrap/>
            <w:vAlign w:val="center"/>
          </w:tcPr>
          <w:p>
            <w:pPr>
              <w:jc w:val="center"/>
              <w:rPr>
                <w:rFonts w:ascii="Times New Roman" w:hAnsi="Times New Roman" w:cs="Times New Roman"/>
                <w:szCs w:val="21"/>
              </w:rPr>
            </w:pPr>
          </w:p>
        </w:tc>
        <w:tc>
          <w:tcPr>
            <w:tcW w:w="620" w:type="pct"/>
            <w:vAlign w:val="center"/>
          </w:tcPr>
          <w:p>
            <w:pPr>
              <w:jc w:val="center"/>
              <w:rPr>
                <w:rFonts w:ascii="Times New Roman" w:hAnsi="Times New Roman" w:cs="Times New Roman"/>
                <w:szCs w:val="21"/>
              </w:rPr>
            </w:pPr>
            <w:r>
              <w:rPr>
                <w:rFonts w:ascii="Times New Roman" w:hAnsi="Times New Roman" w:cs="Times New Roman"/>
                <w:szCs w:val="21"/>
              </w:rPr>
              <w:t>3</w:t>
            </w:r>
          </w:p>
        </w:tc>
        <w:tc>
          <w:tcPr>
            <w:tcW w:w="760" w:type="pct"/>
            <w:vAlign w:val="center"/>
          </w:tcPr>
          <w:p>
            <w:pPr>
              <w:jc w:val="center"/>
              <w:rPr>
                <w:rFonts w:ascii="Times New Roman" w:hAnsi="Times New Roman" w:cs="Times New Roman"/>
                <w:szCs w:val="21"/>
              </w:rPr>
            </w:pPr>
            <w:r>
              <w:rPr>
                <w:rFonts w:hint="eastAsia" w:ascii="Times New Roman" w:hAnsi="Times New Roman" w:cs="Times New Roman"/>
                <w:szCs w:val="21"/>
              </w:rPr>
              <w:t>4585003</w:t>
            </w:r>
          </w:p>
        </w:tc>
        <w:tc>
          <w:tcPr>
            <w:tcW w:w="718" w:type="pct"/>
            <w:vAlign w:val="center"/>
          </w:tcPr>
          <w:p>
            <w:pPr>
              <w:jc w:val="center"/>
              <w:rPr>
                <w:rFonts w:ascii="Times New Roman" w:hAnsi="Times New Roman" w:cs="Times New Roman"/>
                <w:szCs w:val="21"/>
              </w:rPr>
            </w:pPr>
            <w:r>
              <w:rPr>
                <w:rFonts w:hint="eastAsia" w:ascii="Times New Roman" w:hAnsi="Times New Roman" w:cs="Times New Roman"/>
                <w:szCs w:val="21"/>
              </w:rPr>
              <w:t>40438174</w:t>
            </w:r>
          </w:p>
        </w:tc>
        <w:tc>
          <w:tcPr>
            <w:tcW w:w="620" w:type="pct"/>
            <w:shd w:val="clear" w:color="auto" w:fill="auto"/>
            <w:noWrap/>
            <w:vAlign w:val="center"/>
          </w:tcPr>
          <w:p>
            <w:pPr>
              <w:jc w:val="center"/>
              <w:rPr>
                <w:rFonts w:ascii="Times New Roman" w:hAnsi="Times New Roman" w:cs="Times New Roman"/>
                <w:szCs w:val="21"/>
              </w:rPr>
            </w:pPr>
            <w:r>
              <w:rPr>
                <w:rFonts w:hint="eastAsia" w:ascii="Times New Roman" w:hAnsi="Times New Roman" w:cs="Times New Roman"/>
                <w:szCs w:val="21"/>
              </w:rPr>
              <w:t>13</w:t>
            </w:r>
          </w:p>
        </w:tc>
        <w:tc>
          <w:tcPr>
            <w:tcW w:w="638" w:type="pct"/>
            <w:shd w:val="clear" w:color="auto" w:fill="auto"/>
            <w:noWrap/>
            <w:vAlign w:val="center"/>
          </w:tcPr>
          <w:p>
            <w:pPr>
              <w:jc w:val="center"/>
              <w:rPr>
                <w:rFonts w:ascii="Times New Roman" w:hAnsi="Times New Roman" w:cs="Times New Roman"/>
                <w:szCs w:val="21"/>
              </w:rPr>
            </w:pPr>
            <w:r>
              <w:rPr>
                <w:rFonts w:hint="eastAsia" w:ascii="Times New Roman" w:hAnsi="Times New Roman" w:cs="Times New Roman"/>
                <w:szCs w:val="21"/>
              </w:rPr>
              <w:t>4585034</w:t>
            </w:r>
          </w:p>
        </w:tc>
        <w:tc>
          <w:tcPr>
            <w:tcW w:w="778" w:type="pct"/>
            <w:shd w:val="clear" w:color="auto" w:fill="auto"/>
            <w:noWrap/>
            <w:vAlign w:val="center"/>
          </w:tcPr>
          <w:p>
            <w:pPr>
              <w:jc w:val="center"/>
              <w:rPr>
                <w:rFonts w:ascii="Times New Roman" w:hAnsi="Times New Roman" w:cs="Times New Roman"/>
                <w:szCs w:val="21"/>
              </w:rPr>
            </w:pPr>
            <w:r>
              <w:rPr>
                <w:rFonts w:hint="eastAsia" w:ascii="Times New Roman" w:hAnsi="Times New Roman" w:cs="Times New Roman"/>
                <w:szCs w:val="21"/>
              </w:rPr>
              <w:t>40438174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866" w:type="pct"/>
            <w:vMerge w:val="continue"/>
            <w:shd w:val="clear" w:color="auto" w:fill="auto"/>
            <w:noWrap/>
            <w:vAlign w:val="center"/>
          </w:tcPr>
          <w:p>
            <w:pPr>
              <w:jc w:val="center"/>
              <w:rPr>
                <w:rFonts w:ascii="Times New Roman" w:hAnsi="Times New Roman" w:cs="Times New Roman"/>
                <w:szCs w:val="21"/>
              </w:rPr>
            </w:pPr>
          </w:p>
        </w:tc>
        <w:tc>
          <w:tcPr>
            <w:tcW w:w="620" w:type="pct"/>
            <w:vAlign w:val="center"/>
          </w:tcPr>
          <w:p>
            <w:pPr>
              <w:jc w:val="center"/>
              <w:rPr>
                <w:rFonts w:ascii="Times New Roman" w:hAnsi="Times New Roman" w:cs="Times New Roman"/>
                <w:szCs w:val="21"/>
              </w:rPr>
            </w:pPr>
            <w:r>
              <w:rPr>
                <w:rFonts w:ascii="Times New Roman" w:hAnsi="Times New Roman" w:cs="Times New Roman"/>
                <w:szCs w:val="21"/>
              </w:rPr>
              <w:t>4</w:t>
            </w:r>
          </w:p>
        </w:tc>
        <w:tc>
          <w:tcPr>
            <w:tcW w:w="760" w:type="pct"/>
            <w:vAlign w:val="center"/>
          </w:tcPr>
          <w:p>
            <w:pPr>
              <w:jc w:val="center"/>
              <w:rPr>
                <w:rFonts w:ascii="Times New Roman" w:hAnsi="Times New Roman" w:cs="Times New Roman"/>
                <w:szCs w:val="21"/>
              </w:rPr>
            </w:pPr>
            <w:r>
              <w:rPr>
                <w:rFonts w:hint="eastAsia" w:ascii="Times New Roman" w:hAnsi="Times New Roman" w:cs="Times New Roman"/>
                <w:szCs w:val="21"/>
              </w:rPr>
              <w:t>4585007</w:t>
            </w:r>
          </w:p>
        </w:tc>
        <w:tc>
          <w:tcPr>
            <w:tcW w:w="718" w:type="pct"/>
            <w:vAlign w:val="center"/>
          </w:tcPr>
          <w:p>
            <w:pPr>
              <w:jc w:val="center"/>
              <w:rPr>
                <w:rFonts w:ascii="Times New Roman" w:hAnsi="Times New Roman" w:cs="Times New Roman"/>
                <w:szCs w:val="21"/>
              </w:rPr>
            </w:pPr>
            <w:r>
              <w:rPr>
                <w:rFonts w:hint="eastAsia" w:ascii="Times New Roman" w:hAnsi="Times New Roman" w:cs="Times New Roman"/>
                <w:szCs w:val="21"/>
              </w:rPr>
              <w:t>40438197</w:t>
            </w:r>
          </w:p>
        </w:tc>
        <w:tc>
          <w:tcPr>
            <w:tcW w:w="620" w:type="pct"/>
            <w:shd w:val="clear" w:color="auto" w:fill="auto"/>
            <w:noWrap/>
            <w:vAlign w:val="center"/>
          </w:tcPr>
          <w:p>
            <w:pPr>
              <w:jc w:val="center"/>
              <w:rPr>
                <w:rFonts w:ascii="Times New Roman" w:hAnsi="Times New Roman" w:cs="Times New Roman"/>
                <w:szCs w:val="21"/>
              </w:rPr>
            </w:pPr>
            <w:r>
              <w:rPr>
                <w:rFonts w:hint="eastAsia" w:ascii="Times New Roman" w:hAnsi="Times New Roman" w:cs="Times New Roman"/>
                <w:szCs w:val="21"/>
              </w:rPr>
              <w:t>14</w:t>
            </w:r>
          </w:p>
        </w:tc>
        <w:tc>
          <w:tcPr>
            <w:tcW w:w="638" w:type="pct"/>
            <w:shd w:val="clear" w:color="auto" w:fill="auto"/>
            <w:noWrap/>
            <w:vAlign w:val="center"/>
          </w:tcPr>
          <w:p>
            <w:pPr>
              <w:jc w:val="center"/>
              <w:rPr>
                <w:rFonts w:ascii="Times New Roman" w:hAnsi="Times New Roman" w:cs="Times New Roman"/>
                <w:szCs w:val="21"/>
              </w:rPr>
            </w:pPr>
            <w:r>
              <w:rPr>
                <w:rFonts w:hint="eastAsia" w:ascii="Times New Roman" w:hAnsi="Times New Roman" w:cs="Times New Roman"/>
                <w:szCs w:val="21"/>
              </w:rPr>
              <w:t>4585033</w:t>
            </w:r>
          </w:p>
        </w:tc>
        <w:tc>
          <w:tcPr>
            <w:tcW w:w="778" w:type="pct"/>
            <w:shd w:val="clear" w:color="auto" w:fill="auto"/>
            <w:noWrap/>
            <w:vAlign w:val="center"/>
          </w:tcPr>
          <w:p>
            <w:pPr>
              <w:jc w:val="center"/>
              <w:rPr>
                <w:rFonts w:ascii="Times New Roman" w:hAnsi="Times New Roman" w:cs="Times New Roman"/>
                <w:szCs w:val="21"/>
              </w:rPr>
            </w:pPr>
            <w:r>
              <w:rPr>
                <w:rFonts w:hint="eastAsia" w:ascii="Times New Roman" w:hAnsi="Times New Roman" w:cs="Times New Roman"/>
                <w:szCs w:val="21"/>
              </w:rPr>
              <w:t>40438171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866" w:type="pct"/>
            <w:vMerge w:val="continue"/>
            <w:shd w:val="clear" w:color="auto" w:fill="auto"/>
            <w:noWrap/>
            <w:vAlign w:val="center"/>
          </w:tcPr>
          <w:p>
            <w:pPr>
              <w:jc w:val="center"/>
              <w:rPr>
                <w:rFonts w:ascii="Times New Roman" w:hAnsi="Times New Roman" w:cs="Times New Roman"/>
                <w:szCs w:val="21"/>
              </w:rPr>
            </w:pPr>
          </w:p>
        </w:tc>
        <w:tc>
          <w:tcPr>
            <w:tcW w:w="620" w:type="pct"/>
            <w:vAlign w:val="center"/>
          </w:tcPr>
          <w:p>
            <w:pPr>
              <w:jc w:val="center"/>
              <w:rPr>
                <w:rFonts w:ascii="Times New Roman" w:hAnsi="Times New Roman" w:cs="Times New Roman"/>
                <w:szCs w:val="21"/>
              </w:rPr>
            </w:pPr>
            <w:r>
              <w:rPr>
                <w:rFonts w:hint="eastAsia" w:ascii="Times New Roman" w:hAnsi="Times New Roman" w:cs="Times New Roman"/>
                <w:szCs w:val="21"/>
              </w:rPr>
              <w:t>5</w:t>
            </w:r>
          </w:p>
        </w:tc>
        <w:tc>
          <w:tcPr>
            <w:tcW w:w="760" w:type="pct"/>
            <w:vAlign w:val="center"/>
          </w:tcPr>
          <w:p>
            <w:pPr>
              <w:jc w:val="center"/>
              <w:rPr>
                <w:rFonts w:ascii="Times New Roman" w:hAnsi="Times New Roman" w:cs="Times New Roman"/>
                <w:szCs w:val="21"/>
              </w:rPr>
            </w:pPr>
            <w:r>
              <w:rPr>
                <w:rFonts w:hint="eastAsia" w:ascii="Times New Roman" w:hAnsi="Times New Roman" w:cs="Times New Roman"/>
                <w:szCs w:val="21"/>
              </w:rPr>
              <w:t>4585007</w:t>
            </w:r>
          </w:p>
        </w:tc>
        <w:tc>
          <w:tcPr>
            <w:tcW w:w="718" w:type="pct"/>
            <w:vAlign w:val="center"/>
          </w:tcPr>
          <w:p>
            <w:pPr>
              <w:jc w:val="center"/>
              <w:rPr>
                <w:rFonts w:ascii="Times New Roman" w:hAnsi="Times New Roman" w:cs="Times New Roman"/>
                <w:szCs w:val="21"/>
              </w:rPr>
            </w:pPr>
            <w:r>
              <w:rPr>
                <w:rFonts w:hint="eastAsia" w:ascii="Times New Roman" w:hAnsi="Times New Roman" w:cs="Times New Roman"/>
                <w:szCs w:val="21"/>
              </w:rPr>
              <w:t>40438239</w:t>
            </w:r>
          </w:p>
        </w:tc>
        <w:tc>
          <w:tcPr>
            <w:tcW w:w="620" w:type="pct"/>
            <w:shd w:val="clear" w:color="auto" w:fill="auto"/>
            <w:noWrap/>
            <w:vAlign w:val="center"/>
          </w:tcPr>
          <w:p>
            <w:pPr>
              <w:jc w:val="center"/>
              <w:rPr>
                <w:rFonts w:ascii="Times New Roman" w:hAnsi="Times New Roman" w:cs="Times New Roman"/>
                <w:szCs w:val="21"/>
              </w:rPr>
            </w:pPr>
            <w:r>
              <w:rPr>
                <w:rFonts w:hint="eastAsia" w:ascii="Times New Roman" w:hAnsi="Times New Roman" w:cs="Times New Roman"/>
                <w:szCs w:val="21"/>
              </w:rPr>
              <w:t>15</w:t>
            </w:r>
          </w:p>
        </w:tc>
        <w:tc>
          <w:tcPr>
            <w:tcW w:w="638" w:type="pct"/>
            <w:shd w:val="clear" w:color="auto" w:fill="auto"/>
            <w:noWrap/>
            <w:vAlign w:val="center"/>
          </w:tcPr>
          <w:p>
            <w:pPr>
              <w:jc w:val="center"/>
              <w:rPr>
                <w:rFonts w:ascii="Times New Roman" w:hAnsi="Times New Roman" w:cs="Times New Roman"/>
                <w:szCs w:val="21"/>
              </w:rPr>
            </w:pPr>
            <w:r>
              <w:rPr>
                <w:rFonts w:hint="eastAsia" w:ascii="Times New Roman" w:hAnsi="Times New Roman" w:cs="Times New Roman"/>
                <w:szCs w:val="21"/>
              </w:rPr>
              <w:t>4585033</w:t>
            </w:r>
          </w:p>
        </w:tc>
        <w:tc>
          <w:tcPr>
            <w:tcW w:w="778" w:type="pct"/>
            <w:shd w:val="clear" w:color="auto" w:fill="auto"/>
            <w:noWrap/>
            <w:vAlign w:val="center"/>
          </w:tcPr>
          <w:p>
            <w:pPr>
              <w:jc w:val="center"/>
              <w:rPr>
                <w:rFonts w:ascii="Times New Roman" w:hAnsi="Times New Roman" w:cs="Times New Roman"/>
                <w:szCs w:val="21"/>
              </w:rPr>
            </w:pPr>
            <w:r>
              <w:rPr>
                <w:rFonts w:hint="eastAsia" w:ascii="Times New Roman" w:hAnsi="Times New Roman" w:cs="Times New Roman"/>
                <w:szCs w:val="21"/>
              </w:rPr>
              <w:t>40438168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866" w:type="pct"/>
            <w:vMerge w:val="continue"/>
            <w:shd w:val="clear" w:color="auto" w:fill="auto"/>
            <w:noWrap/>
            <w:vAlign w:val="center"/>
          </w:tcPr>
          <w:p>
            <w:pPr>
              <w:jc w:val="center"/>
              <w:rPr>
                <w:rFonts w:ascii="Times New Roman" w:hAnsi="Times New Roman" w:cs="Times New Roman"/>
                <w:szCs w:val="21"/>
              </w:rPr>
            </w:pPr>
          </w:p>
        </w:tc>
        <w:tc>
          <w:tcPr>
            <w:tcW w:w="620" w:type="pct"/>
            <w:vAlign w:val="center"/>
          </w:tcPr>
          <w:p>
            <w:pPr>
              <w:jc w:val="center"/>
              <w:rPr>
                <w:rFonts w:ascii="Times New Roman" w:hAnsi="Times New Roman" w:cs="Times New Roman"/>
                <w:szCs w:val="21"/>
              </w:rPr>
            </w:pPr>
            <w:r>
              <w:rPr>
                <w:rFonts w:hint="eastAsia" w:ascii="Times New Roman" w:hAnsi="Times New Roman" w:cs="Times New Roman"/>
                <w:szCs w:val="21"/>
              </w:rPr>
              <w:t>6</w:t>
            </w:r>
          </w:p>
        </w:tc>
        <w:tc>
          <w:tcPr>
            <w:tcW w:w="760" w:type="pct"/>
            <w:vAlign w:val="center"/>
          </w:tcPr>
          <w:p>
            <w:pPr>
              <w:jc w:val="center"/>
              <w:rPr>
                <w:rFonts w:ascii="Times New Roman" w:hAnsi="Times New Roman" w:cs="Times New Roman"/>
                <w:szCs w:val="21"/>
              </w:rPr>
            </w:pPr>
            <w:r>
              <w:rPr>
                <w:rFonts w:hint="eastAsia" w:ascii="Times New Roman" w:hAnsi="Times New Roman" w:cs="Times New Roman"/>
                <w:szCs w:val="21"/>
              </w:rPr>
              <w:t>4585005</w:t>
            </w:r>
          </w:p>
        </w:tc>
        <w:tc>
          <w:tcPr>
            <w:tcW w:w="718" w:type="pct"/>
            <w:vAlign w:val="center"/>
          </w:tcPr>
          <w:p>
            <w:pPr>
              <w:jc w:val="center"/>
              <w:rPr>
                <w:rFonts w:ascii="Times New Roman" w:hAnsi="Times New Roman" w:cs="Times New Roman"/>
                <w:szCs w:val="21"/>
              </w:rPr>
            </w:pPr>
            <w:r>
              <w:rPr>
                <w:rFonts w:hint="eastAsia" w:ascii="Times New Roman" w:hAnsi="Times New Roman" w:cs="Times New Roman"/>
                <w:szCs w:val="21"/>
              </w:rPr>
              <w:t>40438259</w:t>
            </w:r>
          </w:p>
        </w:tc>
        <w:tc>
          <w:tcPr>
            <w:tcW w:w="620" w:type="pct"/>
            <w:shd w:val="clear" w:color="auto" w:fill="auto"/>
            <w:noWrap/>
            <w:vAlign w:val="center"/>
          </w:tcPr>
          <w:p>
            <w:pPr>
              <w:jc w:val="center"/>
              <w:rPr>
                <w:rFonts w:ascii="Times New Roman" w:hAnsi="Times New Roman" w:cs="Times New Roman"/>
                <w:szCs w:val="21"/>
              </w:rPr>
            </w:pPr>
            <w:r>
              <w:rPr>
                <w:rFonts w:hint="eastAsia" w:ascii="Times New Roman" w:hAnsi="Times New Roman" w:cs="Times New Roman"/>
                <w:szCs w:val="21"/>
              </w:rPr>
              <w:t>16</w:t>
            </w:r>
          </w:p>
        </w:tc>
        <w:tc>
          <w:tcPr>
            <w:tcW w:w="638" w:type="pct"/>
            <w:shd w:val="clear" w:color="auto" w:fill="auto"/>
            <w:noWrap/>
            <w:vAlign w:val="center"/>
          </w:tcPr>
          <w:p>
            <w:pPr>
              <w:jc w:val="center"/>
              <w:rPr>
                <w:rFonts w:ascii="Times New Roman" w:hAnsi="Times New Roman" w:cs="Times New Roman"/>
                <w:szCs w:val="21"/>
              </w:rPr>
            </w:pPr>
            <w:r>
              <w:rPr>
                <w:rFonts w:hint="eastAsia" w:ascii="Times New Roman" w:hAnsi="Times New Roman" w:cs="Times New Roman"/>
                <w:szCs w:val="21"/>
              </w:rPr>
              <w:t>4585033</w:t>
            </w:r>
          </w:p>
        </w:tc>
        <w:tc>
          <w:tcPr>
            <w:tcW w:w="778" w:type="pct"/>
            <w:shd w:val="clear" w:color="auto" w:fill="auto"/>
            <w:noWrap/>
            <w:vAlign w:val="center"/>
          </w:tcPr>
          <w:p>
            <w:pPr>
              <w:jc w:val="center"/>
              <w:rPr>
                <w:rFonts w:ascii="Times New Roman" w:hAnsi="Times New Roman" w:cs="Times New Roman"/>
                <w:szCs w:val="21"/>
              </w:rPr>
            </w:pPr>
            <w:r>
              <w:rPr>
                <w:rFonts w:hint="eastAsia" w:ascii="Times New Roman" w:hAnsi="Times New Roman" w:cs="Times New Roman"/>
                <w:szCs w:val="21"/>
              </w:rPr>
              <w:t>40438164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866" w:type="pct"/>
            <w:vMerge w:val="continue"/>
            <w:shd w:val="clear" w:color="auto" w:fill="auto"/>
            <w:noWrap/>
            <w:vAlign w:val="center"/>
          </w:tcPr>
          <w:p>
            <w:pPr>
              <w:jc w:val="center"/>
              <w:rPr>
                <w:rFonts w:ascii="Times New Roman" w:hAnsi="Times New Roman" w:cs="Times New Roman"/>
                <w:szCs w:val="21"/>
              </w:rPr>
            </w:pPr>
          </w:p>
        </w:tc>
        <w:tc>
          <w:tcPr>
            <w:tcW w:w="620" w:type="pct"/>
            <w:vAlign w:val="center"/>
          </w:tcPr>
          <w:p>
            <w:pPr>
              <w:jc w:val="center"/>
              <w:rPr>
                <w:rFonts w:ascii="Times New Roman" w:hAnsi="Times New Roman" w:cs="Times New Roman"/>
                <w:szCs w:val="21"/>
              </w:rPr>
            </w:pPr>
            <w:r>
              <w:rPr>
                <w:rFonts w:hint="eastAsia" w:ascii="Times New Roman" w:hAnsi="Times New Roman" w:cs="Times New Roman"/>
                <w:szCs w:val="21"/>
              </w:rPr>
              <w:t>7</w:t>
            </w:r>
          </w:p>
        </w:tc>
        <w:tc>
          <w:tcPr>
            <w:tcW w:w="760" w:type="pct"/>
            <w:vAlign w:val="center"/>
          </w:tcPr>
          <w:p>
            <w:pPr>
              <w:jc w:val="center"/>
              <w:rPr>
                <w:rFonts w:ascii="Times New Roman" w:hAnsi="Times New Roman" w:cs="Times New Roman"/>
                <w:szCs w:val="21"/>
              </w:rPr>
            </w:pPr>
            <w:r>
              <w:rPr>
                <w:rFonts w:hint="eastAsia" w:ascii="Times New Roman" w:hAnsi="Times New Roman" w:cs="Times New Roman"/>
                <w:szCs w:val="21"/>
              </w:rPr>
              <w:t>4585016</w:t>
            </w:r>
          </w:p>
        </w:tc>
        <w:tc>
          <w:tcPr>
            <w:tcW w:w="718" w:type="pct"/>
            <w:vAlign w:val="center"/>
          </w:tcPr>
          <w:p>
            <w:pPr>
              <w:jc w:val="center"/>
              <w:rPr>
                <w:rFonts w:ascii="Times New Roman" w:hAnsi="Times New Roman" w:cs="Times New Roman"/>
                <w:szCs w:val="21"/>
              </w:rPr>
            </w:pPr>
            <w:r>
              <w:rPr>
                <w:rFonts w:hint="eastAsia" w:ascii="Times New Roman" w:hAnsi="Times New Roman" w:cs="Times New Roman"/>
                <w:szCs w:val="21"/>
              </w:rPr>
              <w:t>40438248</w:t>
            </w:r>
          </w:p>
        </w:tc>
        <w:tc>
          <w:tcPr>
            <w:tcW w:w="620" w:type="pct"/>
            <w:shd w:val="clear" w:color="auto" w:fill="auto"/>
            <w:noWrap/>
            <w:vAlign w:val="center"/>
          </w:tcPr>
          <w:p>
            <w:pPr>
              <w:jc w:val="center"/>
              <w:rPr>
                <w:rFonts w:ascii="Times New Roman" w:hAnsi="Times New Roman" w:cs="Times New Roman"/>
                <w:szCs w:val="21"/>
              </w:rPr>
            </w:pPr>
            <w:r>
              <w:rPr>
                <w:rFonts w:hint="eastAsia" w:ascii="Times New Roman" w:hAnsi="Times New Roman" w:cs="Times New Roman"/>
                <w:szCs w:val="21"/>
              </w:rPr>
              <w:t>17</w:t>
            </w:r>
          </w:p>
        </w:tc>
        <w:tc>
          <w:tcPr>
            <w:tcW w:w="638" w:type="pct"/>
            <w:shd w:val="clear" w:color="auto" w:fill="auto"/>
            <w:noWrap/>
            <w:vAlign w:val="center"/>
          </w:tcPr>
          <w:p>
            <w:pPr>
              <w:jc w:val="center"/>
              <w:rPr>
                <w:rFonts w:ascii="Times New Roman" w:hAnsi="Times New Roman" w:cs="Times New Roman"/>
                <w:szCs w:val="21"/>
              </w:rPr>
            </w:pPr>
            <w:r>
              <w:rPr>
                <w:rFonts w:hint="eastAsia" w:ascii="Times New Roman" w:hAnsi="Times New Roman" w:cs="Times New Roman"/>
                <w:szCs w:val="21"/>
              </w:rPr>
              <w:t>4585024</w:t>
            </w:r>
          </w:p>
        </w:tc>
        <w:tc>
          <w:tcPr>
            <w:tcW w:w="778" w:type="pct"/>
            <w:shd w:val="clear" w:color="auto" w:fill="auto"/>
            <w:noWrap/>
            <w:vAlign w:val="center"/>
          </w:tcPr>
          <w:p>
            <w:pPr>
              <w:jc w:val="center"/>
              <w:rPr>
                <w:rFonts w:ascii="Times New Roman" w:hAnsi="Times New Roman" w:cs="Times New Roman"/>
                <w:szCs w:val="21"/>
              </w:rPr>
            </w:pPr>
            <w:r>
              <w:rPr>
                <w:rFonts w:hint="eastAsia" w:ascii="Times New Roman" w:hAnsi="Times New Roman" w:cs="Times New Roman"/>
                <w:szCs w:val="21"/>
              </w:rPr>
              <w:t>40438149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866" w:type="pct"/>
            <w:vMerge w:val="continue"/>
            <w:shd w:val="clear" w:color="auto" w:fill="auto"/>
            <w:noWrap/>
            <w:vAlign w:val="center"/>
          </w:tcPr>
          <w:p>
            <w:pPr>
              <w:jc w:val="center"/>
              <w:rPr>
                <w:rFonts w:ascii="Times New Roman" w:hAnsi="Times New Roman" w:cs="Times New Roman"/>
                <w:szCs w:val="21"/>
              </w:rPr>
            </w:pPr>
          </w:p>
        </w:tc>
        <w:tc>
          <w:tcPr>
            <w:tcW w:w="620" w:type="pct"/>
            <w:vAlign w:val="center"/>
          </w:tcPr>
          <w:p>
            <w:pPr>
              <w:jc w:val="center"/>
              <w:rPr>
                <w:rFonts w:ascii="Times New Roman" w:hAnsi="Times New Roman" w:cs="Times New Roman"/>
                <w:szCs w:val="21"/>
              </w:rPr>
            </w:pPr>
            <w:r>
              <w:rPr>
                <w:rFonts w:hint="eastAsia" w:ascii="Times New Roman" w:hAnsi="Times New Roman" w:cs="Times New Roman"/>
                <w:szCs w:val="21"/>
              </w:rPr>
              <w:t>8</w:t>
            </w:r>
          </w:p>
        </w:tc>
        <w:tc>
          <w:tcPr>
            <w:tcW w:w="760" w:type="pct"/>
            <w:vAlign w:val="center"/>
          </w:tcPr>
          <w:p>
            <w:pPr>
              <w:jc w:val="center"/>
              <w:rPr>
                <w:rFonts w:ascii="Times New Roman" w:hAnsi="Times New Roman" w:cs="Times New Roman"/>
                <w:szCs w:val="21"/>
              </w:rPr>
            </w:pPr>
            <w:r>
              <w:rPr>
                <w:rFonts w:hint="eastAsia" w:ascii="Times New Roman" w:hAnsi="Times New Roman" w:cs="Times New Roman"/>
                <w:szCs w:val="21"/>
              </w:rPr>
              <w:t>4585016</w:t>
            </w:r>
          </w:p>
        </w:tc>
        <w:tc>
          <w:tcPr>
            <w:tcW w:w="718" w:type="pct"/>
            <w:vAlign w:val="center"/>
          </w:tcPr>
          <w:p>
            <w:pPr>
              <w:jc w:val="center"/>
              <w:rPr>
                <w:rFonts w:ascii="Times New Roman" w:hAnsi="Times New Roman" w:cs="Times New Roman"/>
                <w:szCs w:val="21"/>
              </w:rPr>
            </w:pPr>
            <w:r>
              <w:rPr>
                <w:rFonts w:hint="eastAsia" w:ascii="Times New Roman" w:hAnsi="Times New Roman" w:cs="Times New Roman"/>
                <w:szCs w:val="21"/>
              </w:rPr>
              <w:t>40438239</w:t>
            </w:r>
          </w:p>
        </w:tc>
        <w:tc>
          <w:tcPr>
            <w:tcW w:w="620" w:type="pct"/>
            <w:shd w:val="clear" w:color="auto" w:fill="auto"/>
            <w:noWrap/>
            <w:vAlign w:val="center"/>
          </w:tcPr>
          <w:p>
            <w:pPr>
              <w:jc w:val="center"/>
              <w:rPr>
                <w:rFonts w:ascii="Times New Roman" w:hAnsi="Times New Roman" w:cs="Times New Roman"/>
                <w:szCs w:val="21"/>
              </w:rPr>
            </w:pPr>
            <w:r>
              <w:rPr>
                <w:rFonts w:hint="eastAsia" w:ascii="Times New Roman" w:hAnsi="Times New Roman" w:cs="Times New Roman"/>
                <w:szCs w:val="21"/>
              </w:rPr>
              <w:t>18</w:t>
            </w:r>
          </w:p>
        </w:tc>
        <w:tc>
          <w:tcPr>
            <w:tcW w:w="638" w:type="pct"/>
            <w:shd w:val="clear" w:color="auto" w:fill="auto"/>
            <w:noWrap/>
            <w:vAlign w:val="center"/>
          </w:tcPr>
          <w:p>
            <w:pPr>
              <w:jc w:val="center"/>
              <w:rPr>
                <w:rFonts w:ascii="Times New Roman" w:hAnsi="Times New Roman" w:cs="Times New Roman"/>
                <w:szCs w:val="21"/>
              </w:rPr>
            </w:pPr>
            <w:r>
              <w:rPr>
                <w:rFonts w:hint="eastAsia" w:ascii="Times New Roman" w:hAnsi="Times New Roman" w:cs="Times New Roman"/>
                <w:szCs w:val="21"/>
              </w:rPr>
              <w:t>4585014</w:t>
            </w:r>
          </w:p>
        </w:tc>
        <w:tc>
          <w:tcPr>
            <w:tcW w:w="778" w:type="pct"/>
            <w:shd w:val="clear" w:color="auto" w:fill="auto"/>
            <w:noWrap/>
            <w:vAlign w:val="center"/>
          </w:tcPr>
          <w:p>
            <w:pPr>
              <w:jc w:val="center"/>
              <w:rPr>
                <w:rFonts w:ascii="Times New Roman" w:hAnsi="Times New Roman" w:cs="Times New Roman"/>
                <w:szCs w:val="21"/>
              </w:rPr>
            </w:pPr>
            <w:r>
              <w:rPr>
                <w:rFonts w:hint="eastAsia" w:ascii="Times New Roman" w:hAnsi="Times New Roman" w:cs="Times New Roman"/>
                <w:szCs w:val="21"/>
              </w:rPr>
              <w:t>40438130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866" w:type="pct"/>
            <w:vMerge w:val="continue"/>
            <w:shd w:val="clear" w:color="auto" w:fill="auto"/>
            <w:noWrap/>
            <w:vAlign w:val="center"/>
          </w:tcPr>
          <w:p>
            <w:pPr>
              <w:jc w:val="center"/>
              <w:rPr>
                <w:rFonts w:ascii="Times New Roman" w:hAnsi="Times New Roman" w:cs="Times New Roman"/>
                <w:szCs w:val="21"/>
              </w:rPr>
            </w:pPr>
          </w:p>
        </w:tc>
        <w:tc>
          <w:tcPr>
            <w:tcW w:w="620" w:type="pct"/>
            <w:vAlign w:val="center"/>
          </w:tcPr>
          <w:p>
            <w:pPr>
              <w:jc w:val="center"/>
              <w:rPr>
                <w:rFonts w:ascii="Times New Roman" w:hAnsi="Times New Roman" w:cs="Times New Roman"/>
                <w:szCs w:val="21"/>
              </w:rPr>
            </w:pPr>
            <w:r>
              <w:rPr>
                <w:rFonts w:hint="eastAsia" w:ascii="Times New Roman" w:hAnsi="Times New Roman" w:cs="Times New Roman"/>
                <w:szCs w:val="21"/>
              </w:rPr>
              <w:t>9</w:t>
            </w:r>
          </w:p>
        </w:tc>
        <w:tc>
          <w:tcPr>
            <w:tcW w:w="760" w:type="pct"/>
            <w:vAlign w:val="center"/>
          </w:tcPr>
          <w:p>
            <w:pPr>
              <w:jc w:val="center"/>
              <w:rPr>
                <w:rFonts w:ascii="Times New Roman" w:hAnsi="Times New Roman" w:cs="Times New Roman"/>
                <w:szCs w:val="21"/>
              </w:rPr>
            </w:pPr>
            <w:r>
              <w:rPr>
                <w:rFonts w:hint="eastAsia" w:ascii="Times New Roman" w:hAnsi="Times New Roman" w:cs="Times New Roman"/>
                <w:szCs w:val="21"/>
              </w:rPr>
              <w:t>4585022</w:t>
            </w:r>
          </w:p>
        </w:tc>
        <w:tc>
          <w:tcPr>
            <w:tcW w:w="718" w:type="pct"/>
            <w:vAlign w:val="center"/>
          </w:tcPr>
          <w:p>
            <w:pPr>
              <w:jc w:val="center"/>
              <w:rPr>
                <w:rFonts w:ascii="Times New Roman" w:hAnsi="Times New Roman" w:cs="Times New Roman"/>
                <w:szCs w:val="21"/>
              </w:rPr>
            </w:pPr>
            <w:r>
              <w:rPr>
                <w:rFonts w:hint="eastAsia" w:ascii="Times New Roman" w:hAnsi="Times New Roman" w:cs="Times New Roman"/>
                <w:szCs w:val="21"/>
              </w:rPr>
              <w:t>40438220</w:t>
            </w:r>
          </w:p>
        </w:tc>
        <w:tc>
          <w:tcPr>
            <w:tcW w:w="620" w:type="pct"/>
            <w:shd w:val="clear" w:color="auto" w:fill="auto"/>
            <w:noWrap/>
            <w:vAlign w:val="center"/>
          </w:tcPr>
          <w:p>
            <w:pPr>
              <w:jc w:val="center"/>
              <w:rPr>
                <w:rFonts w:ascii="Times New Roman" w:hAnsi="Times New Roman" w:cs="Times New Roman"/>
                <w:szCs w:val="21"/>
              </w:rPr>
            </w:pPr>
            <w:r>
              <w:rPr>
                <w:rFonts w:hint="eastAsia" w:ascii="Times New Roman" w:hAnsi="Times New Roman" w:cs="Times New Roman"/>
                <w:szCs w:val="21"/>
              </w:rPr>
              <w:t>19</w:t>
            </w:r>
          </w:p>
        </w:tc>
        <w:tc>
          <w:tcPr>
            <w:tcW w:w="638" w:type="pct"/>
            <w:shd w:val="clear" w:color="auto" w:fill="auto"/>
            <w:noWrap/>
            <w:vAlign w:val="center"/>
          </w:tcPr>
          <w:p>
            <w:pPr>
              <w:jc w:val="center"/>
              <w:rPr>
                <w:rFonts w:ascii="Times New Roman" w:hAnsi="Times New Roman" w:cs="Times New Roman"/>
                <w:szCs w:val="21"/>
              </w:rPr>
            </w:pPr>
            <w:r>
              <w:rPr>
                <w:rFonts w:hint="eastAsia" w:ascii="Times New Roman" w:hAnsi="Times New Roman" w:cs="Times New Roman"/>
                <w:szCs w:val="21"/>
              </w:rPr>
              <w:t>4584997</w:t>
            </w:r>
          </w:p>
        </w:tc>
        <w:tc>
          <w:tcPr>
            <w:tcW w:w="778" w:type="pct"/>
            <w:shd w:val="clear" w:color="auto" w:fill="auto"/>
            <w:noWrap/>
            <w:vAlign w:val="center"/>
          </w:tcPr>
          <w:p>
            <w:pPr>
              <w:jc w:val="center"/>
              <w:rPr>
                <w:rFonts w:ascii="Times New Roman" w:hAnsi="Times New Roman" w:cs="Times New Roman"/>
                <w:szCs w:val="21"/>
              </w:rPr>
            </w:pPr>
            <w:r>
              <w:rPr>
                <w:rFonts w:hint="eastAsia" w:ascii="Times New Roman" w:hAnsi="Times New Roman" w:cs="Times New Roman"/>
                <w:szCs w:val="21"/>
              </w:rPr>
              <w:t>40438115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866" w:type="pct"/>
            <w:vMerge w:val="continue"/>
            <w:shd w:val="clear" w:color="auto" w:fill="auto"/>
            <w:noWrap/>
            <w:vAlign w:val="center"/>
          </w:tcPr>
          <w:p>
            <w:pPr>
              <w:jc w:val="center"/>
              <w:rPr>
                <w:rFonts w:ascii="Times New Roman" w:hAnsi="Times New Roman" w:cs="Times New Roman"/>
                <w:szCs w:val="21"/>
              </w:rPr>
            </w:pPr>
          </w:p>
        </w:tc>
        <w:tc>
          <w:tcPr>
            <w:tcW w:w="620" w:type="pct"/>
            <w:vAlign w:val="center"/>
          </w:tcPr>
          <w:p>
            <w:pPr>
              <w:jc w:val="center"/>
              <w:rPr>
                <w:rFonts w:ascii="Times New Roman" w:hAnsi="Times New Roman" w:cs="Times New Roman"/>
                <w:szCs w:val="21"/>
              </w:rPr>
            </w:pPr>
            <w:r>
              <w:rPr>
                <w:rFonts w:hint="eastAsia" w:ascii="Times New Roman" w:hAnsi="Times New Roman" w:cs="Times New Roman"/>
                <w:szCs w:val="21"/>
              </w:rPr>
              <w:t>1</w:t>
            </w:r>
            <w:r>
              <w:rPr>
                <w:rFonts w:ascii="Times New Roman" w:hAnsi="Times New Roman" w:cs="Times New Roman"/>
                <w:szCs w:val="21"/>
              </w:rPr>
              <w:t>0</w:t>
            </w:r>
          </w:p>
        </w:tc>
        <w:tc>
          <w:tcPr>
            <w:tcW w:w="760" w:type="pct"/>
            <w:vAlign w:val="center"/>
          </w:tcPr>
          <w:p>
            <w:pPr>
              <w:jc w:val="center"/>
              <w:rPr>
                <w:rFonts w:ascii="Times New Roman" w:hAnsi="Times New Roman" w:cs="Times New Roman"/>
                <w:szCs w:val="21"/>
              </w:rPr>
            </w:pPr>
            <w:r>
              <w:rPr>
                <w:rFonts w:hint="eastAsia" w:ascii="Times New Roman" w:hAnsi="Times New Roman" w:cs="Times New Roman"/>
                <w:szCs w:val="21"/>
              </w:rPr>
              <w:t>4585026</w:t>
            </w:r>
          </w:p>
        </w:tc>
        <w:tc>
          <w:tcPr>
            <w:tcW w:w="718" w:type="pct"/>
            <w:vAlign w:val="center"/>
          </w:tcPr>
          <w:p>
            <w:pPr>
              <w:jc w:val="center"/>
              <w:rPr>
                <w:rFonts w:ascii="Times New Roman" w:hAnsi="Times New Roman" w:cs="Times New Roman"/>
                <w:szCs w:val="21"/>
              </w:rPr>
            </w:pPr>
            <w:r>
              <w:rPr>
                <w:rFonts w:hint="eastAsia" w:ascii="Times New Roman" w:hAnsi="Times New Roman" w:cs="Times New Roman"/>
                <w:szCs w:val="21"/>
              </w:rPr>
              <w:t>40438205</w:t>
            </w:r>
          </w:p>
        </w:tc>
        <w:tc>
          <w:tcPr>
            <w:tcW w:w="620" w:type="pct"/>
            <w:shd w:val="clear" w:color="auto" w:fill="auto"/>
            <w:noWrap/>
            <w:vAlign w:val="center"/>
          </w:tcPr>
          <w:p>
            <w:pPr>
              <w:jc w:val="center"/>
              <w:rPr>
                <w:rFonts w:ascii="Times New Roman" w:hAnsi="Times New Roman" w:cs="Times New Roman"/>
                <w:szCs w:val="21"/>
              </w:rPr>
            </w:pPr>
            <w:r>
              <w:rPr>
                <w:rFonts w:hint="eastAsia" w:ascii="Times New Roman" w:hAnsi="Times New Roman" w:cs="Times New Roman"/>
                <w:szCs w:val="21"/>
              </w:rPr>
              <w:t>20</w:t>
            </w:r>
          </w:p>
        </w:tc>
        <w:tc>
          <w:tcPr>
            <w:tcW w:w="638" w:type="pct"/>
            <w:shd w:val="clear" w:color="auto" w:fill="auto"/>
            <w:noWrap/>
            <w:vAlign w:val="center"/>
          </w:tcPr>
          <w:p>
            <w:pPr>
              <w:jc w:val="center"/>
              <w:rPr>
                <w:rFonts w:ascii="Times New Roman" w:hAnsi="Times New Roman" w:cs="Times New Roman"/>
                <w:szCs w:val="21"/>
              </w:rPr>
            </w:pPr>
            <w:r>
              <w:rPr>
                <w:rFonts w:hint="eastAsia" w:ascii="Times New Roman" w:hAnsi="Times New Roman" w:cs="Times New Roman"/>
                <w:szCs w:val="21"/>
              </w:rPr>
              <w:t>4584985</w:t>
            </w:r>
          </w:p>
        </w:tc>
        <w:tc>
          <w:tcPr>
            <w:tcW w:w="778" w:type="pct"/>
            <w:shd w:val="clear" w:color="auto" w:fill="auto"/>
            <w:noWrap/>
            <w:vAlign w:val="center"/>
          </w:tcPr>
          <w:p>
            <w:pPr>
              <w:jc w:val="center"/>
              <w:rPr>
                <w:rFonts w:ascii="Times New Roman" w:hAnsi="Times New Roman" w:cs="Times New Roman"/>
                <w:szCs w:val="21"/>
              </w:rPr>
            </w:pPr>
            <w:r>
              <w:rPr>
                <w:rFonts w:hint="eastAsia" w:ascii="Times New Roman" w:hAnsi="Times New Roman" w:cs="Times New Roman"/>
                <w:szCs w:val="21"/>
              </w:rPr>
              <w:t>40438110</w:t>
            </w:r>
          </w:p>
        </w:tc>
      </w:tr>
    </w:tbl>
    <w:p>
      <w:pPr>
        <w:pStyle w:val="4"/>
        <w:spacing w:before="312" w:beforeLines="100" w:after="156" w:afterLines="50" w:line="500" w:lineRule="exact"/>
        <w:ind w:firstLine="562" w:firstLineChars="200"/>
        <w:rPr>
          <w:rFonts w:ascii="Times New Roman" w:hAnsi="Times New Roman" w:eastAsia="宋体" w:cs="Times New Roman"/>
          <w:sz w:val="28"/>
          <w:szCs w:val="28"/>
        </w:rPr>
      </w:pPr>
      <w:bookmarkStart w:id="12" w:name="_Toc19800"/>
      <w:r>
        <w:rPr>
          <w:rFonts w:ascii="Times New Roman" w:hAnsi="Times New Roman" w:eastAsia="宋体" w:cs="Times New Roman"/>
          <w:sz w:val="28"/>
          <w:szCs w:val="28"/>
        </w:rPr>
        <w:t>二、矿山地质环境治理工程</w:t>
      </w:r>
      <w:bookmarkEnd w:id="12"/>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本年度矿山地质环境治理及土地复垦工程对象为拟建露天采场。</w:t>
      </w:r>
    </w:p>
    <w:p>
      <w:pPr>
        <w:spacing w:line="360" w:lineRule="auto"/>
        <w:ind w:firstLine="482" w:firstLineChars="200"/>
        <w:jc w:val="left"/>
        <w:rPr>
          <w:rFonts w:ascii="Times New Roman" w:hAnsi="Times New Roman" w:eastAsia="宋体" w:cs="Times New Roman"/>
          <w:b/>
          <w:sz w:val="24"/>
          <w:szCs w:val="24"/>
        </w:rPr>
      </w:pPr>
      <w:r>
        <w:rPr>
          <w:rFonts w:ascii="Times New Roman" w:hAnsi="Times New Roman" w:eastAsia="宋体" w:cs="Times New Roman"/>
          <w:b/>
          <w:sz w:val="24"/>
          <w:szCs w:val="24"/>
        </w:rPr>
        <w:t>1、本年度设计治理区</w:t>
      </w:r>
    </w:p>
    <w:p>
      <w:pPr>
        <w:spacing w:line="360" w:lineRule="auto"/>
        <w:ind w:firstLine="482" w:firstLineChars="200"/>
        <w:jc w:val="left"/>
        <w:rPr>
          <w:rFonts w:ascii="Times New Roman" w:hAnsi="Times New Roman" w:cs="Times New Roman"/>
          <w:b/>
          <w:sz w:val="24"/>
          <w:szCs w:val="24"/>
        </w:rPr>
      </w:pPr>
      <w:r>
        <w:rPr>
          <w:rFonts w:ascii="Times New Roman" w:hAnsi="Times New Roman" w:cs="Times New Roman"/>
          <w:b/>
          <w:sz w:val="24"/>
          <w:szCs w:val="24"/>
        </w:rPr>
        <w:t>（1）拟建露天采场</w:t>
      </w:r>
    </w:p>
    <w:p>
      <w:pPr>
        <w:topLinePunct/>
        <w:spacing w:line="360" w:lineRule="auto"/>
        <w:ind w:firstLine="720" w:firstLineChars="300"/>
        <w:rPr>
          <w:rFonts w:hint="default" w:ascii="Times New Roman" w:hAnsi="Times New Roman" w:cs="Times New Roman"/>
          <w:kern w:val="0"/>
          <w:sz w:val="24"/>
          <w:highlight w:val="none"/>
        </w:rPr>
      </w:pPr>
      <w:r>
        <w:rPr>
          <w:rFonts w:ascii="宋体" w:hAnsi="宋体"/>
          <w:kern w:val="0"/>
          <w:sz w:val="24"/>
          <w:highlight w:val="none"/>
        </w:rPr>
        <w:t>1</w:t>
      </w:r>
      <w:r>
        <w:rPr>
          <w:rFonts w:hint="eastAsia" w:ascii="宋体" w:hAnsi="宋体"/>
          <w:kern w:val="0"/>
          <w:sz w:val="24"/>
          <w:highlight w:val="none"/>
        </w:rPr>
        <w:t>、</w:t>
      </w:r>
      <w:r>
        <w:rPr>
          <w:rFonts w:hint="eastAsia" w:ascii="宋体" w:hAnsi="宋体"/>
          <w:kern w:val="0"/>
          <w:sz w:val="24"/>
          <w:highlight w:val="none"/>
          <w:lang w:val="en-US" w:eastAsia="zh-CN"/>
        </w:rPr>
        <w:t>危岩体清理：</w:t>
      </w:r>
      <w:r>
        <w:rPr>
          <w:rFonts w:hint="default" w:ascii="Times New Roman" w:hAnsi="Times New Roman" w:cs="Times New Roman"/>
          <w:kern w:val="0"/>
          <w:sz w:val="24"/>
          <w:highlight w:val="none"/>
        </w:rPr>
        <w:t>现状拟建露天采场北部存在立陡边坡，对拟建露天采场北部进行部分削坡，削坡成台阶式治理，台阶宽度3m，因拟建露天采场即将生产使用，因此治理平台后，平台上部不进行恢复植被治理，平台下部边坡进行植被恢复。经计算，拟建露天采场北部高陡边坡削坡工程量</w:t>
      </w:r>
      <w:r>
        <w:rPr>
          <w:rFonts w:hint="eastAsia" w:ascii="Times New Roman" w:hAnsi="Times New Roman" w:cs="Times New Roman"/>
          <w:kern w:val="0"/>
          <w:sz w:val="24"/>
          <w:highlight w:val="none"/>
          <w:lang w:val="en-US" w:eastAsia="zh-CN"/>
        </w:rPr>
        <w:t>70</w:t>
      </w:r>
      <w:r>
        <w:rPr>
          <w:rFonts w:hint="default" w:ascii="Times New Roman" w:hAnsi="Times New Roman" w:cs="Times New Roman"/>
          <w:kern w:val="0"/>
          <w:sz w:val="24"/>
          <w:highlight w:val="none"/>
        </w:rPr>
        <w:t>m</w:t>
      </w:r>
      <w:r>
        <w:rPr>
          <w:rFonts w:hint="default" w:ascii="Times New Roman" w:hAnsi="Times New Roman" w:cs="Times New Roman"/>
          <w:kern w:val="0"/>
          <w:sz w:val="24"/>
          <w:highlight w:val="none"/>
          <w:vertAlign w:val="superscript"/>
        </w:rPr>
        <w:t>3</w:t>
      </w:r>
      <w:r>
        <w:rPr>
          <w:rFonts w:hint="default" w:ascii="Times New Roman" w:hAnsi="Times New Roman" w:cs="Times New Roman"/>
          <w:kern w:val="0"/>
          <w:sz w:val="24"/>
          <w:highlight w:val="none"/>
        </w:rPr>
        <w:t>。</w:t>
      </w:r>
    </w:p>
    <w:p>
      <w:pPr>
        <w:topLinePunct/>
        <w:spacing w:line="360" w:lineRule="auto"/>
        <w:ind w:firstLine="720" w:firstLineChars="300"/>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2、覆土：对削坡完毕后的底部边坡进行覆土，</w:t>
      </w:r>
      <w:bookmarkStart w:id="13" w:name="_Hlk528783535"/>
      <w:r>
        <w:rPr>
          <w:rFonts w:hint="default" w:ascii="Times New Roman" w:hAnsi="Times New Roman" w:cs="Times New Roman"/>
          <w:kern w:val="0"/>
          <w:sz w:val="24"/>
          <w:highlight w:val="none"/>
        </w:rPr>
        <w:t>本次设计恢复为草地，覆土厚度</w:t>
      </w:r>
      <w:r>
        <w:rPr>
          <w:rFonts w:hint="eastAsia" w:ascii="Times New Roman" w:hAnsi="Times New Roman" w:cs="Times New Roman"/>
          <w:kern w:val="0"/>
          <w:sz w:val="24"/>
          <w:highlight w:val="none"/>
          <w:lang w:val="en-US" w:eastAsia="zh-CN"/>
        </w:rPr>
        <w:t>1.0</w:t>
      </w:r>
      <w:r>
        <w:rPr>
          <w:rFonts w:hint="default" w:ascii="Times New Roman" w:hAnsi="Times New Roman" w:cs="Times New Roman"/>
          <w:kern w:val="0"/>
          <w:sz w:val="24"/>
          <w:highlight w:val="none"/>
        </w:rPr>
        <w:t>m，底部边坡面积</w:t>
      </w:r>
      <w:r>
        <w:rPr>
          <w:rFonts w:hint="eastAsia" w:ascii="Times New Roman" w:hAnsi="Times New Roman" w:cs="Times New Roman"/>
          <w:kern w:val="0"/>
          <w:sz w:val="24"/>
          <w:highlight w:val="none"/>
          <w:lang w:val="en-US" w:eastAsia="zh-CN"/>
        </w:rPr>
        <w:t>1592</w:t>
      </w:r>
      <w:r>
        <w:rPr>
          <w:rFonts w:hint="default" w:ascii="Times New Roman" w:hAnsi="Times New Roman" w:cs="Times New Roman"/>
          <w:kern w:val="0"/>
          <w:sz w:val="24"/>
          <w:highlight w:val="none"/>
        </w:rPr>
        <w:t>m</w:t>
      </w:r>
      <w:r>
        <w:rPr>
          <w:rFonts w:hint="default" w:ascii="Times New Roman" w:hAnsi="Times New Roman" w:cs="Times New Roman"/>
          <w:kern w:val="0"/>
          <w:sz w:val="24"/>
          <w:highlight w:val="none"/>
          <w:vertAlign w:val="superscript"/>
        </w:rPr>
        <w:t>2</w:t>
      </w:r>
      <w:r>
        <w:rPr>
          <w:rFonts w:hint="default" w:ascii="Times New Roman" w:hAnsi="Times New Roman" w:cs="Times New Roman"/>
          <w:kern w:val="0"/>
          <w:sz w:val="24"/>
          <w:highlight w:val="none"/>
        </w:rPr>
        <w:t>，则覆土工程量</w:t>
      </w:r>
      <w:r>
        <w:rPr>
          <w:rFonts w:hint="eastAsia" w:ascii="Times New Roman" w:hAnsi="Times New Roman" w:cs="Times New Roman"/>
          <w:kern w:val="0"/>
          <w:sz w:val="24"/>
          <w:highlight w:val="none"/>
          <w:lang w:val="en-US" w:eastAsia="zh-CN"/>
        </w:rPr>
        <w:t>1592</w:t>
      </w:r>
      <w:r>
        <w:rPr>
          <w:rFonts w:hint="default" w:ascii="Times New Roman" w:hAnsi="Times New Roman" w:cs="Times New Roman"/>
          <w:kern w:val="0"/>
          <w:sz w:val="24"/>
          <w:highlight w:val="none"/>
        </w:rPr>
        <w:t>m</w:t>
      </w:r>
      <w:r>
        <w:rPr>
          <w:rFonts w:hint="default" w:ascii="Times New Roman" w:hAnsi="Times New Roman" w:cs="Times New Roman"/>
          <w:kern w:val="0"/>
          <w:sz w:val="24"/>
          <w:highlight w:val="none"/>
          <w:vertAlign w:val="superscript"/>
        </w:rPr>
        <w:t>3</w:t>
      </w:r>
      <w:r>
        <w:rPr>
          <w:rFonts w:hint="default" w:ascii="Times New Roman" w:hAnsi="Times New Roman" w:cs="Times New Roman"/>
          <w:kern w:val="0"/>
          <w:sz w:val="24"/>
          <w:highlight w:val="none"/>
        </w:rPr>
        <w:t>。</w:t>
      </w:r>
    </w:p>
    <w:bookmarkEnd w:id="13"/>
    <w:p>
      <w:pPr>
        <w:topLinePunct/>
        <w:spacing w:line="360" w:lineRule="auto"/>
        <w:ind w:firstLine="720" w:firstLineChars="300"/>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3、恢复植被：对采场边坡恢复为灌木林地，树种选择与周围植被相一致的山杏，采用3×3m网状种树，种植山杏276株。</w:t>
      </w:r>
    </w:p>
    <w:p>
      <w:pPr>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治理效果见图5-1。</w:t>
      </w:r>
    </w:p>
    <w:p>
      <w:pPr>
        <w:spacing w:line="360" w:lineRule="auto"/>
        <w:jc w:val="center"/>
        <w:rPr>
          <w:rFonts w:ascii="Times New Roman" w:hAnsi="Times New Roman" w:cs="Times New Roman"/>
          <w:sz w:val="24"/>
          <w:szCs w:val="24"/>
          <w:highlight w:val="none"/>
        </w:rPr>
      </w:pPr>
      <w:r>
        <w:rPr>
          <w:rFonts w:ascii="Times New Roman" w:hAnsi="Times New Roman" w:cs="Times New Roman"/>
          <w:sz w:val="24"/>
          <w:szCs w:val="24"/>
          <w:highlight w:val="none"/>
        </w:rPr>
        <w:drawing>
          <wp:inline distT="0" distB="0" distL="0" distR="0">
            <wp:extent cx="5274310" cy="241617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5274310" cy="2416175"/>
                    </a:xfrm>
                    <a:prstGeom prst="rect">
                      <a:avLst/>
                    </a:prstGeom>
                    <a:noFill/>
                    <a:ln>
                      <a:noFill/>
                    </a:ln>
                  </pic:spPr>
                </pic:pic>
              </a:graphicData>
            </a:graphic>
          </wp:inline>
        </w:drawing>
      </w:r>
    </w:p>
    <w:p>
      <w:pPr>
        <w:ind w:firstLine="480"/>
        <w:jc w:val="center"/>
        <w:rPr>
          <w:rFonts w:ascii="Times New Roman" w:hAnsi="Times New Roman" w:eastAsia="黑体" w:cs="Times New Roman"/>
          <w:sz w:val="24"/>
          <w:szCs w:val="24"/>
          <w:highlight w:val="none"/>
        </w:rPr>
      </w:pPr>
      <w:r>
        <w:rPr>
          <w:rFonts w:ascii="Times New Roman" w:hAnsi="Times New Roman" w:eastAsia="黑体" w:cs="Times New Roman"/>
          <w:sz w:val="24"/>
          <w:szCs w:val="24"/>
          <w:highlight w:val="none"/>
        </w:rPr>
        <w:t xml:space="preserve">图5-1  </w:t>
      </w:r>
      <w:r>
        <w:rPr>
          <w:rFonts w:hint="eastAsia" w:ascii="Times New Roman" w:hAnsi="Times New Roman" w:eastAsia="黑体" w:cs="Times New Roman"/>
          <w:sz w:val="24"/>
          <w:szCs w:val="24"/>
          <w:highlight w:val="none"/>
        </w:rPr>
        <w:t>拟建露天采场</w:t>
      </w:r>
      <w:r>
        <w:rPr>
          <w:rFonts w:ascii="Times New Roman" w:hAnsi="Times New Roman" w:eastAsia="黑体" w:cs="Times New Roman"/>
          <w:sz w:val="24"/>
          <w:szCs w:val="24"/>
          <w:highlight w:val="none"/>
        </w:rPr>
        <w:t>治理效果图</w:t>
      </w:r>
    </w:p>
    <w:p>
      <w:pPr>
        <w:ind w:firstLine="480"/>
        <w:jc w:val="center"/>
        <w:rPr>
          <w:rFonts w:ascii="Times New Roman" w:hAnsi="Times New Roman" w:eastAsia="黑体" w:cs="Times New Roman"/>
          <w:sz w:val="24"/>
          <w:szCs w:val="24"/>
        </w:rPr>
      </w:pPr>
    </w:p>
    <w:p>
      <w:pPr>
        <w:autoSpaceDE w:val="0"/>
        <w:autoSpaceDN w:val="0"/>
        <w:adjustRightInd w:val="0"/>
        <w:spacing w:line="360" w:lineRule="auto"/>
        <w:ind w:firstLine="560"/>
        <w:rPr>
          <w:rFonts w:ascii="Times New Roman" w:hAnsi="Times New Roman" w:cs="Times New Roman"/>
          <w:sz w:val="24"/>
          <w:szCs w:val="24"/>
        </w:rPr>
      </w:pPr>
      <w:r>
        <w:rPr>
          <w:rFonts w:ascii="Times New Roman" w:hAnsi="Times New Roman" w:cs="Times New Roman"/>
          <w:sz w:val="24"/>
          <w:szCs w:val="24"/>
        </w:rPr>
        <w:t>综上所述本期</w:t>
      </w:r>
      <w:r>
        <w:rPr>
          <w:rFonts w:hint="default" w:ascii="Times New Roman" w:hAnsi="Times New Roman" w:cs="Times New Roman"/>
          <w:sz w:val="24"/>
          <w:szCs w:val="24"/>
        </w:rPr>
        <w:t>治理工程量总结见表5-3。</w:t>
      </w:r>
    </w:p>
    <w:p>
      <w:pPr>
        <w:pStyle w:val="112"/>
        <w:ind w:firstLine="480"/>
        <w:rPr>
          <w:rFonts w:ascii="Times New Roman" w:hAnsi="Times New Roman" w:eastAsia="黑体" w:cs="Times New Roman"/>
          <w:sz w:val="24"/>
          <w:szCs w:val="24"/>
        </w:rPr>
      </w:pPr>
      <w:r>
        <w:rPr>
          <w:rFonts w:ascii="Times New Roman" w:hAnsi="Times New Roman" w:eastAsia="黑体" w:cs="Times New Roman"/>
          <w:sz w:val="24"/>
          <w:szCs w:val="24"/>
        </w:rPr>
        <w:t>表5-3  工程量汇总表</w:t>
      </w:r>
    </w:p>
    <w:tbl>
      <w:tblPr>
        <w:tblStyle w:val="87"/>
        <w:tblW w:w="0" w:type="auto"/>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2131"/>
        <w:gridCol w:w="2130"/>
        <w:gridCol w:w="2130"/>
        <w:gridCol w:w="2131"/>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131" w:type="dxa"/>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恢复治理场地</w:t>
            </w:r>
          </w:p>
        </w:tc>
        <w:tc>
          <w:tcPr>
            <w:tcW w:w="2130" w:type="dxa"/>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工程</w:t>
            </w:r>
          </w:p>
        </w:tc>
        <w:tc>
          <w:tcPr>
            <w:tcW w:w="2130" w:type="dxa"/>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单位</w:t>
            </w:r>
          </w:p>
        </w:tc>
        <w:tc>
          <w:tcPr>
            <w:tcW w:w="2131" w:type="dxa"/>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恢复治理与土地复垦工程量</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131" w:type="dxa"/>
            <w:vMerge w:val="restart"/>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拟建露天采场</w:t>
            </w:r>
          </w:p>
        </w:tc>
        <w:tc>
          <w:tcPr>
            <w:tcW w:w="2130" w:type="dxa"/>
            <w:vAlign w:val="center"/>
          </w:tcPr>
          <w:p>
            <w:pPr>
              <w:adjustRightInd w:val="0"/>
              <w:snapToGrid w:val="0"/>
              <w:jc w:val="center"/>
              <w:rPr>
                <w:rFonts w:hint="default" w:ascii="Times New Roman" w:hAnsi="Times New Roman" w:cs="Times New Roman" w:eastAsiaTheme="minorEastAsia"/>
                <w:szCs w:val="21"/>
                <w:lang w:val="en-US" w:eastAsia="zh-CN"/>
              </w:rPr>
            </w:pPr>
            <w:r>
              <w:rPr>
                <w:rFonts w:hint="eastAsia" w:ascii="Times New Roman" w:hAnsi="Times New Roman" w:cs="Times New Roman"/>
                <w:szCs w:val="21"/>
                <w:lang w:val="en-US" w:eastAsia="zh-CN"/>
              </w:rPr>
              <w:t>危岩体清理</w:t>
            </w:r>
          </w:p>
        </w:tc>
        <w:tc>
          <w:tcPr>
            <w:tcW w:w="2130" w:type="dxa"/>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kern w:val="0"/>
                <w:sz w:val="24"/>
              </w:rPr>
              <w:t>m</w:t>
            </w:r>
            <w:r>
              <w:rPr>
                <w:rFonts w:hint="default" w:ascii="Times New Roman" w:hAnsi="Times New Roman" w:cs="Times New Roman"/>
                <w:kern w:val="0"/>
                <w:sz w:val="24"/>
                <w:vertAlign w:val="superscript"/>
              </w:rPr>
              <w:t>3</w:t>
            </w:r>
          </w:p>
        </w:tc>
        <w:tc>
          <w:tcPr>
            <w:tcW w:w="2131" w:type="dxa"/>
            <w:vAlign w:val="center"/>
          </w:tcPr>
          <w:p>
            <w:pPr>
              <w:adjustRightInd w:val="0"/>
              <w:snapToGrid w:val="0"/>
              <w:jc w:val="center"/>
              <w:rPr>
                <w:rFonts w:hint="default" w:ascii="Times New Roman" w:hAnsi="Times New Roman" w:cs="Times New Roman" w:eastAsiaTheme="minorEastAsia"/>
                <w:szCs w:val="21"/>
                <w:lang w:val="en-US" w:eastAsia="zh-CN"/>
              </w:rPr>
            </w:pPr>
            <w:r>
              <w:rPr>
                <w:rFonts w:hint="eastAsia" w:ascii="Times New Roman" w:hAnsi="Times New Roman" w:cs="Times New Roman"/>
                <w:szCs w:val="21"/>
                <w:lang w:val="en-US" w:eastAsia="zh-CN"/>
              </w:rPr>
              <w:t>70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131" w:type="dxa"/>
            <w:vMerge w:val="continue"/>
            <w:vAlign w:val="center"/>
          </w:tcPr>
          <w:p>
            <w:pPr>
              <w:adjustRightInd w:val="0"/>
              <w:snapToGrid w:val="0"/>
              <w:jc w:val="center"/>
              <w:rPr>
                <w:rFonts w:hint="default" w:ascii="Times New Roman" w:hAnsi="Times New Roman" w:cs="Times New Roman"/>
                <w:szCs w:val="21"/>
              </w:rPr>
            </w:pPr>
          </w:p>
        </w:tc>
        <w:tc>
          <w:tcPr>
            <w:tcW w:w="2130" w:type="dxa"/>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覆土</w:t>
            </w:r>
          </w:p>
        </w:tc>
        <w:tc>
          <w:tcPr>
            <w:tcW w:w="2130" w:type="dxa"/>
            <w:vAlign w:val="center"/>
          </w:tcPr>
          <w:p>
            <w:pPr>
              <w:adjustRightInd w:val="0"/>
              <w:snapToGrid w:val="0"/>
              <w:jc w:val="center"/>
              <w:rPr>
                <w:rFonts w:hint="default" w:ascii="Times New Roman" w:hAnsi="Times New Roman" w:cs="Times New Roman"/>
                <w:kern w:val="0"/>
                <w:sz w:val="24"/>
              </w:rPr>
            </w:pPr>
            <w:r>
              <w:rPr>
                <w:rFonts w:hint="default" w:ascii="Times New Roman" w:hAnsi="Times New Roman" w:cs="Times New Roman"/>
                <w:kern w:val="0"/>
                <w:sz w:val="24"/>
              </w:rPr>
              <w:t>m</w:t>
            </w:r>
            <w:r>
              <w:rPr>
                <w:rFonts w:hint="default" w:ascii="Times New Roman" w:hAnsi="Times New Roman" w:cs="Times New Roman"/>
                <w:kern w:val="0"/>
                <w:sz w:val="24"/>
                <w:vertAlign w:val="superscript"/>
              </w:rPr>
              <w:t>3</w:t>
            </w:r>
          </w:p>
        </w:tc>
        <w:tc>
          <w:tcPr>
            <w:tcW w:w="2131" w:type="dxa"/>
            <w:vAlign w:val="center"/>
          </w:tcPr>
          <w:p>
            <w:pPr>
              <w:adjustRightInd w:val="0"/>
              <w:snapToGrid w:val="0"/>
              <w:jc w:val="center"/>
              <w:rPr>
                <w:rFonts w:hint="default" w:ascii="Times New Roman" w:hAnsi="Times New Roman" w:cs="Times New Roman" w:eastAsiaTheme="minorEastAsia"/>
                <w:szCs w:val="21"/>
                <w:lang w:val="en-US" w:eastAsia="zh-CN"/>
              </w:rPr>
            </w:pPr>
            <w:r>
              <w:rPr>
                <w:rFonts w:hint="eastAsia" w:ascii="Times New Roman" w:hAnsi="Times New Roman" w:cs="Times New Roman"/>
                <w:szCs w:val="21"/>
                <w:lang w:val="en-US" w:eastAsia="zh-CN"/>
              </w:rPr>
              <w:t>1592</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131" w:type="dxa"/>
            <w:vMerge w:val="continue"/>
            <w:vAlign w:val="center"/>
          </w:tcPr>
          <w:p>
            <w:pPr>
              <w:adjustRightInd w:val="0"/>
              <w:snapToGrid w:val="0"/>
              <w:jc w:val="center"/>
              <w:rPr>
                <w:rFonts w:hint="default" w:ascii="Times New Roman" w:hAnsi="Times New Roman" w:cs="Times New Roman"/>
                <w:szCs w:val="21"/>
              </w:rPr>
            </w:pPr>
          </w:p>
        </w:tc>
        <w:tc>
          <w:tcPr>
            <w:tcW w:w="2130" w:type="dxa"/>
            <w:vAlign w:val="center"/>
          </w:tcPr>
          <w:p>
            <w:pPr>
              <w:adjustRightInd w:val="0"/>
              <w:snapToGrid w:val="0"/>
              <w:jc w:val="center"/>
              <w:rPr>
                <w:rFonts w:hint="eastAsia" w:ascii="Times New Roman" w:hAnsi="Times New Roman" w:cs="Times New Roman" w:eastAsiaTheme="minorEastAsia"/>
                <w:szCs w:val="21"/>
                <w:lang w:val="en-US" w:eastAsia="zh-CN"/>
              </w:rPr>
            </w:pPr>
            <w:r>
              <w:rPr>
                <w:rFonts w:hint="default" w:ascii="Times New Roman" w:hAnsi="Times New Roman" w:cs="Times New Roman"/>
                <w:szCs w:val="21"/>
              </w:rPr>
              <w:t>种</w:t>
            </w:r>
            <w:r>
              <w:rPr>
                <w:rFonts w:hint="eastAsia" w:ascii="Times New Roman" w:hAnsi="Times New Roman" w:cs="Times New Roman"/>
                <w:szCs w:val="21"/>
                <w:lang w:val="en-US" w:eastAsia="zh-CN"/>
              </w:rPr>
              <w:t>树</w:t>
            </w:r>
          </w:p>
        </w:tc>
        <w:tc>
          <w:tcPr>
            <w:tcW w:w="2130" w:type="dxa"/>
            <w:vAlign w:val="center"/>
          </w:tcPr>
          <w:p>
            <w:pPr>
              <w:adjustRightInd w:val="0"/>
              <w:snapToGrid w:val="0"/>
              <w:jc w:val="center"/>
              <w:rPr>
                <w:rFonts w:hint="eastAsia" w:ascii="Times New Roman" w:hAnsi="Times New Roman" w:cs="Times New Roman" w:eastAsiaTheme="minorEastAsia"/>
                <w:szCs w:val="21"/>
                <w:lang w:eastAsia="zh-CN"/>
              </w:rPr>
            </w:pPr>
            <w:r>
              <w:rPr>
                <w:rFonts w:hint="eastAsia" w:ascii="Times New Roman" w:hAnsi="Times New Roman" w:cs="Times New Roman"/>
                <w:kern w:val="0"/>
                <w:sz w:val="24"/>
                <w:lang w:val="en-US" w:eastAsia="zh-CN"/>
              </w:rPr>
              <w:t>株</w:t>
            </w:r>
          </w:p>
        </w:tc>
        <w:tc>
          <w:tcPr>
            <w:tcW w:w="2131" w:type="dxa"/>
            <w:vAlign w:val="center"/>
          </w:tcPr>
          <w:p>
            <w:pPr>
              <w:adjustRightInd w:val="0"/>
              <w:snapToGrid w:val="0"/>
              <w:jc w:val="center"/>
              <w:rPr>
                <w:rFonts w:hint="default" w:ascii="Times New Roman" w:hAnsi="Times New Roman" w:cs="Times New Roman" w:eastAsiaTheme="minorEastAsia"/>
                <w:szCs w:val="21"/>
                <w:lang w:val="en-US" w:eastAsia="zh-CN"/>
              </w:rPr>
            </w:pPr>
            <w:r>
              <w:rPr>
                <w:rFonts w:hint="eastAsia" w:ascii="Times New Roman" w:hAnsi="Times New Roman" w:cs="Times New Roman"/>
                <w:szCs w:val="21"/>
                <w:lang w:val="en-US" w:eastAsia="zh-CN"/>
              </w:rPr>
              <w:t>276</w:t>
            </w:r>
          </w:p>
        </w:tc>
      </w:tr>
    </w:tbl>
    <w:p>
      <w:pPr>
        <w:pStyle w:val="4"/>
        <w:spacing w:before="312" w:beforeLines="100" w:after="156" w:afterLines="50" w:line="500" w:lineRule="exact"/>
        <w:ind w:firstLine="562" w:firstLineChars="200"/>
        <w:rPr>
          <w:rFonts w:ascii="Times New Roman" w:hAnsi="Times New Roman" w:eastAsia="宋体" w:cs="Times New Roman"/>
          <w:sz w:val="28"/>
          <w:szCs w:val="28"/>
        </w:rPr>
      </w:pPr>
      <w:bookmarkStart w:id="14" w:name="_Toc30005"/>
      <w:r>
        <w:rPr>
          <w:rFonts w:ascii="Times New Roman" w:hAnsi="Times New Roman" w:eastAsia="宋体" w:cs="Times New Roman"/>
          <w:sz w:val="28"/>
          <w:szCs w:val="28"/>
        </w:rPr>
        <w:t>三、矿山地质环境监测工程</w:t>
      </w:r>
      <w:bookmarkEnd w:id="14"/>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为了切实加强矿山地质环境保护，针对存在的矿山地质环境问题，对各治理工程单元进行监测。</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矿山主要存在的地质环境问题有：地质灾害防治、土地资源及地形地貌景观破坏，针对以上矿山地质环境问题进行监测工作布置；</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1、地质灾害防治监测</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（1）监测内容</w:t>
      </w:r>
    </w:p>
    <w:p>
      <w:pPr>
        <w:spacing w:line="360" w:lineRule="auto"/>
        <w:ind w:firstLine="480" w:firstLineChars="200"/>
        <w:contextualSpacing/>
        <w:rPr>
          <w:rFonts w:ascii="Times New Roman" w:hAnsi="Times New Roman" w:cs="Times New Roman"/>
          <w:sz w:val="24"/>
          <w:szCs w:val="24"/>
        </w:rPr>
      </w:pPr>
      <w:r>
        <w:rPr>
          <w:rFonts w:ascii="Times New Roman" w:hAnsi="Times New Roman" w:cs="Times New Roman"/>
          <w:bCs/>
          <w:sz w:val="24"/>
          <w:szCs w:val="24"/>
        </w:rPr>
        <w:t>拟建露天采场</w:t>
      </w:r>
      <w:r>
        <w:rPr>
          <w:rFonts w:ascii="Times New Roman" w:hAnsi="Times New Roman" w:cs="Times New Roman"/>
          <w:sz w:val="24"/>
          <w:szCs w:val="24"/>
        </w:rPr>
        <w:t>可能发生崩塌地质灾害的岩体塌落情况，监测内容见表8-8。</w:t>
      </w:r>
    </w:p>
    <w:p>
      <w:pPr>
        <w:pStyle w:val="112"/>
        <w:spacing w:before="0"/>
        <w:ind w:firstLine="480"/>
        <w:rPr>
          <w:rFonts w:ascii="Times New Roman" w:hAnsi="Times New Roman" w:eastAsia="黑体" w:cs="Times New Roman"/>
          <w:sz w:val="24"/>
          <w:szCs w:val="24"/>
        </w:rPr>
      </w:pPr>
      <w:r>
        <w:rPr>
          <w:rFonts w:ascii="Times New Roman" w:hAnsi="Times New Roman" w:eastAsia="黑体" w:cs="Times New Roman"/>
          <w:sz w:val="24"/>
          <w:szCs w:val="24"/>
        </w:rPr>
        <w:t xml:space="preserve">表5-4 </w:t>
      </w:r>
      <w:r>
        <w:rPr>
          <w:rFonts w:hint="eastAsia" w:ascii="Times New Roman" w:hAnsi="Times New Roman" w:eastAsia="黑体" w:cs="Times New Roman"/>
          <w:sz w:val="24"/>
          <w:szCs w:val="24"/>
        </w:rPr>
        <w:t xml:space="preserve">  </w:t>
      </w:r>
      <w:r>
        <w:rPr>
          <w:rFonts w:ascii="Times New Roman" w:hAnsi="Times New Roman" w:eastAsia="黑体" w:cs="Times New Roman"/>
          <w:sz w:val="24"/>
          <w:szCs w:val="24"/>
        </w:rPr>
        <w:t>地质灾害监测记录表</w:t>
      </w:r>
    </w:p>
    <w:tbl>
      <w:tblPr>
        <w:tblStyle w:val="86"/>
        <w:tblW w:w="9245" w:type="dxa"/>
        <w:tblInd w:w="0" w:type="dxa"/>
        <w:tblLayout w:type="fixed"/>
        <w:tblCellMar>
          <w:top w:w="0" w:type="dxa"/>
          <w:left w:w="108" w:type="dxa"/>
          <w:bottom w:w="0" w:type="dxa"/>
          <w:right w:w="108" w:type="dxa"/>
        </w:tblCellMar>
      </w:tblPr>
      <w:tblGrid>
        <w:gridCol w:w="675"/>
        <w:gridCol w:w="709"/>
        <w:gridCol w:w="567"/>
        <w:gridCol w:w="425"/>
        <w:gridCol w:w="567"/>
        <w:gridCol w:w="1134"/>
        <w:gridCol w:w="1559"/>
        <w:gridCol w:w="952"/>
        <w:gridCol w:w="708"/>
        <w:gridCol w:w="729"/>
        <w:gridCol w:w="549"/>
        <w:gridCol w:w="671"/>
      </w:tblGrid>
      <w:tr>
        <w:tblPrEx>
          <w:tblCellMar>
            <w:top w:w="0" w:type="dxa"/>
            <w:left w:w="108" w:type="dxa"/>
            <w:bottom w:w="0" w:type="dxa"/>
            <w:right w:w="108" w:type="dxa"/>
          </w:tblCellMar>
        </w:tblPrEx>
        <w:trPr>
          <w:trHeight w:val="340" w:hRule="atLeast"/>
        </w:trPr>
        <w:tc>
          <w:tcPr>
            <w:tcW w:w="675"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szCs w:val="21"/>
              </w:rPr>
            </w:pPr>
            <w:r>
              <w:rPr>
                <w:rFonts w:ascii="Times New Roman" w:hAnsi="Times New Roman" w:cs="Times New Roman"/>
                <w:szCs w:val="21"/>
              </w:rPr>
              <w:t>监测时间</w:t>
            </w:r>
          </w:p>
        </w:tc>
        <w:tc>
          <w:tcPr>
            <w:tcW w:w="709"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szCs w:val="21"/>
              </w:rPr>
            </w:pPr>
            <w:r>
              <w:rPr>
                <w:rFonts w:ascii="Times New Roman" w:hAnsi="Times New Roman" w:cs="Times New Roman"/>
                <w:szCs w:val="21"/>
              </w:rPr>
              <w:t>监测点编号</w:t>
            </w:r>
          </w:p>
        </w:tc>
        <w:tc>
          <w:tcPr>
            <w:tcW w:w="1559" w:type="dxa"/>
            <w:gridSpan w:val="3"/>
            <w:vMerge w:val="restart"/>
            <w:tcBorders>
              <w:top w:val="single" w:color="auto" w:sz="4" w:space="0"/>
              <w:left w:val="single" w:color="auto" w:sz="4" w:space="0"/>
              <w:right w:val="single" w:color="auto" w:sz="4" w:space="0"/>
            </w:tcBorders>
            <w:vAlign w:val="center"/>
          </w:tcPr>
          <w:p>
            <w:pPr>
              <w:jc w:val="center"/>
              <w:rPr>
                <w:rFonts w:ascii="Times New Roman" w:hAnsi="Times New Roman" w:cs="Times New Roman"/>
                <w:szCs w:val="21"/>
              </w:rPr>
            </w:pPr>
            <w:r>
              <w:rPr>
                <w:rFonts w:ascii="Times New Roman" w:hAnsi="Times New Roman" w:cs="Times New Roman"/>
                <w:szCs w:val="21"/>
              </w:rPr>
              <w:t>监测点坐标</w:t>
            </w:r>
          </w:p>
        </w:tc>
        <w:tc>
          <w:tcPr>
            <w:tcW w:w="5082" w:type="dxa"/>
            <w:gridSpan w:val="5"/>
            <w:tcBorders>
              <w:top w:val="single" w:color="auto" w:sz="4" w:space="0"/>
              <w:left w:val="nil"/>
              <w:bottom w:val="single" w:color="auto" w:sz="4" w:space="0"/>
              <w:right w:val="single" w:color="000000" w:sz="4" w:space="0"/>
            </w:tcBorders>
            <w:vAlign w:val="center"/>
          </w:tcPr>
          <w:p>
            <w:pPr>
              <w:jc w:val="center"/>
              <w:rPr>
                <w:rFonts w:ascii="Times New Roman" w:hAnsi="Times New Roman" w:cs="Times New Roman"/>
                <w:szCs w:val="21"/>
              </w:rPr>
            </w:pPr>
            <w:r>
              <w:rPr>
                <w:rFonts w:ascii="Times New Roman" w:hAnsi="Times New Roman" w:cs="Times New Roman"/>
                <w:szCs w:val="21"/>
              </w:rPr>
              <w:t>监测内容</w:t>
            </w:r>
          </w:p>
        </w:tc>
        <w:tc>
          <w:tcPr>
            <w:tcW w:w="549"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szCs w:val="21"/>
              </w:rPr>
            </w:pPr>
            <w:r>
              <w:rPr>
                <w:rFonts w:ascii="Times New Roman" w:hAnsi="Times New Roman" w:cs="Times New Roman"/>
                <w:szCs w:val="21"/>
              </w:rPr>
              <w:t>备注</w:t>
            </w:r>
          </w:p>
        </w:tc>
        <w:tc>
          <w:tcPr>
            <w:tcW w:w="671"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szCs w:val="21"/>
              </w:rPr>
            </w:pPr>
            <w:r>
              <w:rPr>
                <w:rFonts w:ascii="Times New Roman" w:hAnsi="Times New Roman" w:cs="Times New Roman"/>
                <w:szCs w:val="21"/>
              </w:rPr>
              <w:t>记录人</w:t>
            </w:r>
          </w:p>
        </w:tc>
      </w:tr>
      <w:tr>
        <w:tblPrEx>
          <w:tblCellMar>
            <w:top w:w="0" w:type="dxa"/>
            <w:left w:w="108" w:type="dxa"/>
            <w:bottom w:w="0" w:type="dxa"/>
            <w:right w:w="108" w:type="dxa"/>
          </w:tblCellMar>
        </w:tblPrEx>
        <w:trPr>
          <w:trHeight w:val="340" w:hRule="atLeast"/>
        </w:trPr>
        <w:tc>
          <w:tcPr>
            <w:tcW w:w="675"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szCs w:val="21"/>
              </w:rPr>
            </w:pPr>
          </w:p>
        </w:tc>
        <w:tc>
          <w:tcPr>
            <w:tcW w:w="709"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szCs w:val="21"/>
              </w:rPr>
            </w:pPr>
          </w:p>
        </w:tc>
        <w:tc>
          <w:tcPr>
            <w:tcW w:w="1559" w:type="dxa"/>
            <w:gridSpan w:val="3"/>
            <w:vMerge w:val="continue"/>
            <w:tcBorders>
              <w:left w:val="single" w:color="auto" w:sz="4" w:space="0"/>
              <w:bottom w:val="single" w:color="auto" w:sz="4" w:space="0"/>
              <w:right w:val="single" w:color="auto" w:sz="4" w:space="0"/>
            </w:tcBorders>
          </w:tcPr>
          <w:p>
            <w:pPr>
              <w:jc w:val="center"/>
              <w:rPr>
                <w:rFonts w:ascii="Times New Roman" w:hAnsi="Times New Roman" w:cs="Times New Roman"/>
                <w:szCs w:val="21"/>
              </w:rPr>
            </w:pPr>
          </w:p>
        </w:tc>
        <w:tc>
          <w:tcPr>
            <w:tcW w:w="1134" w:type="dxa"/>
            <w:tcBorders>
              <w:top w:val="nil"/>
              <w:left w:val="nil"/>
              <w:bottom w:val="single" w:color="auto" w:sz="4" w:space="0"/>
              <w:right w:val="single" w:color="auto" w:sz="4" w:space="0"/>
            </w:tcBorders>
            <w:vAlign w:val="center"/>
          </w:tcPr>
          <w:p>
            <w:pPr>
              <w:jc w:val="center"/>
              <w:rPr>
                <w:rFonts w:ascii="Times New Roman" w:hAnsi="Times New Roman" w:cs="Times New Roman"/>
                <w:szCs w:val="21"/>
              </w:rPr>
            </w:pPr>
            <w:r>
              <w:rPr>
                <w:rFonts w:ascii="Times New Roman" w:hAnsi="Times New Roman" w:cs="Times New Roman"/>
                <w:szCs w:val="21"/>
              </w:rPr>
              <w:t>裂隙发育程度</w:t>
            </w:r>
          </w:p>
        </w:tc>
        <w:tc>
          <w:tcPr>
            <w:tcW w:w="1559" w:type="dxa"/>
            <w:tcBorders>
              <w:top w:val="nil"/>
              <w:left w:val="nil"/>
              <w:bottom w:val="single" w:color="auto" w:sz="4" w:space="0"/>
              <w:right w:val="single" w:color="auto" w:sz="4" w:space="0"/>
            </w:tcBorders>
            <w:vAlign w:val="center"/>
          </w:tcPr>
          <w:p>
            <w:pPr>
              <w:jc w:val="center"/>
              <w:rPr>
                <w:rFonts w:ascii="Times New Roman" w:hAnsi="Times New Roman" w:cs="Times New Roman"/>
                <w:szCs w:val="21"/>
              </w:rPr>
            </w:pPr>
            <w:r>
              <w:rPr>
                <w:rFonts w:ascii="Times New Roman" w:hAnsi="Times New Roman" w:cs="Times New Roman"/>
                <w:szCs w:val="21"/>
              </w:rPr>
              <w:t>裂隙宽度变化情况</w:t>
            </w:r>
          </w:p>
        </w:tc>
        <w:tc>
          <w:tcPr>
            <w:tcW w:w="952" w:type="dxa"/>
            <w:vMerge w:val="restart"/>
            <w:tcBorders>
              <w:top w:val="nil"/>
              <w:left w:val="single" w:color="auto" w:sz="4" w:space="0"/>
              <w:bottom w:val="single" w:color="auto" w:sz="4" w:space="0"/>
              <w:right w:val="single" w:color="auto" w:sz="4" w:space="0"/>
            </w:tcBorders>
            <w:vAlign w:val="center"/>
          </w:tcPr>
          <w:p>
            <w:pPr>
              <w:jc w:val="center"/>
              <w:rPr>
                <w:rFonts w:ascii="Times New Roman" w:hAnsi="Times New Roman" w:cs="Times New Roman"/>
                <w:szCs w:val="21"/>
              </w:rPr>
            </w:pPr>
            <w:r>
              <w:rPr>
                <w:rFonts w:ascii="Times New Roman" w:hAnsi="Times New Roman" w:cs="Times New Roman"/>
                <w:szCs w:val="21"/>
              </w:rPr>
              <w:t>底部是否有落石</w:t>
            </w:r>
          </w:p>
        </w:tc>
        <w:tc>
          <w:tcPr>
            <w:tcW w:w="1437" w:type="dxa"/>
            <w:gridSpan w:val="2"/>
            <w:tcBorders>
              <w:top w:val="single" w:color="auto" w:sz="4" w:space="0"/>
              <w:left w:val="nil"/>
              <w:bottom w:val="single" w:color="auto" w:sz="4" w:space="0"/>
              <w:right w:val="single" w:color="000000" w:sz="4" w:space="0"/>
            </w:tcBorders>
            <w:vAlign w:val="center"/>
          </w:tcPr>
          <w:p>
            <w:pPr>
              <w:jc w:val="center"/>
              <w:rPr>
                <w:rFonts w:ascii="Times New Roman" w:hAnsi="Times New Roman" w:cs="Times New Roman"/>
                <w:szCs w:val="21"/>
              </w:rPr>
            </w:pPr>
            <w:r>
              <w:rPr>
                <w:rFonts w:ascii="Times New Roman" w:hAnsi="Times New Roman" w:cs="Times New Roman"/>
                <w:szCs w:val="21"/>
              </w:rPr>
              <w:t>变形破坏方式</w:t>
            </w:r>
          </w:p>
        </w:tc>
        <w:tc>
          <w:tcPr>
            <w:tcW w:w="549"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szCs w:val="21"/>
              </w:rPr>
            </w:pPr>
          </w:p>
        </w:tc>
        <w:tc>
          <w:tcPr>
            <w:tcW w:w="671"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szCs w:val="21"/>
              </w:rPr>
            </w:pPr>
          </w:p>
        </w:tc>
      </w:tr>
      <w:tr>
        <w:tblPrEx>
          <w:tblCellMar>
            <w:top w:w="0" w:type="dxa"/>
            <w:left w:w="108" w:type="dxa"/>
            <w:bottom w:w="0" w:type="dxa"/>
            <w:right w:w="108" w:type="dxa"/>
          </w:tblCellMar>
        </w:tblPrEx>
        <w:trPr>
          <w:trHeight w:val="340" w:hRule="atLeast"/>
        </w:trPr>
        <w:tc>
          <w:tcPr>
            <w:tcW w:w="675"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szCs w:val="21"/>
              </w:rPr>
            </w:pPr>
          </w:p>
        </w:tc>
        <w:tc>
          <w:tcPr>
            <w:tcW w:w="709"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szCs w:val="21"/>
              </w:rPr>
            </w:pPr>
          </w:p>
        </w:tc>
        <w:tc>
          <w:tcPr>
            <w:tcW w:w="567" w:type="dxa"/>
            <w:tcBorders>
              <w:top w:val="nil"/>
              <w:left w:val="nil"/>
              <w:bottom w:val="single" w:color="auto" w:sz="4" w:space="0"/>
              <w:right w:val="single" w:color="auto" w:sz="4" w:space="0"/>
            </w:tcBorders>
            <w:vAlign w:val="center"/>
          </w:tcPr>
          <w:p>
            <w:pPr>
              <w:jc w:val="center"/>
              <w:rPr>
                <w:rFonts w:ascii="Times New Roman" w:hAnsi="Times New Roman" w:cs="Times New Roman"/>
                <w:szCs w:val="21"/>
              </w:rPr>
            </w:pPr>
            <w:r>
              <w:rPr>
                <w:rFonts w:ascii="Times New Roman" w:hAnsi="Times New Roman" w:cs="Times New Roman"/>
                <w:szCs w:val="21"/>
              </w:rPr>
              <w:t>X</w:t>
            </w:r>
          </w:p>
        </w:tc>
        <w:tc>
          <w:tcPr>
            <w:tcW w:w="425" w:type="dxa"/>
            <w:tcBorders>
              <w:top w:val="single" w:color="auto" w:sz="4" w:space="0"/>
              <w:left w:val="nil"/>
              <w:bottom w:val="single" w:color="auto" w:sz="4" w:space="0"/>
              <w:right w:val="single" w:color="auto" w:sz="4" w:space="0"/>
            </w:tcBorders>
            <w:vAlign w:val="center"/>
          </w:tcPr>
          <w:p>
            <w:pPr>
              <w:jc w:val="center"/>
              <w:rPr>
                <w:rFonts w:ascii="Times New Roman" w:hAnsi="Times New Roman" w:cs="Times New Roman"/>
                <w:szCs w:val="21"/>
              </w:rPr>
            </w:pPr>
            <w:r>
              <w:rPr>
                <w:rFonts w:ascii="Times New Roman" w:hAnsi="Times New Roman" w:cs="Times New Roman"/>
                <w:szCs w:val="21"/>
              </w:rPr>
              <w:t>Y</w:t>
            </w:r>
          </w:p>
        </w:tc>
        <w:tc>
          <w:tcPr>
            <w:tcW w:w="567" w:type="dxa"/>
            <w:tcBorders>
              <w:top w:val="nil"/>
              <w:left w:val="single" w:color="auto" w:sz="4" w:space="0"/>
              <w:bottom w:val="single" w:color="auto" w:sz="4" w:space="0"/>
              <w:right w:val="single" w:color="auto" w:sz="4" w:space="0"/>
            </w:tcBorders>
            <w:vAlign w:val="center"/>
          </w:tcPr>
          <w:p>
            <w:pPr>
              <w:jc w:val="center"/>
              <w:rPr>
                <w:rFonts w:ascii="Times New Roman" w:hAnsi="Times New Roman" w:cs="Times New Roman"/>
                <w:szCs w:val="21"/>
              </w:rPr>
            </w:pPr>
            <w:r>
              <w:rPr>
                <w:rFonts w:ascii="Times New Roman" w:hAnsi="Times New Roman" w:cs="Times New Roman"/>
                <w:szCs w:val="21"/>
              </w:rPr>
              <w:t>H</w:t>
            </w:r>
          </w:p>
        </w:tc>
        <w:tc>
          <w:tcPr>
            <w:tcW w:w="1134" w:type="dxa"/>
            <w:tcBorders>
              <w:top w:val="nil"/>
              <w:left w:val="nil"/>
              <w:bottom w:val="single" w:color="auto" w:sz="4" w:space="0"/>
              <w:right w:val="single" w:color="auto" w:sz="4" w:space="0"/>
            </w:tcBorders>
            <w:vAlign w:val="center"/>
          </w:tcPr>
          <w:p>
            <w:pPr>
              <w:jc w:val="center"/>
              <w:rPr>
                <w:rFonts w:ascii="Times New Roman" w:hAnsi="Times New Roman" w:cs="Times New Roman"/>
                <w:szCs w:val="21"/>
              </w:rPr>
            </w:pPr>
          </w:p>
        </w:tc>
        <w:tc>
          <w:tcPr>
            <w:tcW w:w="1559" w:type="dxa"/>
            <w:tcBorders>
              <w:top w:val="nil"/>
              <w:left w:val="nil"/>
              <w:bottom w:val="single" w:color="auto" w:sz="4" w:space="0"/>
              <w:right w:val="single" w:color="auto" w:sz="4" w:space="0"/>
            </w:tcBorders>
            <w:vAlign w:val="center"/>
          </w:tcPr>
          <w:p>
            <w:pPr>
              <w:jc w:val="center"/>
              <w:rPr>
                <w:rFonts w:ascii="Times New Roman" w:hAnsi="Times New Roman" w:cs="Times New Roman"/>
                <w:szCs w:val="21"/>
              </w:rPr>
            </w:pPr>
          </w:p>
        </w:tc>
        <w:tc>
          <w:tcPr>
            <w:tcW w:w="952" w:type="dxa"/>
            <w:vMerge w:val="continue"/>
            <w:tcBorders>
              <w:top w:val="nil"/>
              <w:left w:val="single" w:color="auto" w:sz="4" w:space="0"/>
              <w:bottom w:val="single" w:color="auto" w:sz="4" w:space="0"/>
              <w:right w:val="single" w:color="auto" w:sz="4" w:space="0"/>
            </w:tcBorders>
            <w:vAlign w:val="center"/>
          </w:tcPr>
          <w:p>
            <w:pPr>
              <w:jc w:val="center"/>
              <w:rPr>
                <w:rFonts w:ascii="Times New Roman" w:hAnsi="Times New Roman" w:cs="Times New Roman"/>
                <w:szCs w:val="21"/>
              </w:rPr>
            </w:pPr>
          </w:p>
        </w:tc>
        <w:tc>
          <w:tcPr>
            <w:tcW w:w="708" w:type="dxa"/>
            <w:tcBorders>
              <w:top w:val="nil"/>
              <w:left w:val="nil"/>
              <w:bottom w:val="single" w:color="auto" w:sz="4" w:space="0"/>
              <w:right w:val="single" w:color="auto" w:sz="4" w:space="0"/>
            </w:tcBorders>
            <w:vAlign w:val="center"/>
          </w:tcPr>
          <w:p>
            <w:pPr>
              <w:jc w:val="center"/>
              <w:rPr>
                <w:rFonts w:ascii="Times New Roman" w:hAnsi="Times New Roman" w:cs="Times New Roman"/>
                <w:szCs w:val="21"/>
              </w:rPr>
            </w:pPr>
            <w:r>
              <w:rPr>
                <w:rFonts w:ascii="Times New Roman" w:hAnsi="Times New Roman" w:cs="Times New Roman"/>
                <w:szCs w:val="21"/>
              </w:rPr>
              <w:t>倾倒</w:t>
            </w:r>
          </w:p>
        </w:tc>
        <w:tc>
          <w:tcPr>
            <w:tcW w:w="729" w:type="dxa"/>
            <w:tcBorders>
              <w:top w:val="nil"/>
              <w:left w:val="nil"/>
              <w:bottom w:val="single" w:color="auto" w:sz="4" w:space="0"/>
              <w:right w:val="single" w:color="auto" w:sz="4" w:space="0"/>
            </w:tcBorders>
            <w:vAlign w:val="center"/>
          </w:tcPr>
          <w:p>
            <w:pPr>
              <w:jc w:val="center"/>
              <w:rPr>
                <w:rFonts w:ascii="Times New Roman" w:hAnsi="Times New Roman" w:cs="Times New Roman"/>
                <w:szCs w:val="21"/>
              </w:rPr>
            </w:pPr>
            <w:r>
              <w:rPr>
                <w:rFonts w:ascii="Times New Roman" w:hAnsi="Times New Roman" w:cs="Times New Roman"/>
                <w:szCs w:val="21"/>
              </w:rPr>
              <w:t>滑移</w:t>
            </w:r>
          </w:p>
        </w:tc>
        <w:tc>
          <w:tcPr>
            <w:tcW w:w="549"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szCs w:val="21"/>
              </w:rPr>
            </w:pPr>
          </w:p>
        </w:tc>
        <w:tc>
          <w:tcPr>
            <w:tcW w:w="671"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szCs w:val="21"/>
              </w:rPr>
            </w:pPr>
          </w:p>
        </w:tc>
      </w:tr>
      <w:tr>
        <w:tblPrEx>
          <w:tblCellMar>
            <w:top w:w="0" w:type="dxa"/>
            <w:left w:w="108" w:type="dxa"/>
            <w:bottom w:w="0" w:type="dxa"/>
            <w:right w:w="108" w:type="dxa"/>
          </w:tblCellMar>
        </w:tblPrEx>
        <w:trPr>
          <w:trHeight w:val="340" w:hRule="atLeast"/>
        </w:trPr>
        <w:tc>
          <w:tcPr>
            <w:tcW w:w="675" w:type="dxa"/>
            <w:tcBorders>
              <w:top w:val="nil"/>
              <w:left w:val="single" w:color="auto" w:sz="4" w:space="0"/>
              <w:bottom w:val="single" w:color="auto" w:sz="4" w:space="0"/>
              <w:right w:val="single" w:color="auto" w:sz="4" w:space="0"/>
            </w:tcBorders>
            <w:vAlign w:val="center"/>
          </w:tcPr>
          <w:p>
            <w:pPr>
              <w:jc w:val="center"/>
              <w:rPr>
                <w:rFonts w:ascii="Times New Roman" w:hAnsi="Times New Roman" w:cs="Times New Roman"/>
                <w:szCs w:val="21"/>
              </w:rPr>
            </w:pPr>
          </w:p>
        </w:tc>
        <w:tc>
          <w:tcPr>
            <w:tcW w:w="709" w:type="dxa"/>
            <w:tcBorders>
              <w:top w:val="nil"/>
              <w:left w:val="nil"/>
              <w:bottom w:val="single" w:color="auto" w:sz="4" w:space="0"/>
              <w:right w:val="single" w:color="auto" w:sz="4" w:space="0"/>
            </w:tcBorders>
            <w:vAlign w:val="center"/>
          </w:tcPr>
          <w:p>
            <w:pPr>
              <w:jc w:val="center"/>
              <w:rPr>
                <w:rFonts w:ascii="Times New Roman" w:hAnsi="Times New Roman" w:cs="Times New Roman"/>
                <w:szCs w:val="21"/>
              </w:rPr>
            </w:pPr>
          </w:p>
        </w:tc>
        <w:tc>
          <w:tcPr>
            <w:tcW w:w="567" w:type="dxa"/>
            <w:tcBorders>
              <w:top w:val="nil"/>
              <w:left w:val="nil"/>
              <w:bottom w:val="single" w:color="auto" w:sz="4" w:space="0"/>
              <w:right w:val="single" w:color="auto" w:sz="4" w:space="0"/>
            </w:tcBorders>
            <w:vAlign w:val="center"/>
          </w:tcPr>
          <w:p>
            <w:pPr>
              <w:jc w:val="center"/>
              <w:rPr>
                <w:rFonts w:ascii="Times New Roman" w:hAnsi="Times New Roman" w:cs="Times New Roman"/>
                <w:szCs w:val="21"/>
              </w:rPr>
            </w:pPr>
          </w:p>
        </w:tc>
        <w:tc>
          <w:tcPr>
            <w:tcW w:w="425" w:type="dxa"/>
            <w:tcBorders>
              <w:top w:val="single" w:color="auto" w:sz="4" w:space="0"/>
              <w:left w:val="nil"/>
              <w:bottom w:val="single" w:color="auto" w:sz="4" w:space="0"/>
              <w:right w:val="single" w:color="auto" w:sz="4" w:space="0"/>
            </w:tcBorders>
          </w:tcPr>
          <w:p>
            <w:pPr>
              <w:jc w:val="center"/>
              <w:rPr>
                <w:rFonts w:ascii="Times New Roman" w:hAnsi="Times New Roman" w:cs="Times New Roman"/>
                <w:szCs w:val="21"/>
              </w:rPr>
            </w:pPr>
          </w:p>
        </w:tc>
        <w:tc>
          <w:tcPr>
            <w:tcW w:w="567" w:type="dxa"/>
            <w:tcBorders>
              <w:top w:val="nil"/>
              <w:left w:val="single" w:color="auto" w:sz="4" w:space="0"/>
              <w:bottom w:val="single" w:color="auto" w:sz="4" w:space="0"/>
              <w:right w:val="single" w:color="auto" w:sz="4" w:space="0"/>
            </w:tcBorders>
            <w:vAlign w:val="center"/>
          </w:tcPr>
          <w:p>
            <w:pPr>
              <w:jc w:val="center"/>
              <w:rPr>
                <w:rFonts w:ascii="Times New Roman" w:hAnsi="Times New Roman" w:cs="Times New Roman"/>
                <w:szCs w:val="21"/>
              </w:rPr>
            </w:pPr>
          </w:p>
        </w:tc>
        <w:tc>
          <w:tcPr>
            <w:tcW w:w="1134" w:type="dxa"/>
            <w:tcBorders>
              <w:top w:val="nil"/>
              <w:left w:val="nil"/>
              <w:bottom w:val="single" w:color="auto" w:sz="4" w:space="0"/>
              <w:right w:val="single" w:color="auto" w:sz="4" w:space="0"/>
            </w:tcBorders>
            <w:vAlign w:val="center"/>
          </w:tcPr>
          <w:p>
            <w:pPr>
              <w:jc w:val="center"/>
              <w:rPr>
                <w:rFonts w:ascii="Times New Roman" w:hAnsi="Times New Roman" w:cs="Times New Roman"/>
                <w:szCs w:val="21"/>
              </w:rPr>
            </w:pPr>
          </w:p>
        </w:tc>
        <w:tc>
          <w:tcPr>
            <w:tcW w:w="1559" w:type="dxa"/>
            <w:tcBorders>
              <w:top w:val="nil"/>
              <w:left w:val="nil"/>
              <w:bottom w:val="single" w:color="auto" w:sz="4" w:space="0"/>
              <w:right w:val="single" w:color="auto" w:sz="4" w:space="0"/>
            </w:tcBorders>
            <w:vAlign w:val="center"/>
          </w:tcPr>
          <w:p>
            <w:pPr>
              <w:jc w:val="center"/>
              <w:rPr>
                <w:rFonts w:ascii="Times New Roman" w:hAnsi="Times New Roman" w:cs="Times New Roman"/>
                <w:szCs w:val="21"/>
              </w:rPr>
            </w:pPr>
          </w:p>
        </w:tc>
        <w:tc>
          <w:tcPr>
            <w:tcW w:w="952" w:type="dxa"/>
            <w:tcBorders>
              <w:top w:val="nil"/>
              <w:left w:val="nil"/>
              <w:bottom w:val="single" w:color="auto" w:sz="4" w:space="0"/>
              <w:right w:val="single" w:color="auto" w:sz="4" w:space="0"/>
            </w:tcBorders>
            <w:vAlign w:val="center"/>
          </w:tcPr>
          <w:p>
            <w:pPr>
              <w:jc w:val="center"/>
              <w:rPr>
                <w:rFonts w:ascii="Times New Roman" w:hAnsi="Times New Roman" w:cs="Times New Roman"/>
                <w:szCs w:val="21"/>
              </w:rPr>
            </w:pPr>
          </w:p>
        </w:tc>
        <w:tc>
          <w:tcPr>
            <w:tcW w:w="708" w:type="dxa"/>
            <w:tcBorders>
              <w:top w:val="nil"/>
              <w:left w:val="nil"/>
              <w:bottom w:val="single" w:color="auto" w:sz="4" w:space="0"/>
              <w:right w:val="single" w:color="auto" w:sz="4" w:space="0"/>
            </w:tcBorders>
            <w:vAlign w:val="center"/>
          </w:tcPr>
          <w:p>
            <w:pPr>
              <w:jc w:val="center"/>
              <w:rPr>
                <w:rFonts w:ascii="Times New Roman" w:hAnsi="Times New Roman" w:cs="Times New Roman"/>
                <w:szCs w:val="21"/>
              </w:rPr>
            </w:pPr>
          </w:p>
        </w:tc>
        <w:tc>
          <w:tcPr>
            <w:tcW w:w="729" w:type="dxa"/>
            <w:tcBorders>
              <w:top w:val="nil"/>
              <w:left w:val="nil"/>
              <w:bottom w:val="single" w:color="auto" w:sz="4" w:space="0"/>
              <w:right w:val="single" w:color="auto" w:sz="4" w:space="0"/>
            </w:tcBorders>
            <w:vAlign w:val="center"/>
          </w:tcPr>
          <w:p>
            <w:pPr>
              <w:jc w:val="center"/>
              <w:rPr>
                <w:rFonts w:ascii="Times New Roman" w:hAnsi="Times New Roman" w:cs="Times New Roman"/>
                <w:szCs w:val="21"/>
              </w:rPr>
            </w:pPr>
          </w:p>
        </w:tc>
        <w:tc>
          <w:tcPr>
            <w:tcW w:w="549" w:type="dxa"/>
            <w:tcBorders>
              <w:top w:val="nil"/>
              <w:left w:val="nil"/>
              <w:bottom w:val="single" w:color="auto" w:sz="4" w:space="0"/>
              <w:right w:val="single" w:color="auto" w:sz="4" w:space="0"/>
            </w:tcBorders>
            <w:vAlign w:val="center"/>
          </w:tcPr>
          <w:p>
            <w:pPr>
              <w:jc w:val="center"/>
              <w:rPr>
                <w:rFonts w:ascii="Times New Roman" w:hAnsi="Times New Roman" w:cs="Times New Roman"/>
                <w:szCs w:val="21"/>
              </w:rPr>
            </w:pPr>
          </w:p>
        </w:tc>
        <w:tc>
          <w:tcPr>
            <w:tcW w:w="671" w:type="dxa"/>
            <w:tcBorders>
              <w:top w:val="nil"/>
              <w:left w:val="nil"/>
              <w:bottom w:val="single" w:color="auto" w:sz="4" w:space="0"/>
              <w:right w:val="single" w:color="auto" w:sz="4" w:space="0"/>
            </w:tcBorders>
            <w:vAlign w:val="center"/>
          </w:tcPr>
          <w:p>
            <w:pPr>
              <w:jc w:val="center"/>
              <w:rPr>
                <w:rFonts w:ascii="Times New Roman" w:hAnsi="Times New Roman" w:cs="Times New Roman"/>
                <w:szCs w:val="21"/>
              </w:rPr>
            </w:pPr>
          </w:p>
        </w:tc>
      </w:tr>
    </w:tbl>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（2）监测方法</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针对矿山存在的及需要预防的地质环境问题，矿山地质环境监测内容主要为拟建露天采场边坡稳定性监测。用钢卷尺、水准仪、经纬仪等量具对地面的水平变形量和垂直变形量进行测量。</w:t>
      </w:r>
    </w:p>
    <w:p>
      <w:pPr>
        <w:numPr>
          <w:ilvl w:val="0"/>
          <w:numId w:val="1"/>
        </w:num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根据矿山实际生产情况，在拟建露天采场周边开采区域共布置8处监测点，对采场边坡有无异常变化、裂缝发生、发展情况进行实施监测，监测点坐标见表。</w:t>
      </w:r>
    </w:p>
    <w:p>
      <w:pPr>
        <w:pStyle w:val="112"/>
        <w:ind w:firstLine="480"/>
        <w:rPr>
          <w:rFonts w:ascii="Times New Roman" w:hAnsi="Times New Roman" w:cs="Times New Roman"/>
        </w:rPr>
      </w:pPr>
      <w:r>
        <w:rPr>
          <w:rFonts w:ascii="Times New Roman" w:hAnsi="Times New Roman" w:eastAsia="黑体" w:cs="Times New Roman"/>
          <w:sz w:val="24"/>
          <w:szCs w:val="24"/>
        </w:rPr>
        <w:t xml:space="preserve">表5-5 </w:t>
      </w:r>
      <w:r>
        <w:rPr>
          <w:rFonts w:hint="eastAsia" w:ascii="Times New Roman" w:hAnsi="Times New Roman" w:eastAsia="黑体" w:cs="Times New Roman"/>
          <w:sz w:val="24"/>
          <w:szCs w:val="24"/>
        </w:rPr>
        <w:t xml:space="preserve">  </w:t>
      </w:r>
      <w:r>
        <w:rPr>
          <w:rFonts w:ascii="Times New Roman" w:hAnsi="Times New Roman" w:eastAsia="黑体" w:cs="Times New Roman"/>
          <w:sz w:val="24"/>
          <w:szCs w:val="24"/>
        </w:rPr>
        <w:t>地质灾害监测点坐标</w:t>
      </w:r>
      <w:r>
        <w:rPr>
          <w:rFonts w:hint="eastAsia" w:ascii="Times New Roman" w:hAnsi="Times New Roman" w:eastAsia="黑体" w:cs="Times New Roman"/>
          <w:sz w:val="24"/>
          <w:szCs w:val="24"/>
        </w:rPr>
        <w:t>表</w:t>
      </w:r>
    </w:p>
    <w:tbl>
      <w:tblPr>
        <w:tblStyle w:val="8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79"/>
        <w:gridCol w:w="1536"/>
        <w:gridCol w:w="1646"/>
        <w:gridCol w:w="1079"/>
        <w:gridCol w:w="1536"/>
        <w:gridCol w:w="16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1079"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监测点编号</w:t>
            </w:r>
          </w:p>
        </w:tc>
        <w:tc>
          <w:tcPr>
            <w:tcW w:w="1536"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X</w:t>
            </w:r>
          </w:p>
        </w:tc>
        <w:tc>
          <w:tcPr>
            <w:tcW w:w="1646"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Y</w:t>
            </w:r>
          </w:p>
        </w:tc>
        <w:tc>
          <w:tcPr>
            <w:tcW w:w="1079"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监测点编号</w:t>
            </w:r>
          </w:p>
        </w:tc>
        <w:tc>
          <w:tcPr>
            <w:tcW w:w="1536"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X</w:t>
            </w:r>
          </w:p>
        </w:tc>
        <w:tc>
          <w:tcPr>
            <w:tcW w:w="1646"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1079"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1（基点）</w:t>
            </w:r>
          </w:p>
        </w:tc>
        <w:tc>
          <w:tcPr>
            <w:tcW w:w="1536"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4585015</w:t>
            </w:r>
          </w:p>
        </w:tc>
        <w:tc>
          <w:tcPr>
            <w:tcW w:w="1646"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40438234</w:t>
            </w:r>
          </w:p>
        </w:tc>
        <w:tc>
          <w:tcPr>
            <w:tcW w:w="1079"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5</w:t>
            </w:r>
          </w:p>
        </w:tc>
        <w:tc>
          <w:tcPr>
            <w:tcW w:w="1536"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4584949</w:t>
            </w:r>
          </w:p>
        </w:tc>
        <w:tc>
          <w:tcPr>
            <w:tcW w:w="1646"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40438049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1079"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2</w:t>
            </w:r>
          </w:p>
        </w:tc>
        <w:tc>
          <w:tcPr>
            <w:tcW w:w="1536"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4585046</w:t>
            </w:r>
          </w:p>
        </w:tc>
        <w:tc>
          <w:tcPr>
            <w:tcW w:w="1646"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40438188</w:t>
            </w:r>
          </w:p>
        </w:tc>
        <w:tc>
          <w:tcPr>
            <w:tcW w:w="1079"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6</w:t>
            </w:r>
          </w:p>
        </w:tc>
        <w:tc>
          <w:tcPr>
            <w:tcW w:w="1536"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4584890</w:t>
            </w:r>
          </w:p>
        </w:tc>
        <w:tc>
          <w:tcPr>
            <w:tcW w:w="1646"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39438107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1079"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3</w:t>
            </w:r>
          </w:p>
        </w:tc>
        <w:tc>
          <w:tcPr>
            <w:tcW w:w="1536"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4585059</w:t>
            </w:r>
          </w:p>
        </w:tc>
        <w:tc>
          <w:tcPr>
            <w:tcW w:w="1646"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40438125</w:t>
            </w:r>
          </w:p>
        </w:tc>
        <w:tc>
          <w:tcPr>
            <w:tcW w:w="1079"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7</w:t>
            </w:r>
          </w:p>
        </w:tc>
        <w:tc>
          <w:tcPr>
            <w:tcW w:w="1536"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4584898</w:t>
            </w:r>
          </w:p>
        </w:tc>
        <w:tc>
          <w:tcPr>
            <w:tcW w:w="1646"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40438213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1079"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4</w:t>
            </w:r>
          </w:p>
        </w:tc>
        <w:tc>
          <w:tcPr>
            <w:tcW w:w="1536"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4584998</w:t>
            </w:r>
          </w:p>
        </w:tc>
        <w:tc>
          <w:tcPr>
            <w:tcW w:w="1646"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40438076</w:t>
            </w:r>
          </w:p>
        </w:tc>
        <w:tc>
          <w:tcPr>
            <w:tcW w:w="1079"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8</w:t>
            </w:r>
          </w:p>
        </w:tc>
        <w:tc>
          <w:tcPr>
            <w:tcW w:w="1536"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4584849</w:t>
            </w:r>
          </w:p>
        </w:tc>
        <w:tc>
          <w:tcPr>
            <w:tcW w:w="1646"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40438171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8522" w:type="dxa"/>
            <w:gridSpan w:val="6"/>
            <w:vAlign w:val="center"/>
          </w:tcPr>
          <w:p>
            <w:pPr>
              <w:jc w:val="center"/>
              <w:rPr>
                <w:rFonts w:hint="default" w:ascii="Times New Roman" w:hAnsi="Times New Roman" w:cs="Times New Roman"/>
                <w:szCs w:val="21"/>
                <w:highlight w:val="yellow"/>
              </w:rPr>
            </w:pPr>
            <w:r>
              <w:rPr>
                <w:rFonts w:hint="default" w:ascii="Times New Roman" w:hAnsi="Times New Roman" w:cs="Times New Roman"/>
                <w:szCs w:val="21"/>
              </w:rPr>
              <w:t>2000国家大地坐标系</w:t>
            </w:r>
          </w:p>
        </w:tc>
      </w:tr>
    </w:tbl>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（4）监测频率</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正常情况下监测频率2次/月，雨季时应每周1次；根据实际情况，对于存在隐患的地段则应每天监测1次，或者进行连续跟踪监测。</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（5）技术要求</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 xml:space="preserve">每次的观测应做好记录，根据全站仪数据及监测点监测桩分析预测岩壁移动规律，及时进行崩塌灾害预警。监测桩规格15cm×15cm×150cm，埋深100cm。 </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2、土地资源及地形地貌景观监测</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（1）监测内容</w:t>
      </w:r>
    </w:p>
    <w:p>
      <w:pPr>
        <w:spacing w:line="360" w:lineRule="auto"/>
        <w:ind w:firstLine="480" w:firstLineChars="200"/>
        <w:contextualSpacing/>
        <w:rPr>
          <w:rFonts w:ascii="Times New Roman" w:hAnsi="Times New Roman" w:cs="Times New Roman"/>
          <w:sz w:val="24"/>
          <w:szCs w:val="24"/>
        </w:rPr>
      </w:pPr>
      <w:r>
        <w:rPr>
          <w:rFonts w:ascii="Times New Roman" w:hAnsi="Times New Roman" w:cs="Times New Roman"/>
          <w:sz w:val="24"/>
          <w:szCs w:val="24"/>
        </w:rPr>
        <w:t>为保护采矿必要破坏土地以外土地免受破坏，对评估区内土地资源、地形地貌景观进行监测，监测内容见表5-6。</w:t>
      </w:r>
    </w:p>
    <w:p>
      <w:pPr>
        <w:pStyle w:val="112"/>
        <w:spacing w:before="0"/>
        <w:ind w:firstLine="480"/>
        <w:rPr>
          <w:rFonts w:ascii="Times New Roman" w:hAnsi="Times New Roman" w:cs="Times New Roman"/>
        </w:rPr>
      </w:pPr>
      <w:r>
        <w:rPr>
          <w:rFonts w:ascii="Times New Roman" w:hAnsi="Times New Roman" w:eastAsia="黑体" w:cs="Times New Roman"/>
          <w:sz w:val="24"/>
          <w:szCs w:val="24"/>
        </w:rPr>
        <w:t>表5-6  土地资源和地形地貌景观监测记录表</w:t>
      </w:r>
    </w:p>
    <w:tbl>
      <w:tblPr>
        <w:tblStyle w:val="8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4"/>
        <w:gridCol w:w="874"/>
        <w:gridCol w:w="1514"/>
        <w:gridCol w:w="1083"/>
        <w:gridCol w:w="1516"/>
        <w:gridCol w:w="1345"/>
        <w:gridCol w:w="652"/>
        <w:gridCol w:w="6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84" w:type="dxa"/>
            <w:vMerge w:val="restart"/>
            <w:vAlign w:val="center"/>
          </w:tcPr>
          <w:p>
            <w:pPr>
              <w:rPr>
                <w:rFonts w:ascii="Times New Roman" w:hAnsi="Times New Roman" w:cs="Times New Roman"/>
                <w:szCs w:val="21"/>
              </w:rPr>
            </w:pPr>
            <w:r>
              <w:rPr>
                <w:rFonts w:ascii="Times New Roman" w:hAnsi="Times New Roman" w:cs="Times New Roman"/>
                <w:szCs w:val="21"/>
              </w:rPr>
              <w:t>监测时间</w:t>
            </w:r>
          </w:p>
        </w:tc>
        <w:tc>
          <w:tcPr>
            <w:tcW w:w="874" w:type="dxa"/>
            <w:vMerge w:val="restart"/>
            <w:vAlign w:val="center"/>
          </w:tcPr>
          <w:p>
            <w:pPr>
              <w:jc w:val="center"/>
              <w:rPr>
                <w:rFonts w:ascii="Times New Roman" w:hAnsi="Times New Roman" w:cs="Times New Roman"/>
                <w:szCs w:val="21"/>
              </w:rPr>
            </w:pPr>
            <w:r>
              <w:rPr>
                <w:rFonts w:ascii="Times New Roman" w:hAnsi="Times New Roman" w:cs="Times New Roman"/>
                <w:szCs w:val="21"/>
              </w:rPr>
              <w:t>监测人</w:t>
            </w:r>
          </w:p>
        </w:tc>
        <w:tc>
          <w:tcPr>
            <w:tcW w:w="4113" w:type="dxa"/>
            <w:gridSpan w:val="3"/>
            <w:vAlign w:val="center"/>
          </w:tcPr>
          <w:p>
            <w:pPr>
              <w:jc w:val="center"/>
              <w:rPr>
                <w:rFonts w:ascii="Times New Roman" w:hAnsi="Times New Roman" w:cs="Times New Roman"/>
                <w:szCs w:val="21"/>
              </w:rPr>
            </w:pPr>
            <w:r>
              <w:rPr>
                <w:rFonts w:ascii="Times New Roman" w:hAnsi="Times New Roman" w:cs="Times New Roman"/>
                <w:szCs w:val="21"/>
              </w:rPr>
              <w:t>监测内容</w:t>
            </w:r>
          </w:p>
        </w:tc>
        <w:tc>
          <w:tcPr>
            <w:tcW w:w="1345" w:type="dxa"/>
            <w:vMerge w:val="restart"/>
            <w:vAlign w:val="center"/>
          </w:tcPr>
          <w:p>
            <w:pPr>
              <w:jc w:val="center"/>
              <w:rPr>
                <w:rFonts w:ascii="Times New Roman" w:hAnsi="Times New Roman" w:cs="Times New Roman"/>
                <w:szCs w:val="21"/>
              </w:rPr>
            </w:pPr>
            <w:r>
              <w:rPr>
                <w:rFonts w:ascii="Times New Roman" w:hAnsi="Times New Roman" w:cs="Times New Roman"/>
                <w:szCs w:val="21"/>
              </w:rPr>
              <w:t>监测位置</w:t>
            </w:r>
          </w:p>
        </w:tc>
        <w:tc>
          <w:tcPr>
            <w:tcW w:w="1304" w:type="dxa"/>
            <w:gridSpan w:val="2"/>
            <w:vAlign w:val="center"/>
          </w:tcPr>
          <w:p>
            <w:pPr>
              <w:jc w:val="center"/>
              <w:rPr>
                <w:rFonts w:ascii="Times New Roman" w:hAnsi="Times New Roman" w:cs="Times New Roman"/>
                <w:szCs w:val="21"/>
              </w:rPr>
            </w:pPr>
            <w:r>
              <w:rPr>
                <w:rFonts w:ascii="Times New Roman" w:hAnsi="Times New Roman" w:cs="Times New Roman"/>
                <w:szCs w:val="21"/>
              </w:rPr>
              <w:t>损毁类型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84" w:type="dxa"/>
            <w:vMerge w:val="continue"/>
            <w:vAlign w:val="center"/>
          </w:tcPr>
          <w:p>
            <w:pPr>
              <w:jc w:val="center"/>
              <w:rPr>
                <w:rFonts w:ascii="Times New Roman" w:hAnsi="Times New Roman" w:cs="Times New Roman"/>
                <w:szCs w:val="21"/>
              </w:rPr>
            </w:pPr>
          </w:p>
        </w:tc>
        <w:tc>
          <w:tcPr>
            <w:tcW w:w="874" w:type="dxa"/>
            <w:vMerge w:val="continue"/>
            <w:vAlign w:val="center"/>
          </w:tcPr>
          <w:p>
            <w:pPr>
              <w:jc w:val="center"/>
              <w:rPr>
                <w:rFonts w:ascii="Times New Roman" w:hAnsi="Times New Roman" w:cs="Times New Roman"/>
                <w:szCs w:val="21"/>
              </w:rPr>
            </w:pPr>
          </w:p>
        </w:tc>
        <w:tc>
          <w:tcPr>
            <w:tcW w:w="1514" w:type="dxa"/>
            <w:vAlign w:val="center"/>
          </w:tcPr>
          <w:p>
            <w:pPr>
              <w:jc w:val="center"/>
              <w:rPr>
                <w:rFonts w:ascii="Times New Roman" w:hAnsi="Times New Roman" w:cs="Times New Roman"/>
                <w:szCs w:val="21"/>
              </w:rPr>
            </w:pPr>
            <w:r>
              <w:rPr>
                <w:rFonts w:ascii="Times New Roman" w:hAnsi="Times New Roman" w:cs="Times New Roman"/>
                <w:szCs w:val="21"/>
              </w:rPr>
              <w:t>地形地貌景观</w:t>
            </w:r>
          </w:p>
        </w:tc>
        <w:tc>
          <w:tcPr>
            <w:tcW w:w="1083" w:type="dxa"/>
            <w:vAlign w:val="center"/>
          </w:tcPr>
          <w:p>
            <w:pPr>
              <w:jc w:val="center"/>
              <w:rPr>
                <w:rFonts w:ascii="Times New Roman" w:hAnsi="Times New Roman" w:cs="Times New Roman"/>
                <w:szCs w:val="21"/>
              </w:rPr>
            </w:pPr>
            <w:r>
              <w:rPr>
                <w:rFonts w:ascii="Times New Roman" w:hAnsi="Times New Roman" w:cs="Times New Roman"/>
                <w:szCs w:val="21"/>
              </w:rPr>
              <w:t>土地资源</w:t>
            </w:r>
          </w:p>
        </w:tc>
        <w:tc>
          <w:tcPr>
            <w:tcW w:w="1516" w:type="dxa"/>
            <w:vAlign w:val="center"/>
          </w:tcPr>
          <w:p>
            <w:pPr>
              <w:jc w:val="center"/>
              <w:rPr>
                <w:rFonts w:ascii="Times New Roman" w:hAnsi="Times New Roman" w:cs="Times New Roman"/>
                <w:szCs w:val="21"/>
              </w:rPr>
            </w:pPr>
            <w:r>
              <w:rPr>
                <w:rFonts w:ascii="Times New Roman" w:hAnsi="Times New Roman" w:cs="Times New Roman"/>
                <w:szCs w:val="21"/>
              </w:rPr>
              <w:t>随意堆放情况</w:t>
            </w:r>
          </w:p>
        </w:tc>
        <w:tc>
          <w:tcPr>
            <w:tcW w:w="1345" w:type="dxa"/>
            <w:vMerge w:val="continue"/>
            <w:vAlign w:val="center"/>
          </w:tcPr>
          <w:p>
            <w:pPr>
              <w:jc w:val="center"/>
              <w:rPr>
                <w:rFonts w:ascii="Times New Roman" w:hAnsi="Times New Roman" w:cs="Times New Roman"/>
                <w:szCs w:val="21"/>
              </w:rPr>
            </w:pPr>
          </w:p>
        </w:tc>
        <w:tc>
          <w:tcPr>
            <w:tcW w:w="652" w:type="dxa"/>
            <w:vAlign w:val="center"/>
          </w:tcPr>
          <w:p>
            <w:pPr>
              <w:jc w:val="center"/>
              <w:rPr>
                <w:rFonts w:ascii="Times New Roman" w:hAnsi="Times New Roman" w:cs="Times New Roman"/>
                <w:szCs w:val="21"/>
              </w:rPr>
            </w:pPr>
            <w:r>
              <w:rPr>
                <w:rFonts w:ascii="Times New Roman" w:hAnsi="Times New Roman" w:cs="Times New Roman"/>
                <w:szCs w:val="21"/>
              </w:rPr>
              <w:t>挖损</w:t>
            </w:r>
          </w:p>
        </w:tc>
        <w:tc>
          <w:tcPr>
            <w:tcW w:w="652" w:type="dxa"/>
            <w:vAlign w:val="center"/>
          </w:tcPr>
          <w:p>
            <w:pPr>
              <w:jc w:val="center"/>
              <w:rPr>
                <w:rFonts w:ascii="Times New Roman" w:hAnsi="Times New Roman" w:cs="Times New Roman"/>
                <w:szCs w:val="21"/>
              </w:rPr>
            </w:pPr>
            <w:r>
              <w:rPr>
                <w:rFonts w:ascii="Times New Roman" w:hAnsi="Times New Roman" w:cs="Times New Roman"/>
                <w:szCs w:val="21"/>
              </w:rPr>
              <w:t>压占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84" w:type="dxa"/>
            <w:vAlign w:val="center"/>
          </w:tcPr>
          <w:p>
            <w:pPr>
              <w:jc w:val="center"/>
              <w:rPr>
                <w:rFonts w:ascii="Times New Roman" w:hAnsi="Times New Roman" w:cs="Times New Roman"/>
                <w:szCs w:val="21"/>
              </w:rPr>
            </w:pPr>
          </w:p>
        </w:tc>
        <w:tc>
          <w:tcPr>
            <w:tcW w:w="874" w:type="dxa"/>
            <w:vAlign w:val="center"/>
          </w:tcPr>
          <w:p>
            <w:pPr>
              <w:jc w:val="center"/>
              <w:rPr>
                <w:rFonts w:ascii="Times New Roman" w:hAnsi="Times New Roman" w:cs="Times New Roman"/>
                <w:szCs w:val="21"/>
              </w:rPr>
            </w:pPr>
          </w:p>
        </w:tc>
        <w:tc>
          <w:tcPr>
            <w:tcW w:w="1514" w:type="dxa"/>
            <w:vAlign w:val="center"/>
          </w:tcPr>
          <w:p>
            <w:pPr>
              <w:jc w:val="center"/>
              <w:rPr>
                <w:rFonts w:ascii="Times New Roman" w:hAnsi="Times New Roman" w:cs="Times New Roman"/>
                <w:szCs w:val="21"/>
              </w:rPr>
            </w:pPr>
          </w:p>
        </w:tc>
        <w:tc>
          <w:tcPr>
            <w:tcW w:w="1083" w:type="dxa"/>
            <w:vAlign w:val="center"/>
          </w:tcPr>
          <w:p>
            <w:pPr>
              <w:jc w:val="center"/>
              <w:rPr>
                <w:rFonts w:ascii="Times New Roman" w:hAnsi="Times New Roman" w:cs="Times New Roman"/>
                <w:szCs w:val="21"/>
              </w:rPr>
            </w:pPr>
          </w:p>
        </w:tc>
        <w:tc>
          <w:tcPr>
            <w:tcW w:w="1516" w:type="dxa"/>
            <w:vAlign w:val="center"/>
          </w:tcPr>
          <w:p>
            <w:pPr>
              <w:jc w:val="center"/>
              <w:rPr>
                <w:rFonts w:ascii="Times New Roman" w:hAnsi="Times New Roman" w:cs="Times New Roman"/>
                <w:szCs w:val="21"/>
              </w:rPr>
            </w:pPr>
          </w:p>
        </w:tc>
        <w:tc>
          <w:tcPr>
            <w:tcW w:w="1345" w:type="dxa"/>
            <w:vAlign w:val="center"/>
          </w:tcPr>
          <w:p>
            <w:pPr>
              <w:jc w:val="center"/>
              <w:rPr>
                <w:rFonts w:ascii="Times New Roman" w:hAnsi="Times New Roman" w:cs="Times New Roman"/>
                <w:szCs w:val="21"/>
              </w:rPr>
            </w:pPr>
          </w:p>
        </w:tc>
        <w:tc>
          <w:tcPr>
            <w:tcW w:w="652" w:type="dxa"/>
            <w:vAlign w:val="center"/>
          </w:tcPr>
          <w:p>
            <w:pPr>
              <w:jc w:val="center"/>
              <w:rPr>
                <w:rFonts w:ascii="Times New Roman" w:hAnsi="Times New Roman" w:cs="Times New Roman"/>
                <w:szCs w:val="21"/>
              </w:rPr>
            </w:pPr>
          </w:p>
        </w:tc>
        <w:tc>
          <w:tcPr>
            <w:tcW w:w="652" w:type="dxa"/>
            <w:vAlign w:val="center"/>
          </w:tcPr>
          <w:p>
            <w:pPr>
              <w:jc w:val="center"/>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84" w:type="dxa"/>
            <w:vAlign w:val="center"/>
          </w:tcPr>
          <w:p>
            <w:pPr>
              <w:jc w:val="center"/>
              <w:rPr>
                <w:rFonts w:ascii="Times New Roman" w:hAnsi="Times New Roman" w:cs="Times New Roman"/>
                <w:szCs w:val="21"/>
              </w:rPr>
            </w:pPr>
          </w:p>
        </w:tc>
        <w:tc>
          <w:tcPr>
            <w:tcW w:w="874" w:type="dxa"/>
            <w:vAlign w:val="center"/>
          </w:tcPr>
          <w:p>
            <w:pPr>
              <w:jc w:val="center"/>
              <w:rPr>
                <w:rFonts w:ascii="Times New Roman" w:hAnsi="Times New Roman" w:cs="Times New Roman"/>
                <w:szCs w:val="21"/>
              </w:rPr>
            </w:pPr>
          </w:p>
        </w:tc>
        <w:tc>
          <w:tcPr>
            <w:tcW w:w="1514" w:type="dxa"/>
            <w:vAlign w:val="center"/>
          </w:tcPr>
          <w:p>
            <w:pPr>
              <w:jc w:val="center"/>
              <w:rPr>
                <w:rFonts w:ascii="Times New Roman" w:hAnsi="Times New Roman" w:cs="Times New Roman"/>
                <w:szCs w:val="21"/>
              </w:rPr>
            </w:pPr>
          </w:p>
        </w:tc>
        <w:tc>
          <w:tcPr>
            <w:tcW w:w="1083" w:type="dxa"/>
            <w:vAlign w:val="center"/>
          </w:tcPr>
          <w:p>
            <w:pPr>
              <w:jc w:val="center"/>
              <w:rPr>
                <w:rFonts w:ascii="Times New Roman" w:hAnsi="Times New Roman" w:cs="Times New Roman"/>
                <w:szCs w:val="21"/>
              </w:rPr>
            </w:pPr>
          </w:p>
        </w:tc>
        <w:tc>
          <w:tcPr>
            <w:tcW w:w="1516" w:type="dxa"/>
            <w:vAlign w:val="center"/>
          </w:tcPr>
          <w:p>
            <w:pPr>
              <w:jc w:val="center"/>
              <w:rPr>
                <w:rFonts w:ascii="Times New Roman" w:hAnsi="Times New Roman" w:cs="Times New Roman"/>
                <w:szCs w:val="21"/>
              </w:rPr>
            </w:pPr>
          </w:p>
        </w:tc>
        <w:tc>
          <w:tcPr>
            <w:tcW w:w="1345" w:type="dxa"/>
            <w:vAlign w:val="center"/>
          </w:tcPr>
          <w:p>
            <w:pPr>
              <w:jc w:val="center"/>
              <w:rPr>
                <w:rFonts w:ascii="Times New Roman" w:hAnsi="Times New Roman" w:cs="Times New Roman"/>
                <w:szCs w:val="21"/>
              </w:rPr>
            </w:pPr>
          </w:p>
        </w:tc>
        <w:tc>
          <w:tcPr>
            <w:tcW w:w="652" w:type="dxa"/>
            <w:vAlign w:val="center"/>
          </w:tcPr>
          <w:p>
            <w:pPr>
              <w:jc w:val="center"/>
              <w:rPr>
                <w:rFonts w:ascii="Times New Roman" w:hAnsi="Times New Roman" w:cs="Times New Roman"/>
                <w:szCs w:val="21"/>
              </w:rPr>
            </w:pPr>
          </w:p>
        </w:tc>
        <w:tc>
          <w:tcPr>
            <w:tcW w:w="652" w:type="dxa"/>
            <w:vAlign w:val="center"/>
          </w:tcPr>
          <w:p>
            <w:pPr>
              <w:jc w:val="center"/>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84" w:type="dxa"/>
            <w:vAlign w:val="center"/>
          </w:tcPr>
          <w:p>
            <w:pPr>
              <w:jc w:val="center"/>
              <w:rPr>
                <w:rFonts w:ascii="Times New Roman" w:hAnsi="Times New Roman" w:cs="Times New Roman"/>
                <w:szCs w:val="21"/>
              </w:rPr>
            </w:pPr>
          </w:p>
        </w:tc>
        <w:tc>
          <w:tcPr>
            <w:tcW w:w="874" w:type="dxa"/>
            <w:vAlign w:val="center"/>
          </w:tcPr>
          <w:p>
            <w:pPr>
              <w:jc w:val="center"/>
              <w:rPr>
                <w:rFonts w:ascii="Times New Roman" w:hAnsi="Times New Roman" w:cs="Times New Roman"/>
                <w:szCs w:val="21"/>
              </w:rPr>
            </w:pPr>
          </w:p>
        </w:tc>
        <w:tc>
          <w:tcPr>
            <w:tcW w:w="1514" w:type="dxa"/>
            <w:vAlign w:val="center"/>
          </w:tcPr>
          <w:p>
            <w:pPr>
              <w:jc w:val="center"/>
              <w:rPr>
                <w:rFonts w:ascii="Times New Roman" w:hAnsi="Times New Roman" w:cs="Times New Roman"/>
                <w:szCs w:val="21"/>
              </w:rPr>
            </w:pPr>
          </w:p>
        </w:tc>
        <w:tc>
          <w:tcPr>
            <w:tcW w:w="1083" w:type="dxa"/>
            <w:vAlign w:val="center"/>
          </w:tcPr>
          <w:p>
            <w:pPr>
              <w:jc w:val="center"/>
              <w:rPr>
                <w:rFonts w:ascii="Times New Roman" w:hAnsi="Times New Roman" w:cs="Times New Roman"/>
                <w:szCs w:val="21"/>
              </w:rPr>
            </w:pPr>
          </w:p>
        </w:tc>
        <w:tc>
          <w:tcPr>
            <w:tcW w:w="1516" w:type="dxa"/>
            <w:vAlign w:val="center"/>
          </w:tcPr>
          <w:p>
            <w:pPr>
              <w:jc w:val="center"/>
              <w:rPr>
                <w:rFonts w:ascii="Times New Roman" w:hAnsi="Times New Roman" w:cs="Times New Roman"/>
                <w:szCs w:val="21"/>
              </w:rPr>
            </w:pPr>
          </w:p>
        </w:tc>
        <w:tc>
          <w:tcPr>
            <w:tcW w:w="1345" w:type="dxa"/>
            <w:vAlign w:val="center"/>
          </w:tcPr>
          <w:p>
            <w:pPr>
              <w:jc w:val="center"/>
              <w:rPr>
                <w:rFonts w:ascii="Times New Roman" w:hAnsi="Times New Roman" w:cs="Times New Roman"/>
                <w:szCs w:val="21"/>
              </w:rPr>
            </w:pPr>
          </w:p>
        </w:tc>
        <w:tc>
          <w:tcPr>
            <w:tcW w:w="652" w:type="dxa"/>
            <w:vAlign w:val="center"/>
          </w:tcPr>
          <w:p>
            <w:pPr>
              <w:jc w:val="center"/>
              <w:rPr>
                <w:rFonts w:ascii="Times New Roman" w:hAnsi="Times New Roman" w:cs="Times New Roman"/>
                <w:szCs w:val="21"/>
              </w:rPr>
            </w:pPr>
          </w:p>
        </w:tc>
        <w:tc>
          <w:tcPr>
            <w:tcW w:w="652" w:type="dxa"/>
            <w:vAlign w:val="center"/>
          </w:tcPr>
          <w:p>
            <w:pPr>
              <w:jc w:val="center"/>
              <w:rPr>
                <w:rFonts w:ascii="Times New Roman" w:hAnsi="Times New Roman" w:cs="Times New Roman"/>
                <w:szCs w:val="21"/>
              </w:rPr>
            </w:pPr>
          </w:p>
        </w:tc>
      </w:tr>
    </w:tbl>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（2）监测方法</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采用仪器测量及拍照摄像相结合的方式，采用路线法对工程场地的外观表现特征参数进行监测，对各区破坏的土地类型进行实地调查。</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（3）监测频率</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每月目测一次，每次对场地占用情况进行一次仪器测量并拍照摄像。</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（4）监测路线布置</w:t>
      </w:r>
    </w:p>
    <w:p>
      <w:pPr>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根据矿山生产情况及方案治理设计，本期沿矿山工程场地设置监测路线，总长约</w:t>
      </w:r>
      <w:r>
        <w:rPr>
          <w:rFonts w:ascii="Times New Roman" w:hAnsi="Times New Roman" w:cs="Times New Roman"/>
          <w:bCs/>
          <w:sz w:val="24"/>
          <w:szCs w:val="24"/>
          <w:highlight w:val="none"/>
        </w:rPr>
        <w:t>1188</w:t>
      </w:r>
      <w:r>
        <w:rPr>
          <w:rFonts w:ascii="Times New Roman" w:hAnsi="Times New Roman" w:cs="Times New Roman"/>
          <w:sz w:val="24"/>
          <w:szCs w:val="24"/>
          <w:highlight w:val="none"/>
        </w:rPr>
        <w:t>m。</w:t>
      </w:r>
    </w:p>
    <w:p>
      <w:pPr>
        <w:widowControl/>
        <w:jc w:val="left"/>
        <w:rPr>
          <w:rFonts w:ascii="Times New Roman" w:hAnsi="Times New Roman" w:cs="Times New Roman"/>
          <w:b/>
          <w:bCs/>
          <w:kern w:val="44"/>
          <w:sz w:val="30"/>
          <w:szCs w:val="30"/>
        </w:rPr>
      </w:pPr>
      <w:r>
        <w:rPr>
          <w:rFonts w:ascii="Times New Roman" w:hAnsi="Times New Roman" w:cs="Times New Roman"/>
          <w:sz w:val="30"/>
          <w:szCs w:val="30"/>
        </w:rPr>
        <w:br w:type="page"/>
      </w:r>
    </w:p>
    <w:p>
      <w:pPr>
        <w:pStyle w:val="3"/>
        <w:spacing w:before="312" w:beforeLines="100" w:after="156" w:afterLines="50" w:line="540" w:lineRule="exact"/>
        <w:jc w:val="center"/>
        <w:rPr>
          <w:rFonts w:ascii="Times New Roman" w:hAnsi="Times New Roman" w:cs="Times New Roman"/>
          <w:sz w:val="30"/>
          <w:szCs w:val="30"/>
        </w:rPr>
      </w:pPr>
      <w:bookmarkStart w:id="15" w:name="_Toc28749"/>
      <w:r>
        <w:rPr>
          <w:rFonts w:ascii="Times New Roman" w:hAnsi="Times New Roman" w:cs="Times New Roman"/>
          <w:sz w:val="30"/>
          <w:szCs w:val="30"/>
        </w:rPr>
        <w:t>第六章</w:t>
      </w:r>
      <w:r>
        <w:rPr>
          <w:rFonts w:hint="eastAsia" w:ascii="Times New Roman" w:hAnsi="Times New Roman" w:cs="Times New Roman"/>
          <w:sz w:val="30"/>
          <w:szCs w:val="30"/>
        </w:rPr>
        <w:t xml:space="preserve">  </w:t>
      </w:r>
      <w:r>
        <w:rPr>
          <w:rFonts w:ascii="Times New Roman" w:hAnsi="Times New Roman" w:cs="Times New Roman"/>
          <w:sz w:val="30"/>
          <w:szCs w:val="30"/>
        </w:rPr>
        <w:t>经费估算</w:t>
      </w:r>
      <w:bookmarkEnd w:id="15"/>
    </w:p>
    <w:p>
      <w:pPr>
        <w:pStyle w:val="4"/>
        <w:spacing w:before="312" w:beforeLines="100" w:after="156" w:afterLines="50" w:line="500" w:lineRule="exact"/>
        <w:ind w:firstLine="562" w:firstLineChars="200"/>
        <w:rPr>
          <w:rFonts w:ascii="Times New Roman" w:hAnsi="Times New Roman" w:eastAsia="宋体" w:cs="Times New Roman"/>
          <w:sz w:val="28"/>
          <w:szCs w:val="28"/>
        </w:rPr>
      </w:pPr>
      <w:bookmarkStart w:id="16" w:name="_Toc28330"/>
      <w:r>
        <w:rPr>
          <w:rFonts w:ascii="Times New Roman" w:hAnsi="Times New Roman" w:eastAsia="宋体" w:cs="Times New Roman"/>
          <w:sz w:val="28"/>
          <w:szCs w:val="28"/>
        </w:rPr>
        <w:t>一、预算编制依据</w:t>
      </w:r>
      <w:bookmarkEnd w:id="16"/>
    </w:p>
    <w:p>
      <w:pPr>
        <w:spacing w:line="360" w:lineRule="auto"/>
        <w:ind w:firstLine="480" w:firstLineChars="200"/>
        <w:rPr>
          <w:rFonts w:ascii="Times New Roman" w:hAnsi="Times New Roman" w:cs="Times New Roman"/>
          <w:b/>
          <w:sz w:val="24"/>
          <w:szCs w:val="24"/>
        </w:rPr>
      </w:pPr>
      <w:r>
        <w:rPr>
          <w:rFonts w:ascii="Times New Roman" w:hAnsi="Times New Roman" w:cs="Times New Roman"/>
          <w:sz w:val="24"/>
          <w:szCs w:val="24"/>
        </w:rPr>
        <w:t>本项目投资估算主要参照依据如下：</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1、关于调整《内蒙古自治区建设工程费用计算规则》部分费用计算方法的通知(内建工[2006]166号)。</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2、《内蒙古自治区矿山地质环境治理工程预算定额标准(试行)》(内财建[2013]600号)。</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3、宁城县材料价格信息（202</w:t>
      </w:r>
      <w:r>
        <w:rPr>
          <w:rFonts w:hint="eastAsia" w:ascii="Times New Roman" w:hAnsi="Times New Roman" w:cs="Times New Roman"/>
          <w:sz w:val="24"/>
          <w:szCs w:val="24"/>
          <w:lang w:val="en-US" w:eastAsia="zh-CN"/>
        </w:rPr>
        <w:t>4</w:t>
      </w:r>
      <w:r>
        <w:rPr>
          <w:rFonts w:ascii="Times New Roman" w:hAnsi="Times New Roman" w:cs="Times New Roman"/>
          <w:sz w:val="24"/>
          <w:szCs w:val="24"/>
        </w:rPr>
        <w:t>年第一季度）及材料价格市场询价。</w:t>
      </w:r>
    </w:p>
    <w:p>
      <w:pPr>
        <w:pStyle w:val="4"/>
        <w:spacing w:before="0" w:after="0" w:line="360" w:lineRule="auto"/>
        <w:ind w:firstLine="562" w:firstLineChars="200"/>
        <w:jc w:val="left"/>
        <w:rPr>
          <w:rFonts w:ascii="Times New Roman" w:hAnsi="Times New Roman" w:cs="Times New Roman"/>
          <w:sz w:val="28"/>
          <w:szCs w:val="28"/>
        </w:rPr>
      </w:pPr>
      <w:bookmarkStart w:id="17" w:name="_Toc38526607"/>
      <w:bookmarkStart w:id="18" w:name="_Toc28217"/>
      <w:bookmarkStart w:id="19" w:name="_Toc3476"/>
      <w:r>
        <w:rPr>
          <w:rFonts w:ascii="Times New Roman" w:hAnsi="Times New Roman" w:cs="Times New Roman"/>
          <w:sz w:val="28"/>
          <w:szCs w:val="28"/>
        </w:rPr>
        <w:t>二、费用计算</w:t>
      </w:r>
      <w:bookmarkEnd w:id="17"/>
      <w:bookmarkEnd w:id="18"/>
      <w:bookmarkEnd w:id="19"/>
    </w:p>
    <w:p>
      <w:pPr>
        <w:spacing w:line="360" w:lineRule="auto"/>
        <w:ind w:firstLine="480" w:firstLineChars="200"/>
        <w:jc w:val="left"/>
        <w:rPr>
          <w:rFonts w:ascii="Times New Roman" w:hAnsi="Times New Roman" w:cs="Times New Roman"/>
          <w:sz w:val="24"/>
          <w:szCs w:val="24"/>
        </w:rPr>
      </w:pPr>
      <w:r>
        <w:rPr>
          <w:rFonts w:ascii="Times New Roman" w:hAnsi="Times New Roman" w:cs="Times New Roman"/>
          <w:sz w:val="24"/>
          <w:szCs w:val="24"/>
        </w:rPr>
        <w:t>（一）矿山地质环境治理方案中的工程项目施工原则上由采矿权人自主完成。</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（二）费用构成</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该矿山地质环境治理项目费用由工程施工费、监测管护费组成，具体内容如下：</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1、工程施工费</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工程施工费由直接费、间接费、利润、税金组成。其中：直接费由直接工程费、措施费组成；间接费由规费、企业管理费组成；税金由营业税、城乡维护建设税、教育费附加组成。</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1）直接费</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直接费指工程施工过程中直接消耗在工程项目上的活劳动和物化劳动。由直接工程费、措施费组成。</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a）直接工程费</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直接工程费由人工费、材料费、施工机械使用费组成。</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人工费=定额劳动量（工日）×人工预算单价（元／工日），人工单价根据《内蒙古自治区矿山地质环境治理工程预算定额标准》的规定及赤峰市市场价格计取，赤峰市宁城县工资标准地区类别为二类区：甲类工元／工日，乙类工元／工日。</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材料费=定额材料用量×材料单价，主要材料单价按照《内蒙古自治区矿山地质环境治理工程预算定额标准》编制，超出限价部分单独计算材料价差，主要材料以外的材料价格以赤峰市202</w:t>
      </w:r>
      <w:r>
        <w:rPr>
          <w:rFonts w:hint="eastAsia" w:ascii="Times New Roman" w:hAnsi="Times New Roman" w:cs="Times New Roman"/>
          <w:sz w:val="24"/>
          <w:szCs w:val="24"/>
          <w:lang w:val="en-US" w:eastAsia="zh-CN"/>
        </w:rPr>
        <w:t>4</w:t>
      </w:r>
      <w:r>
        <w:rPr>
          <w:rFonts w:ascii="Times New Roman" w:hAnsi="Times New Roman" w:cs="Times New Roman"/>
          <w:sz w:val="24"/>
          <w:szCs w:val="24"/>
        </w:rPr>
        <w:t>年市场价格计取并以材料到工地实际价格计算。</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施工机械使用费=定额机械使用量（台班）×施工机械台班费（元／台班）。台班费定额依据《</w:t>
      </w:r>
      <w:bookmarkStart w:id="20" w:name="OLE_LINK4"/>
      <w:r>
        <w:rPr>
          <w:rFonts w:ascii="Times New Roman" w:hAnsi="Times New Roman" w:cs="Times New Roman"/>
          <w:sz w:val="24"/>
          <w:szCs w:val="24"/>
        </w:rPr>
        <w:t>内蒙古自治区矿山地质环境治理工程预算定额标准</w:t>
      </w:r>
      <w:bookmarkEnd w:id="20"/>
      <w:r>
        <w:rPr>
          <w:rFonts w:ascii="Times New Roman" w:hAnsi="Times New Roman" w:cs="Times New Roman"/>
          <w:sz w:val="24"/>
          <w:szCs w:val="24"/>
        </w:rPr>
        <w:t>》编制，（具体见定额单价取费表）</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b）措施费</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措施费是指为完成工程项目施工，发生于该工程施工前和施工过程中非工程实体项目的费用，包括临时设施费、冬雨季施工增加费、夜间施工增加费、施工辅助费和安全施工措施费。措施费按项目直接工程费×措施费费率进行计算。其费率依据内蒙古土地整治中心编制的《内蒙古自治区矿山地质环境治理工程预算定额标准》计取，取费标准见表6-1。</w:t>
      </w:r>
    </w:p>
    <w:p>
      <w:pPr>
        <w:spacing w:line="360" w:lineRule="auto"/>
        <w:jc w:val="center"/>
        <w:rPr>
          <w:rFonts w:ascii="Times New Roman" w:hAnsi="Times New Roman" w:eastAsia="黑体" w:cs="Times New Roman"/>
          <w:sz w:val="24"/>
          <w:szCs w:val="24"/>
        </w:rPr>
      </w:pPr>
      <w:r>
        <w:rPr>
          <w:rFonts w:ascii="Times New Roman" w:hAnsi="Times New Roman" w:eastAsia="黑体" w:cs="Times New Roman"/>
          <w:sz w:val="24"/>
          <w:szCs w:val="24"/>
        </w:rPr>
        <w:t>表6-1   措施费费率表</w:t>
      </w:r>
    </w:p>
    <w:tbl>
      <w:tblPr>
        <w:tblStyle w:val="8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69"/>
        <w:gridCol w:w="1423"/>
        <w:gridCol w:w="1138"/>
        <w:gridCol w:w="1138"/>
        <w:gridCol w:w="1138"/>
        <w:gridCol w:w="1138"/>
        <w:gridCol w:w="1138"/>
        <w:gridCol w:w="11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569" w:type="dxa"/>
            <w:vAlign w:val="center"/>
          </w:tcPr>
          <w:p>
            <w:pPr>
              <w:jc w:val="center"/>
              <w:rPr>
                <w:rFonts w:ascii="Times New Roman" w:hAnsi="Times New Roman" w:cs="Times New Roman"/>
                <w:bCs/>
                <w:szCs w:val="21"/>
                <w:lang w:val="zh-CN"/>
              </w:rPr>
            </w:pPr>
            <w:r>
              <w:rPr>
                <w:rFonts w:ascii="Times New Roman" w:hAnsi="Times New Roman" w:cs="Times New Roman"/>
                <w:bCs/>
                <w:szCs w:val="21"/>
                <w:lang w:val="zh-CN"/>
              </w:rPr>
              <w:t>序号</w:t>
            </w:r>
          </w:p>
        </w:tc>
        <w:tc>
          <w:tcPr>
            <w:tcW w:w="1423" w:type="dxa"/>
            <w:vAlign w:val="center"/>
          </w:tcPr>
          <w:p>
            <w:pPr>
              <w:jc w:val="center"/>
              <w:rPr>
                <w:rFonts w:ascii="Times New Roman" w:hAnsi="Times New Roman" w:cs="Times New Roman"/>
                <w:bCs/>
                <w:szCs w:val="21"/>
                <w:lang w:val="zh-CN"/>
              </w:rPr>
            </w:pPr>
            <w:r>
              <w:rPr>
                <w:rFonts w:ascii="Times New Roman" w:hAnsi="Times New Roman" w:cs="Times New Roman"/>
                <w:bCs/>
                <w:szCs w:val="21"/>
                <w:lang w:val="zh-CN"/>
              </w:rPr>
              <w:t>工程类别</w:t>
            </w:r>
          </w:p>
        </w:tc>
        <w:tc>
          <w:tcPr>
            <w:tcW w:w="1138" w:type="dxa"/>
            <w:vAlign w:val="center"/>
          </w:tcPr>
          <w:p>
            <w:pPr>
              <w:jc w:val="center"/>
              <w:rPr>
                <w:rFonts w:ascii="Times New Roman" w:hAnsi="Times New Roman" w:cs="Times New Roman"/>
                <w:bCs/>
                <w:szCs w:val="21"/>
                <w:lang w:val="zh-CN"/>
              </w:rPr>
            </w:pPr>
            <w:r>
              <w:rPr>
                <w:rFonts w:ascii="Times New Roman" w:hAnsi="Times New Roman" w:cs="Times New Roman"/>
                <w:bCs/>
                <w:szCs w:val="21"/>
                <w:lang w:val="zh-CN"/>
              </w:rPr>
              <w:t>临时设施费率（%）</w:t>
            </w:r>
          </w:p>
        </w:tc>
        <w:tc>
          <w:tcPr>
            <w:tcW w:w="1138" w:type="dxa"/>
            <w:vAlign w:val="center"/>
          </w:tcPr>
          <w:p>
            <w:pPr>
              <w:jc w:val="center"/>
              <w:rPr>
                <w:rFonts w:ascii="Times New Roman" w:hAnsi="Times New Roman" w:cs="Times New Roman"/>
                <w:bCs/>
                <w:szCs w:val="21"/>
                <w:lang w:val="zh-CN"/>
              </w:rPr>
            </w:pPr>
            <w:r>
              <w:rPr>
                <w:rFonts w:ascii="Times New Roman" w:hAnsi="Times New Roman" w:cs="Times New Roman"/>
                <w:bCs/>
                <w:szCs w:val="21"/>
                <w:lang w:val="zh-CN"/>
              </w:rPr>
              <w:t>冬雨季施工增加费率（%）</w:t>
            </w:r>
          </w:p>
        </w:tc>
        <w:tc>
          <w:tcPr>
            <w:tcW w:w="1138" w:type="dxa"/>
            <w:vAlign w:val="center"/>
          </w:tcPr>
          <w:p>
            <w:pPr>
              <w:jc w:val="center"/>
              <w:rPr>
                <w:rFonts w:ascii="Times New Roman" w:hAnsi="Times New Roman" w:cs="Times New Roman"/>
                <w:bCs/>
                <w:szCs w:val="21"/>
                <w:lang w:val="zh-CN"/>
              </w:rPr>
            </w:pPr>
            <w:r>
              <w:rPr>
                <w:rFonts w:ascii="Times New Roman" w:hAnsi="Times New Roman" w:cs="Times New Roman"/>
                <w:bCs/>
                <w:szCs w:val="21"/>
                <w:lang w:val="zh-CN"/>
              </w:rPr>
              <w:t>夜间施工</w:t>
            </w:r>
          </w:p>
          <w:p>
            <w:pPr>
              <w:jc w:val="center"/>
              <w:rPr>
                <w:rFonts w:ascii="Times New Roman" w:hAnsi="Times New Roman" w:cs="Times New Roman"/>
                <w:bCs/>
                <w:szCs w:val="21"/>
                <w:lang w:val="zh-CN"/>
              </w:rPr>
            </w:pPr>
            <w:r>
              <w:rPr>
                <w:rFonts w:ascii="Times New Roman" w:hAnsi="Times New Roman" w:cs="Times New Roman"/>
                <w:bCs/>
                <w:szCs w:val="21"/>
                <w:lang w:val="zh-CN"/>
              </w:rPr>
              <w:t>增加费率（%）</w:t>
            </w:r>
          </w:p>
        </w:tc>
        <w:tc>
          <w:tcPr>
            <w:tcW w:w="1138" w:type="dxa"/>
            <w:vAlign w:val="center"/>
          </w:tcPr>
          <w:p>
            <w:pPr>
              <w:jc w:val="center"/>
              <w:rPr>
                <w:rFonts w:ascii="Times New Roman" w:hAnsi="Times New Roman" w:cs="Times New Roman"/>
                <w:bCs/>
                <w:szCs w:val="21"/>
                <w:lang w:val="zh-CN"/>
              </w:rPr>
            </w:pPr>
            <w:r>
              <w:rPr>
                <w:rFonts w:ascii="Times New Roman" w:hAnsi="Times New Roman" w:cs="Times New Roman"/>
                <w:bCs/>
                <w:szCs w:val="21"/>
                <w:lang w:val="zh-CN"/>
              </w:rPr>
              <w:t>施工辅助</w:t>
            </w:r>
          </w:p>
          <w:p>
            <w:pPr>
              <w:jc w:val="center"/>
              <w:rPr>
                <w:rFonts w:ascii="Times New Roman" w:hAnsi="Times New Roman" w:cs="Times New Roman"/>
                <w:bCs/>
                <w:szCs w:val="21"/>
                <w:lang w:val="zh-CN"/>
              </w:rPr>
            </w:pPr>
            <w:r>
              <w:rPr>
                <w:rFonts w:ascii="Times New Roman" w:hAnsi="Times New Roman" w:cs="Times New Roman"/>
                <w:bCs/>
                <w:szCs w:val="21"/>
                <w:lang w:val="zh-CN"/>
              </w:rPr>
              <w:t>费率（%）</w:t>
            </w:r>
          </w:p>
        </w:tc>
        <w:tc>
          <w:tcPr>
            <w:tcW w:w="1138" w:type="dxa"/>
            <w:vAlign w:val="center"/>
          </w:tcPr>
          <w:p>
            <w:pPr>
              <w:jc w:val="center"/>
              <w:rPr>
                <w:rFonts w:ascii="Times New Roman" w:hAnsi="Times New Roman" w:cs="Times New Roman"/>
                <w:bCs/>
                <w:szCs w:val="21"/>
                <w:lang w:val="zh-CN"/>
              </w:rPr>
            </w:pPr>
            <w:r>
              <w:rPr>
                <w:rFonts w:ascii="Times New Roman" w:hAnsi="Times New Roman" w:cs="Times New Roman"/>
                <w:bCs/>
                <w:szCs w:val="21"/>
                <w:lang w:val="zh-CN"/>
              </w:rPr>
              <w:t>安全施工措施费率（%）</w:t>
            </w:r>
          </w:p>
        </w:tc>
        <w:tc>
          <w:tcPr>
            <w:tcW w:w="1170" w:type="dxa"/>
            <w:vAlign w:val="center"/>
          </w:tcPr>
          <w:p>
            <w:pPr>
              <w:jc w:val="center"/>
              <w:rPr>
                <w:rFonts w:ascii="Times New Roman" w:hAnsi="Times New Roman" w:cs="Times New Roman"/>
                <w:bCs/>
                <w:szCs w:val="21"/>
                <w:lang w:val="zh-CN"/>
              </w:rPr>
            </w:pPr>
            <w:r>
              <w:rPr>
                <w:rFonts w:ascii="Times New Roman" w:hAnsi="Times New Roman" w:cs="Times New Roman"/>
                <w:bCs/>
                <w:szCs w:val="21"/>
                <w:lang w:val="zh-CN"/>
              </w:rPr>
              <w:t>费率合计（%）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569" w:type="dxa"/>
            <w:vAlign w:val="center"/>
          </w:tcPr>
          <w:p>
            <w:pPr>
              <w:jc w:val="center"/>
              <w:rPr>
                <w:rFonts w:ascii="Times New Roman" w:hAnsi="Times New Roman" w:cs="Times New Roman"/>
                <w:bCs/>
                <w:szCs w:val="21"/>
                <w:lang w:val="zh-CN"/>
              </w:rPr>
            </w:pPr>
            <w:r>
              <w:rPr>
                <w:rFonts w:ascii="Times New Roman" w:hAnsi="Times New Roman" w:cs="Times New Roman"/>
                <w:bCs/>
                <w:szCs w:val="21"/>
                <w:lang w:val="zh-CN"/>
              </w:rPr>
              <w:t>1</w:t>
            </w:r>
          </w:p>
        </w:tc>
        <w:tc>
          <w:tcPr>
            <w:tcW w:w="1423" w:type="dxa"/>
            <w:vAlign w:val="center"/>
          </w:tcPr>
          <w:p>
            <w:pPr>
              <w:jc w:val="center"/>
              <w:rPr>
                <w:rFonts w:ascii="Times New Roman" w:hAnsi="Times New Roman" w:cs="Times New Roman"/>
                <w:bCs/>
                <w:szCs w:val="21"/>
                <w:lang w:val="zh-CN"/>
              </w:rPr>
            </w:pPr>
            <w:r>
              <w:rPr>
                <w:rFonts w:ascii="Times New Roman" w:hAnsi="Times New Roman" w:cs="Times New Roman"/>
                <w:bCs/>
                <w:szCs w:val="21"/>
                <w:lang w:val="zh-CN"/>
              </w:rPr>
              <w:t>土方工程</w:t>
            </w:r>
          </w:p>
        </w:tc>
        <w:tc>
          <w:tcPr>
            <w:tcW w:w="1138" w:type="dxa"/>
            <w:vAlign w:val="center"/>
          </w:tcPr>
          <w:p>
            <w:pPr>
              <w:jc w:val="center"/>
              <w:rPr>
                <w:rFonts w:ascii="Times New Roman" w:hAnsi="Times New Roman" w:cs="Times New Roman"/>
                <w:bCs/>
                <w:szCs w:val="21"/>
                <w:lang w:val="zh-CN"/>
              </w:rPr>
            </w:pPr>
            <w:r>
              <w:rPr>
                <w:rFonts w:ascii="Times New Roman" w:hAnsi="Times New Roman" w:cs="Times New Roman"/>
                <w:bCs/>
                <w:szCs w:val="21"/>
                <w:lang w:val="zh-CN"/>
              </w:rPr>
              <w:t>2</w:t>
            </w:r>
          </w:p>
        </w:tc>
        <w:tc>
          <w:tcPr>
            <w:tcW w:w="1138" w:type="dxa"/>
            <w:vAlign w:val="center"/>
          </w:tcPr>
          <w:p>
            <w:pPr>
              <w:jc w:val="center"/>
              <w:rPr>
                <w:rFonts w:ascii="Times New Roman" w:hAnsi="Times New Roman" w:cs="Times New Roman"/>
                <w:bCs/>
                <w:szCs w:val="21"/>
                <w:lang w:val="zh-CN"/>
              </w:rPr>
            </w:pPr>
            <w:r>
              <w:rPr>
                <w:rFonts w:ascii="Times New Roman" w:hAnsi="Times New Roman" w:cs="Times New Roman"/>
                <w:bCs/>
                <w:szCs w:val="21"/>
                <w:lang w:val="zh-CN"/>
              </w:rPr>
              <w:t>0.7</w:t>
            </w:r>
          </w:p>
        </w:tc>
        <w:tc>
          <w:tcPr>
            <w:tcW w:w="1138" w:type="dxa"/>
            <w:vAlign w:val="center"/>
          </w:tcPr>
          <w:p>
            <w:pPr>
              <w:jc w:val="center"/>
              <w:rPr>
                <w:rFonts w:ascii="Times New Roman" w:hAnsi="Times New Roman" w:cs="Times New Roman"/>
                <w:bCs/>
                <w:szCs w:val="21"/>
                <w:lang w:val="zh-CN"/>
              </w:rPr>
            </w:pPr>
            <w:r>
              <w:rPr>
                <w:rFonts w:ascii="Times New Roman" w:hAnsi="Times New Roman" w:cs="Times New Roman"/>
                <w:bCs/>
                <w:szCs w:val="21"/>
                <w:lang w:val="zh-CN"/>
              </w:rPr>
              <w:t>0.2</w:t>
            </w:r>
          </w:p>
        </w:tc>
        <w:tc>
          <w:tcPr>
            <w:tcW w:w="1138" w:type="dxa"/>
            <w:vAlign w:val="center"/>
          </w:tcPr>
          <w:p>
            <w:pPr>
              <w:jc w:val="center"/>
              <w:rPr>
                <w:rFonts w:ascii="Times New Roman" w:hAnsi="Times New Roman" w:cs="Times New Roman"/>
                <w:bCs/>
                <w:szCs w:val="21"/>
                <w:lang w:val="zh-CN"/>
              </w:rPr>
            </w:pPr>
            <w:r>
              <w:rPr>
                <w:rFonts w:ascii="Times New Roman" w:hAnsi="Times New Roman" w:cs="Times New Roman"/>
                <w:bCs/>
                <w:szCs w:val="21"/>
                <w:lang w:val="zh-CN"/>
              </w:rPr>
              <w:t>0.7</w:t>
            </w:r>
          </w:p>
        </w:tc>
        <w:tc>
          <w:tcPr>
            <w:tcW w:w="1138" w:type="dxa"/>
            <w:vAlign w:val="center"/>
          </w:tcPr>
          <w:p>
            <w:pPr>
              <w:jc w:val="center"/>
              <w:rPr>
                <w:rFonts w:ascii="Times New Roman" w:hAnsi="Times New Roman" w:cs="Times New Roman"/>
                <w:bCs/>
                <w:szCs w:val="21"/>
                <w:lang w:val="zh-CN"/>
              </w:rPr>
            </w:pPr>
            <w:r>
              <w:rPr>
                <w:rFonts w:ascii="Times New Roman" w:hAnsi="Times New Roman" w:cs="Times New Roman"/>
                <w:bCs/>
                <w:szCs w:val="21"/>
                <w:lang w:val="zh-CN"/>
              </w:rPr>
              <w:t>0.2</w:t>
            </w:r>
          </w:p>
        </w:tc>
        <w:tc>
          <w:tcPr>
            <w:tcW w:w="1170" w:type="dxa"/>
            <w:vAlign w:val="center"/>
          </w:tcPr>
          <w:p>
            <w:pPr>
              <w:jc w:val="center"/>
              <w:rPr>
                <w:rFonts w:ascii="Times New Roman" w:hAnsi="Times New Roman" w:cs="Times New Roman"/>
                <w:bCs/>
                <w:szCs w:val="21"/>
                <w:lang w:val="zh-CN"/>
              </w:rPr>
            </w:pPr>
            <w:r>
              <w:rPr>
                <w:rFonts w:ascii="Times New Roman" w:hAnsi="Times New Roman" w:cs="Times New Roman"/>
                <w:bCs/>
                <w:szCs w:val="21"/>
                <w:lang w:val="zh-CN"/>
              </w:rPr>
              <w:t>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569" w:type="dxa"/>
            <w:vAlign w:val="center"/>
          </w:tcPr>
          <w:p>
            <w:pPr>
              <w:jc w:val="center"/>
              <w:rPr>
                <w:rFonts w:ascii="Times New Roman" w:hAnsi="Times New Roman" w:cs="Times New Roman"/>
                <w:bCs/>
                <w:szCs w:val="21"/>
                <w:lang w:val="zh-CN"/>
              </w:rPr>
            </w:pPr>
            <w:r>
              <w:rPr>
                <w:rFonts w:ascii="Times New Roman" w:hAnsi="Times New Roman" w:cs="Times New Roman"/>
                <w:bCs/>
                <w:szCs w:val="21"/>
                <w:lang w:val="zh-CN"/>
              </w:rPr>
              <w:t>2</w:t>
            </w:r>
          </w:p>
        </w:tc>
        <w:tc>
          <w:tcPr>
            <w:tcW w:w="1423" w:type="dxa"/>
            <w:vAlign w:val="center"/>
          </w:tcPr>
          <w:p>
            <w:pPr>
              <w:jc w:val="center"/>
              <w:rPr>
                <w:rFonts w:ascii="Times New Roman" w:hAnsi="Times New Roman" w:cs="Times New Roman"/>
                <w:bCs/>
                <w:szCs w:val="21"/>
                <w:lang w:val="zh-CN"/>
              </w:rPr>
            </w:pPr>
            <w:r>
              <w:rPr>
                <w:rFonts w:ascii="Times New Roman" w:hAnsi="Times New Roman" w:cs="Times New Roman"/>
                <w:bCs/>
                <w:szCs w:val="21"/>
                <w:lang w:val="zh-CN"/>
              </w:rPr>
              <w:t>石方工程</w:t>
            </w:r>
          </w:p>
        </w:tc>
        <w:tc>
          <w:tcPr>
            <w:tcW w:w="1138" w:type="dxa"/>
            <w:vAlign w:val="center"/>
          </w:tcPr>
          <w:p>
            <w:pPr>
              <w:jc w:val="center"/>
              <w:rPr>
                <w:rFonts w:ascii="Times New Roman" w:hAnsi="Times New Roman" w:cs="Times New Roman"/>
                <w:bCs/>
                <w:szCs w:val="21"/>
                <w:lang w:val="zh-CN"/>
              </w:rPr>
            </w:pPr>
            <w:r>
              <w:rPr>
                <w:rFonts w:ascii="Times New Roman" w:hAnsi="Times New Roman" w:cs="Times New Roman"/>
                <w:bCs/>
                <w:szCs w:val="21"/>
                <w:lang w:val="zh-CN"/>
              </w:rPr>
              <w:t>2</w:t>
            </w:r>
          </w:p>
        </w:tc>
        <w:tc>
          <w:tcPr>
            <w:tcW w:w="1138" w:type="dxa"/>
            <w:vAlign w:val="center"/>
          </w:tcPr>
          <w:p>
            <w:pPr>
              <w:jc w:val="center"/>
              <w:rPr>
                <w:rFonts w:ascii="Times New Roman" w:hAnsi="Times New Roman" w:cs="Times New Roman"/>
                <w:bCs/>
                <w:szCs w:val="21"/>
              </w:rPr>
            </w:pPr>
            <w:r>
              <w:rPr>
                <w:rFonts w:ascii="Times New Roman" w:hAnsi="Times New Roman" w:cs="Times New Roman"/>
                <w:bCs/>
                <w:szCs w:val="21"/>
                <w:lang w:val="zh-CN"/>
              </w:rPr>
              <w:t>0.7</w:t>
            </w:r>
          </w:p>
        </w:tc>
        <w:tc>
          <w:tcPr>
            <w:tcW w:w="1138" w:type="dxa"/>
            <w:vAlign w:val="center"/>
          </w:tcPr>
          <w:p>
            <w:pPr>
              <w:jc w:val="center"/>
              <w:rPr>
                <w:rFonts w:ascii="Times New Roman" w:hAnsi="Times New Roman" w:cs="Times New Roman"/>
                <w:bCs/>
                <w:szCs w:val="21"/>
              </w:rPr>
            </w:pPr>
            <w:r>
              <w:rPr>
                <w:rFonts w:ascii="Times New Roman" w:hAnsi="Times New Roman" w:cs="Times New Roman"/>
                <w:bCs/>
                <w:szCs w:val="21"/>
                <w:lang w:val="zh-CN"/>
              </w:rPr>
              <w:t>0.2</w:t>
            </w:r>
          </w:p>
        </w:tc>
        <w:tc>
          <w:tcPr>
            <w:tcW w:w="1138" w:type="dxa"/>
            <w:vAlign w:val="center"/>
          </w:tcPr>
          <w:p>
            <w:pPr>
              <w:jc w:val="center"/>
              <w:rPr>
                <w:rFonts w:ascii="Times New Roman" w:hAnsi="Times New Roman" w:cs="Times New Roman"/>
                <w:bCs/>
                <w:szCs w:val="21"/>
              </w:rPr>
            </w:pPr>
            <w:r>
              <w:rPr>
                <w:rFonts w:ascii="Times New Roman" w:hAnsi="Times New Roman" w:cs="Times New Roman"/>
                <w:bCs/>
                <w:szCs w:val="21"/>
                <w:lang w:val="zh-CN"/>
              </w:rPr>
              <w:t>0.7</w:t>
            </w:r>
          </w:p>
        </w:tc>
        <w:tc>
          <w:tcPr>
            <w:tcW w:w="1138" w:type="dxa"/>
            <w:vAlign w:val="center"/>
          </w:tcPr>
          <w:p>
            <w:pPr>
              <w:jc w:val="center"/>
              <w:rPr>
                <w:rFonts w:ascii="Times New Roman" w:hAnsi="Times New Roman" w:cs="Times New Roman"/>
                <w:bCs/>
                <w:szCs w:val="21"/>
              </w:rPr>
            </w:pPr>
            <w:r>
              <w:rPr>
                <w:rFonts w:ascii="Times New Roman" w:hAnsi="Times New Roman" w:cs="Times New Roman"/>
                <w:bCs/>
                <w:szCs w:val="21"/>
                <w:lang w:val="zh-CN"/>
              </w:rPr>
              <w:t>0.2</w:t>
            </w:r>
          </w:p>
        </w:tc>
        <w:tc>
          <w:tcPr>
            <w:tcW w:w="1170" w:type="dxa"/>
            <w:vAlign w:val="center"/>
          </w:tcPr>
          <w:p>
            <w:pPr>
              <w:jc w:val="center"/>
              <w:rPr>
                <w:rFonts w:ascii="Times New Roman" w:hAnsi="Times New Roman" w:cs="Times New Roman"/>
                <w:bCs/>
                <w:szCs w:val="21"/>
              </w:rPr>
            </w:pPr>
            <w:r>
              <w:rPr>
                <w:rFonts w:ascii="Times New Roman" w:hAnsi="Times New Roman" w:cs="Times New Roman"/>
                <w:bCs/>
                <w:szCs w:val="21"/>
                <w:lang w:val="zh-CN"/>
              </w:rPr>
              <w:t>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569" w:type="dxa"/>
            <w:vAlign w:val="center"/>
          </w:tcPr>
          <w:p>
            <w:pPr>
              <w:jc w:val="center"/>
              <w:rPr>
                <w:rFonts w:ascii="Times New Roman" w:hAnsi="Times New Roman" w:cs="Times New Roman"/>
                <w:bCs/>
                <w:szCs w:val="21"/>
                <w:lang w:val="zh-CN"/>
              </w:rPr>
            </w:pPr>
            <w:r>
              <w:rPr>
                <w:rFonts w:ascii="Times New Roman" w:hAnsi="Times New Roman" w:cs="Times New Roman"/>
                <w:bCs/>
                <w:szCs w:val="21"/>
                <w:lang w:val="zh-CN"/>
              </w:rPr>
              <w:t>3</w:t>
            </w:r>
          </w:p>
        </w:tc>
        <w:tc>
          <w:tcPr>
            <w:tcW w:w="1423" w:type="dxa"/>
            <w:vAlign w:val="center"/>
          </w:tcPr>
          <w:p>
            <w:pPr>
              <w:jc w:val="center"/>
              <w:rPr>
                <w:rFonts w:ascii="Times New Roman" w:hAnsi="Times New Roman" w:cs="Times New Roman"/>
                <w:bCs/>
                <w:szCs w:val="21"/>
                <w:lang w:val="zh-CN"/>
              </w:rPr>
            </w:pPr>
            <w:r>
              <w:rPr>
                <w:rFonts w:ascii="Times New Roman" w:hAnsi="Times New Roman" w:cs="Times New Roman"/>
                <w:bCs/>
                <w:szCs w:val="21"/>
                <w:lang w:val="zh-CN"/>
              </w:rPr>
              <w:t>砌体工程</w:t>
            </w:r>
          </w:p>
        </w:tc>
        <w:tc>
          <w:tcPr>
            <w:tcW w:w="1138" w:type="dxa"/>
            <w:vAlign w:val="center"/>
          </w:tcPr>
          <w:p>
            <w:pPr>
              <w:jc w:val="center"/>
              <w:rPr>
                <w:rFonts w:ascii="Times New Roman" w:hAnsi="Times New Roman" w:cs="Times New Roman"/>
                <w:bCs/>
                <w:szCs w:val="21"/>
                <w:lang w:val="zh-CN"/>
              </w:rPr>
            </w:pPr>
            <w:r>
              <w:rPr>
                <w:rFonts w:ascii="Times New Roman" w:hAnsi="Times New Roman" w:cs="Times New Roman"/>
                <w:bCs/>
                <w:szCs w:val="21"/>
                <w:lang w:val="zh-CN"/>
              </w:rPr>
              <w:t>2</w:t>
            </w:r>
          </w:p>
        </w:tc>
        <w:tc>
          <w:tcPr>
            <w:tcW w:w="1138" w:type="dxa"/>
            <w:vAlign w:val="center"/>
          </w:tcPr>
          <w:p>
            <w:pPr>
              <w:jc w:val="center"/>
              <w:rPr>
                <w:rFonts w:ascii="Times New Roman" w:hAnsi="Times New Roman" w:cs="Times New Roman"/>
                <w:bCs/>
                <w:szCs w:val="21"/>
              </w:rPr>
            </w:pPr>
            <w:r>
              <w:rPr>
                <w:rFonts w:ascii="Times New Roman" w:hAnsi="Times New Roman" w:cs="Times New Roman"/>
                <w:bCs/>
                <w:szCs w:val="21"/>
                <w:lang w:val="zh-CN"/>
              </w:rPr>
              <w:t>0.7</w:t>
            </w:r>
          </w:p>
        </w:tc>
        <w:tc>
          <w:tcPr>
            <w:tcW w:w="1138" w:type="dxa"/>
            <w:vAlign w:val="center"/>
          </w:tcPr>
          <w:p>
            <w:pPr>
              <w:jc w:val="center"/>
              <w:rPr>
                <w:rFonts w:ascii="Times New Roman" w:hAnsi="Times New Roman" w:cs="Times New Roman"/>
                <w:bCs/>
                <w:szCs w:val="21"/>
              </w:rPr>
            </w:pPr>
            <w:r>
              <w:rPr>
                <w:rFonts w:ascii="Times New Roman" w:hAnsi="Times New Roman" w:cs="Times New Roman"/>
                <w:bCs/>
                <w:szCs w:val="21"/>
                <w:lang w:val="zh-CN"/>
              </w:rPr>
              <w:t>0.2</w:t>
            </w:r>
          </w:p>
        </w:tc>
        <w:tc>
          <w:tcPr>
            <w:tcW w:w="1138" w:type="dxa"/>
            <w:vAlign w:val="center"/>
          </w:tcPr>
          <w:p>
            <w:pPr>
              <w:jc w:val="center"/>
              <w:rPr>
                <w:rFonts w:ascii="Times New Roman" w:hAnsi="Times New Roman" w:cs="Times New Roman"/>
                <w:bCs/>
                <w:szCs w:val="21"/>
              </w:rPr>
            </w:pPr>
            <w:r>
              <w:rPr>
                <w:rFonts w:ascii="Times New Roman" w:hAnsi="Times New Roman" w:cs="Times New Roman"/>
                <w:bCs/>
                <w:szCs w:val="21"/>
                <w:lang w:val="zh-CN"/>
              </w:rPr>
              <w:t>0.7</w:t>
            </w:r>
          </w:p>
        </w:tc>
        <w:tc>
          <w:tcPr>
            <w:tcW w:w="1138" w:type="dxa"/>
            <w:vAlign w:val="center"/>
          </w:tcPr>
          <w:p>
            <w:pPr>
              <w:jc w:val="center"/>
              <w:rPr>
                <w:rFonts w:ascii="Times New Roman" w:hAnsi="Times New Roman" w:cs="Times New Roman"/>
                <w:bCs/>
                <w:szCs w:val="21"/>
              </w:rPr>
            </w:pPr>
            <w:r>
              <w:rPr>
                <w:rFonts w:ascii="Times New Roman" w:hAnsi="Times New Roman" w:cs="Times New Roman"/>
                <w:bCs/>
                <w:szCs w:val="21"/>
                <w:lang w:val="zh-CN"/>
              </w:rPr>
              <w:t>0.2</w:t>
            </w:r>
          </w:p>
        </w:tc>
        <w:tc>
          <w:tcPr>
            <w:tcW w:w="1170" w:type="dxa"/>
            <w:vAlign w:val="center"/>
          </w:tcPr>
          <w:p>
            <w:pPr>
              <w:jc w:val="center"/>
              <w:rPr>
                <w:rFonts w:ascii="Times New Roman" w:hAnsi="Times New Roman" w:cs="Times New Roman"/>
                <w:bCs/>
                <w:szCs w:val="21"/>
              </w:rPr>
            </w:pPr>
            <w:r>
              <w:rPr>
                <w:rFonts w:ascii="Times New Roman" w:hAnsi="Times New Roman" w:cs="Times New Roman"/>
                <w:bCs/>
                <w:szCs w:val="21"/>
                <w:lang w:val="zh-CN"/>
              </w:rPr>
              <w:t>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569" w:type="dxa"/>
            <w:vAlign w:val="center"/>
          </w:tcPr>
          <w:p>
            <w:pPr>
              <w:jc w:val="center"/>
              <w:rPr>
                <w:rFonts w:ascii="Times New Roman" w:hAnsi="Times New Roman" w:cs="Times New Roman"/>
                <w:bCs/>
                <w:szCs w:val="21"/>
                <w:lang w:val="zh-CN"/>
              </w:rPr>
            </w:pPr>
            <w:r>
              <w:rPr>
                <w:rFonts w:ascii="Times New Roman" w:hAnsi="Times New Roman" w:cs="Times New Roman"/>
                <w:bCs/>
                <w:szCs w:val="21"/>
                <w:lang w:val="zh-CN"/>
              </w:rPr>
              <w:t>4</w:t>
            </w:r>
          </w:p>
        </w:tc>
        <w:tc>
          <w:tcPr>
            <w:tcW w:w="1423" w:type="dxa"/>
            <w:vAlign w:val="center"/>
          </w:tcPr>
          <w:p>
            <w:pPr>
              <w:jc w:val="center"/>
              <w:rPr>
                <w:rFonts w:ascii="Times New Roman" w:hAnsi="Times New Roman" w:cs="Times New Roman"/>
                <w:bCs/>
                <w:szCs w:val="21"/>
                <w:lang w:val="zh-CN"/>
              </w:rPr>
            </w:pPr>
            <w:r>
              <w:rPr>
                <w:rFonts w:ascii="Times New Roman" w:hAnsi="Times New Roman" w:cs="Times New Roman"/>
                <w:bCs/>
                <w:szCs w:val="21"/>
                <w:lang w:val="zh-CN"/>
              </w:rPr>
              <w:t>混凝土工程</w:t>
            </w:r>
          </w:p>
        </w:tc>
        <w:tc>
          <w:tcPr>
            <w:tcW w:w="1138" w:type="dxa"/>
            <w:vAlign w:val="center"/>
          </w:tcPr>
          <w:p>
            <w:pPr>
              <w:jc w:val="center"/>
              <w:rPr>
                <w:rFonts w:ascii="Times New Roman" w:hAnsi="Times New Roman" w:cs="Times New Roman"/>
                <w:bCs/>
                <w:szCs w:val="21"/>
                <w:lang w:val="zh-CN"/>
              </w:rPr>
            </w:pPr>
            <w:r>
              <w:rPr>
                <w:rFonts w:ascii="Times New Roman" w:hAnsi="Times New Roman" w:cs="Times New Roman"/>
                <w:bCs/>
                <w:szCs w:val="21"/>
                <w:lang w:val="zh-CN"/>
              </w:rPr>
              <w:t>3</w:t>
            </w:r>
          </w:p>
        </w:tc>
        <w:tc>
          <w:tcPr>
            <w:tcW w:w="1138" w:type="dxa"/>
            <w:vAlign w:val="center"/>
          </w:tcPr>
          <w:p>
            <w:pPr>
              <w:jc w:val="center"/>
              <w:rPr>
                <w:rFonts w:ascii="Times New Roman" w:hAnsi="Times New Roman" w:cs="Times New Roman"/>
                <w:bCs/>
                <w:szCs w:val="21"/>
              </w:rPr>
            </w:pPr>
            <w:r>
              <w:rPr>
                <w:rFonts w:ascii="Times New Roman" w:hAnsi="Times New Roman" w:cs="Times New Roman"/>
                <w:bCs/>
                <w:szCs w:val="21"/>
                <w:lang w:val="zh-CN"/>
              </w:rPr>
              <w:t>0.7</w:t>
            </w:r>
          </w:p>
        </w:tc>
        <w:tc>
          <w:tcPr>
            <w:tcW w:w="1138" w:type="dxa"/>
            <w:vAlign w:val="center"/>
          </w:tcPr>
          <w:p>
            <w:pPr>
              <w:jc w:val="center"/>
              <w:rPr>
                <w:rFonts w:ascii="Times New Roman" w:hAnsi="Times New Roman" w:cs="Times New Roman"/>
                <w:bCs/>
                <w:szCs w:val="21"/>
              </w:rPr>
            </w:pPr>
            <w:r>
              <w:rPr>
                <w:rFonts w:ascii="Times New Roman" w:hAnsi="Times New Roman" w:cs="Times New Roman"/>
                <w:bCs/>
                <w:szCs w:val="21"/>
                <w:lang w:val="zh-CN"/>
              </w:rPr>
              <w:t>0.2</w:t>
            </w:r>
          </w:p>
        </w:tc>
        <w:tc>
          <w:tcPr>
            <w:tcW w:w="1138" w:type="dxa"/>
            <w:vAlign w:val="center"/>
          </w:tcPr>
          <w:p>
            <w:pPr>
              <w:jc w:val="center"/>
              <w:rPr>
                <w:rFonts w:ascii="Times New Roman" w:hAnsi="Times New Roman" w:cs="Times New Roman"/>
                <w:bCs/>
                <w:szCs w:val="21"/>
              </w:rPr>
            </w:pPr>
            <w:r>
              <w:rPr>
                <w:rFonts w:ascii="Times New Roman" w:hAnsi="Times New Roman" w:cs="Times New Roman"/>
                <w:bCs/>
                <w:szCs w:val="21"/>
                <w:lang w:val="zh-CN"/>
              </w:rPr>
              <w:t>0.7</w:t>
            </w:r>
          </w:p>
        </w:tc>
        <w:tc>
          <w:tcPr>
            <w:tcW w:w="1138" w:type="dxa"/>
            <w:vAlign w:val="center"/>
          </w:tcPr>
          <w:p>
            <w:pPr>
              <w:jc w:val="center"/>
              <w:rPr>
                <w:rFonts w:ascii="Times New Roman" w:hAnsi="Times New Roman" w:cs="Times New Roman"/>
                <w:bCs/>
                <w:szCs w:val="21"/>
              </w:rPr>
            </w:pPr>
            <w:r>
              <w:rPr>
                <w:rFonts w:ascii="Times New Roman" w:hAnsi="Times New Roman" w:cs="Times New Roman"/>
                <w:bCs/>
                <w:szCs w:val="21"/>
                <w:lang w:val="zh-CN"/>
              </w:rPr>
              <w:t>0.2</w:t>
            </w:r>
          </w:p>
        </w:tc>
        <w:tc>
          <w:tcPr>
            <w:tcW w:w="1170" w:type="dxa"/>
            <w:vAlign w:val="center"/>
          </w:tcPr>
          <w:p>
            <w:pPr>
              <w:jc w:val="center"/>
              <w:rPr>
                <w:rFonts w:ascii="Times New Roman" w:hAnsi="Times New Roman" w:cs="Times New Roman"/>
                <w:bCs/>
                <w:szCs w:val="21"/>
                <w:lang w:val="zh-CN"/>
              </w:rPr>
            </w:pPr>
            <w:r>
              <w:rPr>
                <w:rFonts w:ascii="Times New Roman" w:hAnsi="Times New Roman" w:cs="Times New Roman"/>
                <w:bCs/>
                <w:szCs w:val="21"/>
                <w:lang w:val="zh-CN"/>
              </w:rPr>
              <w:t>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569" w:type="dxa"/>
            <w:vAlign w:val="center"/>
          </w:tcPr>
          <w:p>
            <w:pPr>
              <w:jc w:val="center"/>
              <w:rPr>
                <w:rFonts w:ascii="Times New Roman" w:hAnsi="Times New Roman" w:cs="Times New Roman"/>
                <w:bCs/>
                <w:szCs w:val="21"/>
                <w:lang w:val="zh-CN"/>
              </w:rPr>
            </w:pPr>
            <w:r>
              <w:rPr>
                <w:rFonts w:ascii="Times New Roman" w:hAnsi="Times New Roman" w:cs="Times New Roman"/>
                <w:bCs/>
                <w:szCs w:val="21"/>
                <w:lang w:val="zh-CN"/>
              </w:rPr>
              <w:t>5</w:t>
            </w:r>
          </w:p>
        </w:tc>
        <w:tc>
          <w:tcPr>
            <w:tcW w:w="1423" w:type="dxa"/>
            <w:vAlign w:val="center"/>
          </w:tcPr>
          <w:p>
            <w:pPr>
              <w:jc w:val="center"/>
              <w:rPr>
                <w:rFonts w:ascii="Times New Roman" w:hAnsi="Times New Roman" w:cs="Times New Roman"/>
                <w:bCs/>
                <w:szCs w:val="21"/>
                <w:lang w:val="zh-CN"/>
              </w:rPr>
            </w:pPr>
            <w:r>
              <w:rPr>
                <w:rFonts w:ascii="Times New Roman" w:hAnsi="Times New Roman" w:cs="Times New Roman"/>
                <w:bCs/>
                <w:szCs w:val="21"/>
                <w:lang w:val="zh-CN"/>
              </w:rPr>
              <w:t>植物工程</w:t>
            </w:r>
          </w:p>
        </w:tc>
        <w:tc>
          <w:tcPr>
            <w:tcW w:w="1138" w:type="dxa"/>
            <w:vAlign w:val="center"/>
          </w:tcPr>
          <w:p>
            <w:pPr>
              <w:jc w:val="center"/>
              <w:rPr>
                <w:rFonts w:ascii="Times New Roman" w:hAnsi="Times New Roman" w:cs="Times New Roman"/>
                <w:bCs/>
                <w:szCs w:val="21"/>
                <w:lang w:val="zh-CN"/>
              </w:rPr>
            </w:pPr>
            <w:r>
              <w:rPr>
                <w:rFonts w:ascii="Times New Roman" w:hAnsi="Times New Roman" w:cs="Times New Roman"/>
                <w:bCs/>
                <w:szCs w:val="21"/>
                <w:lang w:val="zh-CN"/>
              </w:rPr>
              <w:t>2</w:t>
            </w:r>
          </w:p>
        </w:tc>
        <w:tc>
          <w:tcPr>
            <w:tcW w:w="1138" w:type="dxa"/>
            <w:vAlign w:val="center"/>
          </w:tcPr>
          <w:p>
            <w:pPr>
              <w:jc w:val="center"/>
              <w:rPr>
                <w:rFonts w:ascii="Times New Roman" w:hAnsi="Times New Roman" w:cs="Times New Roman"/>
                <w:bCs/>
                <w:szCs w:val="21"/>
              </w:rPr>
            </w:pPr>
            <w:r>
              <w:rPr>
                <w:rFonts w:ascii="Times New Roman" w:hAnsi="Times New Roman" w:cs="Times New Roman"/>
                <w:bCs/>
                <w:szCs w:val="21"/>
                <w:lang w:val="zh-CN"/>
              </w:rPr>
              <w:t>0.7</w:t>
            </w:r>
          </w:p>
        </w:tc>
        <w:tc>
          <w:tcPr>
            <w:tcW w:w="1138" w:type="dxa"/>
            <w:vAlign w:val="center"/>
          </w:tcPr>
          <w:p>
            <w:pPr>
              <w:jc w:val="center"/>
              <w:rPr>
                <w:rFonts w:ascii="Times New Roman" w:hAnsi="Times New Roman" w:cs="Times New Roman"/>
                <w:bCs/>
                <w:szCs w:val="21"/>
              </w:rPr>
            </w:pPr>
            <w:r>
              <w:rPr>
                <w:rFonts w:ascii="Times New Roman" w:hAnsi="Times New Roman" w:cs="Times New Roman"/>
                <w:bCs/>
                <w:szCs w:val="21"/>
                <w:lang w:val="zh-CN"/>
              </w:rPr>
              <w:t>0.2</w:t>
            </w:r>
          </w:p>
        </w:tc>
        <w:tc>
          <w:tcPr>
            <w:tcW w:w="1138" w:type="dxa"/>
            <w:vAlign w:val="center"/>
          </w:tcPr>
          <w:p>
            <w:pPr>
              <w:jc w:val="center"/>
              <w:rPr>
                <w:rFonts w:ascii="Times New Roman" w:hAnsi="Times New Roman" w:cs="Times New Roman"/>
                <w:bCs/>
                <w:szCs w:val="21"/>
              </w:rPr>
            </w:pPr>
            <w:r>
              <w:rPr>
                <w:rFonts w:ascii="Times New Roman" w:hAnsi="Times New Roman" w:cs="Times New Roman"/>
                <w:bCs/>
                <w:szCs w:val="21"/>
                <w:lang w:val="zh-CN"/>
              </w:rPr>
              <w:t>0.7</w:t>
            </w:r>
          </w:p>
        </w:tc>
        <w:tc>
          <w:tcPr>
            <w:tcW w:w="1138" w:type="dxa"/>
            <w:vAlign w:val="center"/>
          </w:tcPr>
          <w:p>
            <w:pPr>
              <w:jc w:val="center"/>
              <w:rPr>
                <w:rFonts w:ascii="Times New Roman" w:hAnsi="Times New Roman" w:cs="Times New Roman"/>
                <w:bCs/>
                <w:szCs w:val="21"/>
              </w:rPr>
            </w:pPr>
            <w:r>
              <w:rPr>
                <w:rFonts w:ascii="Times New Roman" w:hAnsi="Times New Roman" w:cs="Times New Roman"/>
                <w:bCs/>
                <w:szCs w:val="21"/>
                <w:lang w:val="zh-CN"/>
              </w:rPr>
              <w:t>0.2</w:t>
            </w:r>
          </w:p>
        </w:tc>
        <w:tc>
          <w:tcPr>
            <w:tcW w:w="1170" w:type="dxa"/>
            <w:vAlign w:val="center"/>
          </w:tcPr>
          <w:p>
            <w:pPr>
              <w:jc w:val="center"/>
              <w:rPr>
                <w:rFonts w:ascii="Times New Roman" w:hAnsi="Times New Roman" w:cs="Times New Roman"/>
                <w:bCs/>
                <w:szCs w:val="21"/>
                <w:lang w:val="zh-CN"/>
              </w:rPr>
            </w:pPr>
            <w:r>
              <w:rPr>
                <w:rFonts w:ascii="Times New Roman" w:hAnsi="Times New Roman" w:cs="Times New Roman"/>
                <w:bCs/>
                <w:szCs w:val="21"/>
                <w:lang w:val="zh-CN"/>
              </w:rPr>
              <w:t>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569" w:type="dxa"/>
            <w:vAlign w:val="center"/>
          </w:tcPr>
          <w:p>
            <w:pPr>
              <w:jc w:val="center"/>
              <w:rPr>
                <w:rFonts w:ascii="Times New Roman" w:hAnsi="Times New Roman" w:cs="Times New Roman"/>
                <w:bCs/>
                <w:szCs w:val="21"/>
                <w:lang w:val="zh-CN"/>
              </w:rPr>
            </w:pPr>
            <w:r>
              <w:rPr>
                <w:rFonts w:ascii="Times New Roman" w:hAnsi="Times New Roman" w:cs="Times New Roman"/>
                <w:bCs/>
                <w:szCs w:val="21"/>
              </w:rPr>
              <w:t>6</w:t>
            </w:r>
          </w:p>
        </w:tc>
        <w:tc>
          <w:tcPr>
            <w:tcW w:w="1423" w:type="dxa"/>
            <w:vAlign w:val="center"/>
          </w:tcPr>
          <w:p>
            <w:pPr>
              <w:jc w:val="center"/>
              <w:rPr>
                <w:rFonts w:ascii="Times New Roman" w:hAnsi="Times New Roman" w:cs="Times New Roman"/>
                <w:bCs/>
                <w:szCs w:val="21"/>
                <w:lang w:val="zh-CN"/>
              </w:rPr>
            </w:pPr>
            <w:r>
              <w:rPr>
                <w:rFonts w:ascii="Times New Roman" w:hAnsi="Times New Roman" w:cs="Times New Roman"/>
                <w:bCs/>
                <w:szCs w:val="21"/>
                <w:lang w:val="zh-CN"/>
              </w:rPr>
              <w:t>辅助工程</w:t>
            </w:r>
          </w:p>
        </w:tc>
        <w:tc>
          <w:tcPr>
            <w:tcW w:w="1138" w:type="dxa"/>
            <w:vAlign w:val="center"/>
          </w:tcPr>
          <w:p>
            <w:pPr>
              <w:jc w:val="center"/>
              <w:rPr>
                <w:rFonts w:ascii="Times New Roman" w:hAnsi="Times New Roman" w:cs="Times New Roman"/>
                <w:bCs/>
                <w:szCs w:val="21"/>
                <w:lang w:val="zh-CN"/>
              </w:rPr>
            </w:pPr>
            <w:r>
              <w:rPr>
                <w:rFonts w:ascii="Times New Roman" w:hAnsi="Times New Roman" w:cs="Times New Roman"/>
                <w:bCs/>
                <w:szCs w:val="21"/>
                <w:lang w:val="zh-CN"/>
              </w:rPr>
              <w:t>2</w:t>
            </w:r>
          </w:p>
        </w:tc>
        <w:tc>
          <w:tcPr>
            <w:tcW w:w="1138" w:type="dxa"/>
            <w:vAlign w:val="center"/>
          </w:tcPr>
          <w:p>
            <w:pPr>
              <w:jc w:val="center"/>
              <w:rPr>
                <w:rFonts w:ascii="Times New Roman" w:hAnsi="Times New Roman" w:cs="Times New Roman"/>
                <w:bCs/>
                <w:szCs w:val="21"/>
              </w:rPr>
            </w:pPr>
            <w:r>
              <w:rPr>
                <w:rFonts w:ascii="Times New Roman" w:hAnsi="Times New Roman" w:cs="Times New Roman"/>
                <w:bCs/>
                <w:szCs w:val="21"/>
                <w:lang w:val="zh-CN"/>
              </w:rPr>
              <w:t>0.7</w:t>
            </w:r>
          </w:p>
        </w:tc>
        <w:tc>
          <w:tcPr>
            <w:tcW w:w="1138" w:type="dxa"/>
            <w:vAlign w:val="center"/>
          </w:tcPr>
          <w:p>
            <w:pPr>
              <w:jc w:val="center"/>
              <w:rPr>
                <w:rFonts w:ascii="Times New Roman" w:hAnsi="Times New Roman" w:cs="Times New Roman"/>
                <w:bCs/>
                <w:szCs w:val="21"/>
              </w:rPr>
            </w:pPr>
            <w:r>
              <w:rPr>
                <w:rFonts w:ascii="Times New Roman" w:hAnsi="Times New Roman" w:cs="Times New Roman"/>
                <w:bCs/>
                <w:szCs w:val="21"/>
                <w:lang w:val="zh-CN"/>
              </w:rPr>
              <w:t>0.2</w:t>
            </w:r>
          </w:p>
        </w:tc>
        <w:tc>
          <w:tcPr>
            <w:tcW w:w="1138" w:type="dxa"/>
            <w:vAlign w:val="center"/>
          </w:tcPr>
          <w:p>
            <w:pPr>
              <w:jc w:val="center"/>
              <w:rPr>
                <w:rFonts w:ascii="Times New Roman" w:hAnsi="Times New Roman" w:cs="Times New Roman"/>
                <w:bCs/>
                <w:szCs w:val="21"/>
              </w:rPr>
            </w:pPr>
            <w:r>
              <w:rPr>
                <w:rFonts w:ascii="Times New Roman" w:hAnsi="Times New Roman" w:cs="Times New Roman"/>
                <w:bCs/>
                <w:szCs w:val="21"/>
                <w:lang w:val="zh-CN"/>
              </w:rPr>
              <w:t>0.7</w:t>
            </w:r>
          </w:p>
        </w:tc>
        <w:tc>
          <w:tcPr>
            <w:tcW w:w="1138" w:type="dxa"/>
            <w:vAlign w:val="center"/>
          </w:tcPr>
          <w:p>
            <w:pPr>
              <w:jc w:val="center"/>
              <w:rPr>
                <w:rFonts w:ascii="Times New Roman" w:hAnsi="Times New Roman" w:cs="Times New Roman"/>
                <w:bCs/>
                <w:szCs w:val="21"/>
              </w:rPr>
            </w:pPr>
            <w:r>
              <w:rPr>
                <w:rFonts w:ascii="Times New Roman" w:hAnsi="Times New Roman" w:cs="Times New Roman"/>
                <w:bCs/>
                <w:szCs w:val="21"/>
                <w:lang w:val="zh-CN"/>
              </w:rPr>
              <w:t>0.2</w:t>
            </w:r>
          </w:p>
        </w:tc>
        <w:tc>
          <w:tcPr>
            <w:tcW w:w="1170" w:type="dxa"/>
            <w:vAlign w:val="center"/>
          </w:tcPr>
          <w:p>
            <w:pPr>
              <w:jc w:val="center"/>
              <w:rPr>
                <w:rFonts w:ascii="Times New Roman" w:hAnsi="Times New Roman" w:cs="Times New Roman"/>
                <w:bCs/>
                <w:szCs w:val="21"/>
              </w:rPr>
            </w:pPr>
            <w:r>
              <w:rPr>
                <w:rFonts w:ascii="Times New Roman" w:hAnsi="Times New Roman" w:cs="Times New Roman"/>
                <w:bCs/>
                <w:szCs w:val="21"/>
                <w:lang w:val="zh-CN"/>
              </w:rPr>
              <w:t>3.8</w:t>
            </w:r>
          </w:p>
        </w:tc>
      </w:tr>
    </w:tbl>
    <w:p>
      <w:pPr>
        <w:spacing w:line="360" w:lineRule="auto"/>
        <w:ind w:firstLine="600" w:firstLineChars="250"/>
        <w:jc w:val="left"/>
        <w:rPr>
          <w:rFonts w:ascii="Times New Roman" w:hAnsi="Times New Roman" w:cs="Times New Roman"/>
          <w:sz w:val="24"/>
          <w:szCs w:val="24"/>
        </w:rPr>
      </w:pPr>
      <w:r>
        <w:rPr>
          <w:rFonts w:ascii="Times New Roman" w:hAnsi="Times New Roman" w:cs="Times New Roman"/>
          <w:sz w:val="24"/>
          <w:szCs w:val="24"/>
        </w:rPr>
        <w:t>2）间接费</w:t>
      </w:r>
    </w:p>
    <w:p>
      <w:pPr>
        <w:spacing w:line="360" w:lineRule="auto"/>
        <w:ind w:firstLine="600" w:firstLineChars="250"/>
        <w:jc w:val="left"/>
        <w:rPr>
          <w:rFonts w:ascii="Times New Roman" w:hAnsi="Times New Roman" w:cs="Times New Roman"/>
          <w:sz w:val="24"/>
          <w:szCs w:val="24"/>
        </w:rPr>
      </w:pPr>
      <w:r>
        <w:rPr>
          <w:rFonts w:ascii="Times New Roman" w:hAnsi="Times New Roman" w:cs="Times New Roman"/>
          <w:sz w:val="24"/>
          <w:szCs w:val="24"/>
        </w:rPr>
        <w:t>间接费包括企业管理费和规费，依据《内蒙古自治区矿山地质环境治理工程预算定额标准》规定，间接费率按工程类别进行计取，间接费按项目直接费×间接费费率进行计算，取费标准见表6-2。</w:t>
      </w:r>
    </w:p>
    <w:p>
      <w:pPr>
        <w:spacing w:line="360" w:lineRule="auto"/>
        <w:jc w:val="center"/>
        <w:rPr>
          <w:rFonts w:ascii="Times New Roman" w:hAnsi="Times New Roman" w:eastAsia="黑体" w:cs="Times New Roman"/>
          <w:sz w:val="24"/>
          <w:szCs w:val="24"/>
        </w:rPr>
      </w:pPr>
      <w:r>
        <w:rPr>
          <w:rFonts w:ascii="Times New Roman" w:hAnsi="Times New Roman" w:eastAsia="黑体" w:cs="Times New Roman"/>
          <w:sz w:val="24"/>
          <w:szCs w:val="24"/>
        </w:rPr>
        <w:t>表6-2   间接费费率表</w:t>
      </w:r>
    </w:p>
    <w:tbl>
      <w:tblPr>
        <w:tblStyle w:val="8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723"/>
        <w:gridCol w:w="2252"/>
        <w:gridCol w:w="2272"/>
        <w:gridCol w:w="20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tblHeader/>
          <w:jc w:val="center"/>
        </w:trPr>
        <w:tc>
          <w:tcPr>
            <w:tcW w:w="1036" w:type="pct"/>
            <w:vAlign w:val="center"/>
          </w:tcPr>
          <w:p>
            <w:pPr>
              <w:jc w:val="center"/>
              <w:rPr>
                <w:rFonts w:ascii="Times New Roman" w:hAnsi="Times New Roman" w:cs="Times New Roman"/>
                <w:bCs/>
                <w:szCs w:val="21"/>
                <w:lang w:val="zh-CN"/>
              </w:rPr>
            </w:pPr>
            <w:r>
              <w:rPr>
                <w:rFonts w:ascii="Times New Roman" w:hAnsi="Times New Roman" w:cs="Times New Roman"/>
                <w:bCs/>
                <w:szCs w:val="21"/>
                <w:lang w:val="zh-CN"/>
              </w:rPr>
              <w:t>序号</w:t>
            </w:r>
          </w:p>
        </w:tc>
        <w:tc>
          <w:tcPr>
            <w:tcW w:w="1354" w:type="pct"/>
            <w:vAlign w:val="center"/>
          </w:tcPr>
          <w:p>
            <w:pPr>
              <w:jc w:val="center"/>
              <w:rPr>
                <w:rFonts w:ascii="Times New Roman" w:hAnsi="Times New Roman" w:cs="Times New Roman"/>
                <w:bCs/>
                <w:szCs w:val="21"/>
                <w:lang w:val="zh-CN"/>
              </w:rPr>
            </w:pPr>
            <w:r>
              <w:rPr>
                <w:rFonts w:ascii="Times New Roman" w:hAnsi="Times New Roman" w:cs="Times New Roman"/>
                <w:bCs/>
                <w:szCs w:val="21"/>
                <w:lang w:val="zh-CN"/>
              </w:rPr>
              <w:t>工程类别</w:t>
            </w:r>
          </w:p>
        </w:tc>
        <w:tc>
          <w:tcPr>
            <w:tcW w:w="1366" w:type="pct"/>
            <w:vAlign w:val="center"/>
          </w:tcPr>
          <w:p>
            <w:pPr>
              <w:jc w:val="center"/>
              <w:rPr>
                <w:rFonts w:ascii="Times New Roman" w:hAnsi="Times New Roman" w:cs="Times New Roman"/>
                <w:bCs/>
                <w:szCs w:val="21"/>
                <w:lang w:val="zh-CN"/>
              </w:rPr>
            </w:pPr>
            <w:r>
              <w:rPr>
                <w:rFonts w:ascii="Times New Roman" w:hAnsi="Times New Roman" w:cs="Times New Roman"/>
                <w:bCs/>
                <w:szCs w:val="21"/>
                <w:lang w:val="zh-CN"/>
              </w:rPr>
              <w:t>计算基础</w:t>
            </w:r>
          </w:p>
        </w:tc>
        <w:tc>
          <w:tcPr>
            <w:tcW w:w="1244" w:type="pct"/>
            <w:vAlign w:val="center"/>
          </w:tcPr>
          <w:p>
            <w:pPr>
              <w:jc w:val="center"/>
              <w:rPr>
                <w:rFonts w:ascii="Times New Roman" w:hAnsi="Times New Roman" w:cs="Times New Roman"/>
                <w:bCs/>
                <w:szCs w:val="21"/>
                <w:lang w:val="zh-CN"/>
              </w:rPr>
            </w:pPr>
            <w:r>
              <w:rPr>
                <w:rFonts w:ascii="Times New Roman" w:hAnsi="Times New Roman" w:cs="Times New Roman"/>
                <w:bCs/>
                <w:szCs w:val="21"/>
                <w:lang w:val="zh-CN"/>
              </w:rPr>
              <w:t>费率（%）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1036" w:type="pct"/>
            <w:vAlign w:val="center"/>
          </w:tcPr>
          <w:p>
            <w:pPr>
              <w:jc w:val="center"/>
              <w:rPr>
                <w:rFonts w:ascii="Times New Roman" w:hAnsi="Times New Roman" w:cs="Times New Roman"/>
                <w:bCs/>
                <w:szCs w:val="21"/>
                <w:lang w:val="zh-CN"/>
              </w:rPr>
            </w:pPr>
            <w:r>
              <w:rPr>
                <w:rFonts w:ascii="Times New Roman" w:hAnsi="Times New Roman" w:cs="Times New Roman"/>
                <w:bCs/>
                <w:szCs w:val="21"/>
                <w:lang w:val="zh-CN"/>
              </w:rPr>
              <w:t>l</w:t>
            </w:r>
          </w:p>
        </w:tc>
        <w:tc>
          <w:tcPr>
            <w:tcW w:w="1354" w:type="pct"/>
            <w:vAlign w:val="center"/>
          </w:tcPr>
          <w:p>
            <w:pPr>
              <w:jc w:val="center"/>
              <w:rPr>
                <w:rFonts w:ascii="Times New Roman" w:hAnsi="Times New Roman" w:cs="Times New Roman"/>
                <w:bCs/>
                <w:szCs w:val="21"/>
                <w:lang w:val="zh-CN"/>
              </w:rPr>
            </w:pPr>
            <w:r>
              <w:rPr>
                <w:rFonts w:ascii="Times New Roman" w:hAnsi="Times New Roman" w:cs="Times New Roman"/>
                <w:bCs/>
                <w:szCs w:val="21"/>
                <w:lang w:val="zh-CN"/>
              </w:rPr>
              <w:t>土方工程</w:t>
            </w:r>
          </w:p>
        </w:tc>
        <w:tc>
          <w:tcPr>
            <w:tcW w:w="1366" w:type="pct"/>
            <w:vAlign w:val="center"/>
          </w:tcPr>
          <w:p>
            <w:pPr>
              <w:jc w:val="center"/>
              <w:rPr>
                <w:rFonts w:ascii="Times New Roman" w:hAnsi="Times New Roman" w:cs="Times New Roman"/>
                <w:bCs/>
                <w:szCs w:val="21"/>
                <w:lang w:val="zh-CN"/>
              </w:rPr>
            </w:pPr>
            <w:r>
              <w:rPr>
                <w:rFonts w:ascii="Times New Roman" w:hAnsi="Times New Roman" w:cs="Times New Roman"/>
                <w:bCs/>
                <w:szCs w:val="21"/>
                <w:lang w:val="zh-CN"/>
              </w:rPr>
              <w:t>直接费</w:t>
            </w:r>
          </w:p>
        </w:tc>
        <w:tc>
          <w:tcPr>
            <w:tcW w:w="1244" w:type="pct"/>
            <w:vAlign w:val="center"/>
          </w:tcPr>
          <w:p>
            <w:pPr>
              <w:jc w:val="center"/>
              <w:rPr>
                <w:rFonts w:ascii="Times New Roman" w:hAnsi="Times New Roman" w:cs="Times New Roman"/>
                <w:bCs/>
                <w:szCs w:val="21"/>
                <w:lang w:val="zh-CN"/>
              </w:rPr>
            </w:pPr>
            <w:r>
              <w:rPr>
                <w:rFonts w:ascii="Times New Roman" w:hAnsi="Times New Roman" w:cs="Times New Roman"/>
                <w:bCs/>
                <w:szCs w:val="21"/>
                <w:lang w:val="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1036" w:type="pct"/>
            <w:vAlign w:val="center"/>
          </w:tcPr>
          <w:p>
            <w:pPr>
              <w:jc w:val="center"/>
              <w:rPr>
                <w:rFonts w:ascii="Times New Roman" w:hAnsi="Times New Roman" w:cs="Times New Roman"/>
                <w:bCs/>
                <w:szCs w:val="21"/>
                <w:lang w:val="zh-CN"/>
              </w:rPr>
            </w:pPr>
            <w:r>
              <w:rPr>
                <w:rFonts w:ascii="Times New Roman" w:hAnsi="Times New Roman" w:cs="Times New Roman"/>
                <w:bCs/>
                <w:szCs w:val="21"/>
                <w:lang w:val="zh-CN"/>
              </w:rPr>
              <w:t>2</w:t>
            </w:r>
          </w:p>
        </w:tc>
        <w:tc>
          <w:tcPr>
            <w:tcW w:w="1354" w:type="pct"/>
            <w:vAlign w:val="center"/>
          </w:tcPr>
          <w:p>
            <w:pPr>
              <w:jc w:val="center"/>
              <w:rPr>
                <w:rFonts w:ascii="Times New Roman" w:hAnsi="Times New Roman" w:cs="Times New Roman"/>
                <w:bCs/>
                <w:szCs w:val="21"/>
                <w:lang w:val="zh-CN"/>
              </w:rPr>
            </w:pPr>
            <w:r>
              <w:rPr>
                <w:rFonts w:ascii="Times New Roman" w:hAnsi="Times New Roman" w:cs="Times New Roman"/>
                <w:bCs/>
                <w:szCs w:val="21"/>
                <w:lang w:val="zh-CN"/>
              </w:rPr>
              <w:t>石方工程</w:t>
            </w:r>
          </w:p>
        </w:tc>
        <w:tc>
          <w:tcPr>
            <w:tcW w:w="1366" w:type="pct"/>
            <w:vAlign w:val="center"/>
          </w:tcPr>
          <w:p>
            <w:pPr>
              <w:jc w:val="center"/>
              <w:rPr>
                <w:rFonts w:ascii="Times New Roman" w:hAnsi="Times New Roman" w:cs="Times New Roman"/>
                <w:bCs/>
                <w:szCs w:val="21"/>
                <w:lang w:val="zh-CN"/>
              </w:rPr>
            </w:pPr>
            <w:r>
              <w:rPr>
                <w:rFonts w:ascii="Times New Roman" w:hAnsi="Times New Roman" w:cs="Times New Roman"/>
                <w:bCs/>
                <w:szCs w:val="21"/>
                <w:lang w:val="zh-CN"/>
              </w:rPr>
              <w:t>直接费</w:t>
            </w:r>
          </w:p>
        </w:tc>
        <w:tc>
          <w:tcPr>
            <w:tcW w:w="1244" w:type="pct"/>
            <w:vAlign w:val="center"/>
          </w:tcPr>
          <w:p>
            <w:pPr>
              <w:jc w:val="center"/>
              <w:rPr>
                <w:rFonts w:ascii="Times New Roman" w:hAnsi="Times New Roman" w:cs="Times New Roman"/>
                <w:bCs/>
                <w:szCs w:val="21"/>
                <w:lang w:val="zh-CN"/>
              </w:rPr>
            </w:pPr>
            <w:r>
              <w:rPr>
                <w:rFonts w:ascii="Times New Roman" w:hAnsi="Times New Roman" w:cs="Times New Roman"/>
                <w:bCs/>
                <w:szCs w:val="21"/>
                <w:lang w:val="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4" w:hRule="atLeast"/>
          <w:jc w:val="center"/>
        </w:trPr>
        <w:tc>
          <w:tcPr>
            <w:tcW w:w="1036" w:type="pct"/>
            <w:vAlign w:val="center"/>
          </w:tcPr>
          <w:p>
            <w:pPr>
              <w:jc w:val="center"/>
              <w:rPr>
                <w:rFonts w:ascii="Times New Roman" w:hAnsi="Times New Roman" w:cs="Times New Roman"/>
                <w:bCs/>
                <w:szCs w:val="21"/>
                <w:lang w:val="zh-CN"/>
              </w:rPr>
            </w:pPr>
            <w:r>
              <w:rPr>
                <w:rFonts w:ascii="Times New Roman" w:hAnsi="Times New Roman" w:cs="Times New Roman"/>
                <w:bCs/>
                <w:szCs w:val="21"/>
                <w:lang w:val="zh-CN"/>
              </w:rPr>
              <w:t>3</w:t>
            </w:r>
          </w:p>
        </w:tc>
        <w:tc>
          <w:tcPr>
            <w:tcW w:w="1354" w:type="pct"/>
            <w:vAlign w:val="center"/>
          </w:tcPr>
          <w:p>
            <w:pPr>
              <w:jc w:val="center"/>
              <w:rPr>
                <w:rFonts w:ascii="Times New Roman" w:hAnsi="Times New Roman" w:cs="Times New Roman"/>
                <w:bCs/>
                <w:szCs w:val="21"/>
                <w:lang w:val="zh-CN"/>
              </w:rPr>
            </w:pPr>
            <w:r>
              <w:rPr>
                <w:rFonts w:ascii="Times New Roman" w:hAnsi="Times New Roman" w:cs="Times New Roman"/>
                <w:bCs/>
                <w:szCs w:val="21"/>
                <w:lang w:val="zh-CN"/>
              </w:rPr>
              <w:t>砌体工程</w:t>
            </w:r>
          </w:p>
        </w:tc>
        <w:tc>
          <w:tcPr>
            <w:tcW w:w="1366" w:type="pct"/>
            <w:vAlign w:val="center"/>
          </w:tcPr>
          <w:p>
            <w:pPr>
              <w:jc w:val="center"/>
              <w:rPr>
                <w:rFonts w:ascii="Times New Roman" w:hAnsi="Times New Roman" w:cs="Times New Roman"/>
                <w:bCs/>
                <w:szCs w:val="21"/>
              </w:rPr>
            </w:pPr>
            <w:r>
              <w:rPr>
                <w:rFonts w:ascii="Times New Roman" w:hAnsi="Times New Roman" w:cs="Times New Roman"/>
                <w:bCs/>
                <w:szCs w:val="21"/>
                <w:lang w:val="zh-CN"/>
              </w:rPr>
              <w:t>直接费</w:t>
            </w:r>
          </w:p>
        </w:tc>
        <w:tc>
          <w:tcPr>
            <w:tcW w:w="1244" w:type="pct"/>
            <w:vAlign w:val="center"/>
          </w:tcPr>
          <w:p>
            <w:pPr>
              <w:jc w:val="center"/>
              <w:rPr>
                <w:rFonts w:ascii="Times New Roman" w:hAnsi="Times New Roman" w:cs="Times New Roman"/>
                <w:bCs/>
                <w:szCs w:val="21"/>
                <w:lang w:val="zh-CN"/>
              </w:rPr>
            </w:pPr>
            <w:r>
              <w:rPr>
                <w:rFonts w:ascii="Times New Roman" w:hAnsi="Times New Roman" w:cs="Times New Roman"/>
                <w:bCs/>
                <w:szCs w:val="21"/>
                <w:lang w:val="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1036" w:type="pct"/>
            <w:vAlign w:val="center"/>
          </w:tcPr>
          <w:p>
            <w:pPr>
              <w:jc w:val="center"/>
              <w:rPr>
                <w:rFonts w:ascii="Times New Roman" w:hAnsi="Times New Roman" w:cs="Times New Roman"/>
                <w:bCs/>
                <w:szCs w:val="21"/>
                <w:lang w:val="zh-CN"/>
              </w:rPr>
            </w:pPr>
            <w:r>
              <w:rPr>
                <w:rFonts w:ascii="Times New Roman" w:hAnsi="Times New Roman" w:cs="Times New Roman"/>
                <w:bCs/>
                <w:szCs w:val="21"/>
                <w:lang w:val="zh-CN"/>
              </w:rPr>
              <w:t>4</w:t>
            </w:r>
          </w:p>
        </w:tc>
        <w:tc>
          <w:tcPr>
            <w:tcW w:w="1354" w:type="pct"/>
            <w:vAlign w:val="center"/>
          </w:tcPr>
          <w:p>
            <w:pPr>
              <w:jc w:val="center"/>
              <w:rPr>
                <w:rFonts w:ascii="Times New Roman" w:hAnsi="Times New Roman" w:cs="Times New Roman"/>
                <w:bCs/>
                <w:szCs w:val="21"/>
                <w:lang w:val="zh-CN"/>
              </w:rPr>
            </w:pPr>
            <w:r>
              <w:rPr>
                <w:rFonts w:ascii="Times New Roman" w:hAnsi="Times New Roman" w:cs="Times New Roman"/>
                <w:bCs/>
                <w:szCs w:val="21"/>
                <w:lang w:val="zh-CN"/>
              </w:rPr>
              <w:t>混凝土工程</w:t>
            </w:r>
          </w:p>
        </w:tc>
        <w:tc>
          <w:tcPr>
            <w:tcW w:w="1366" w:type="pct"/>
            <w:vAlign w:val="center"/>
          </w:tcPr>
          <w:p>
            <w:pPr>
              <w:jc w:val="center"/>
              <w:rPr>
                <w:rFonts w:ascii="Times New Roman" w:hAnsi="Times New Roman" w:cs="Times New Roman"/>
                <w:bCs/>
                <w:szCs w:val="21"/>
                <w:lang w:val="zh-CN"/>
              </w:rPr>
            </w:pPr>
            <w:r>
              <w:rPr>
                <w:rFonts w:ascii="Times New Roman" w:hAnsi="Times New Roman" w:cs="Times New Roman"/>
                <w:bCs/>
                <w:szCs w:val="21"/>
                <w:lang w:val="zh-CN"/>
              </w:rPr>
              <w:t>直接费</w:t>
            </w:r>
          </w:p>
        </w:tc>
        <w:tc>
          <w:tcPr>
            <w:tcW w:w="1244" w:type="pct"/>
            <w:vAlign w:val="center"/>
          </w:tcPr>
          <w:p>
            <w:pPr>
              <w:jc w:val="center"/>
              <w:rPr>
                <w:rFonts w:ascii="Times New Roman" w:hAnsi="Times New Roman" w:cs="Times New Roman"/>
                <w:bCs/>
                <w:szCs w:val="21"/>
                <w:lang w:val="zh-CN"/>
              </w:rPr>
            </w:pPr>
            <w:r>
              <w:rPr>
                <w:rFonts w:ascii="Times New Roman" w:hAnsi="Times New Roman" w:cs="Times New Roman"/>
                <w:bCs/>
                <w:szCs w:val="21"/>
                <w:lang w:val="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1036" w:type="pct"/>
            <w:vAlign w:val="center"/>
          </w:tcPr>
          <w:p>
            <w:pPr>
              <w:jc w:val="center"/>
              <w:rPr>
                <w:rFonts w:ascii="Times New Roman" w:hAnsi="Times New Roman" w:cs="Times New Roman"/>
                <w:bCs/>
                <w:szCs w:val="21"/>
                <w:lang w:val="zh-CN"/>
              </w:rPr>
            </w:pPr>
            <w:r>
              <w:rPr>
                <w:rFonts w:ascii="Times New Roman" w:hAnsi="Times New Roman" w:cs="Times New Roman"/>
                <w:bCs/>
                <w:szCs w:val="21"/>
                <w:lang w:val="zh-CN"/>
              </w:rPr>
              <w:t>5</w:t>
            </w:r>
          </w:p>
        </w:tc>
        <w:tc>
          <w:tcPr>
            <w:tcW w:w="1354" w:type="pct"/>
            <w:vAlign w:val="center"/>
          </w:tcPr>
          <w:p>
            <w:pPr>
              <w:jc w:val="center"/>
              <w:rPr>
                <w:rFonts w:ascii="Times New Roman" w:hAnsi="Times New Roman" w:cs="Times New Roman"/>
                <w:bCs/>
                <w:szCs w:val="21"/>
                <w:lang w:val="zh-CN"/>
              </w:rPr>
            </w:pPr>
            <w:r>
              <w:rPr>
                <w:rFonts w:ascii="Times New Roman" w:hAnsi="Times New Roman" w:cs="Times New Roman"/>
                <w:bCs/>
                <w:szCs w:val="21"/>
                <w:lang w:val="zh-CN"/>
              </w:rPr>
              <w:t>植物工程</w:t>
            </w:r>
          </w:p>
        </w:tc>
        <w:tc>
          <w:tcPr>
            <w:tcW w:w="1366" w:type="pct"/>
            <w:vAlign w:val="center"/>
          </w:tcPr>
          <w:p>
            <w:pPr>
              <w:jc w:val="center"/>
              <w:rPr>
                <w:rFonts w:ascii="Times New Roman" w:hAnsi="Times New Roman" w:cs="Times New Roman"/>
                <w:bCs/>
                <w:szCs w:val="21"/>
                <w:lang w:val="zh-CN"/>
              </w:rPr>
            </w:pPr>
            <w:r>
              <w:rPr>
                <w:rFonts w:ascii="Times New Roman" w:hAnsi="Times New Roman" w:cs="Times New Roman"/>
                <w:bCs/>
                <w:szCs w:val="21"/>
                <w:lang w:val="zh-CN"/>
              </w:rPr>
              <w:t>直接费</w:t>
            </w:r>
          </w:p>
        </w:tc>
        <w:tc>
          <w:tcPr>
            <w:tcW w:w="1244" w:type="pct"/>
            <w:vAlign w:val="center"/>
          </w:tcPr>
          <w:p>
            <w:pPr>
              <w:jc w:val="center"/>
              <w:rPr>
                <w:rFonts w:ascii="Times New Roman" w:hAnsi="Times New Roman" w:cs="Times New Roman"/>
                <w:bCs/>
                <w:szCs w:val="21"/>
                <w:lang w:val="zh-CN"/>
              </w:rPr>
            </w:pPr>
            <w:r>
              <w:rPr>
                <w:rFonts w:ascii="Times New Roman" w:hAnsi="Times New Roman" w:cs="Times New Roman"/>
                <w:bCs/>
                <w:szCs w:val="21"/>
                <w:lang w:val="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1036" w:type="pct"/>
            <w:vAlign w:val="center"/>
          </w:tcPr>
          <w:p>
            <w:pPr>
              <w:jc w:val="center"/>
              <w:rPr>
                <w:rFonts w:ascii="Times New Roman" w:hAnsi="Times New Roman" w:cs="Times New Roman"/>
                <w:bCs/>
                <w:szCs w:val="21"/>
                <w:lang w:val="zh-CN"/>
              </w:rPr>
            </w:pPr>
            <w:r>
              <w:rPr>
                <w:rFonts w:ascii="Times New Roman" w:hAnsi="Times New Roman" w:cs="Times New Roman"/>
                <w:bCs/>
                <w:szCs w:val="21"/>
                <w:lang w:val="zh-CN"/>
              </w:rPr>
              <w:t>6</w:t>
            </w:r>
          </w:p>
        </w:tc>
        <w:tc>
          <w:tcPr>
            <w:tcW w:w="1354" w:type="pct"/>
            <w:vAlign w:val="center"/>
          </w:tcPr>
          <w:p>
            <w:pPr>
              <w:jc w:val="center"/>
              <w:rPr>
                <w:rFonts w:ascii="Times New Roman" w:hAnsi="Times New Roman" w:cs="Times New Roman"/>
                <w:bCs/>
                <w:szCs w:val="21"/>
                <w:lang w:val="zh-CN"/>
              </w:rPr>
            </w:pPr>
            <w:r>
              <w:rPr>
                <w:rFonts w:ascii="Times New Roman" w:hAnsi="Times New Roman" w:cs="Times New Roman"/>
                <w:bCs/>
                <w:szCs w:val="21"/>
                <w:lang w:val="zh-CN"/>
              </w:rPr>
              <w:t>辅助工程</w:t>
            </w:r>
          </w:p>
        </w:tc>
        <w:tc>
          <w:tcPr>
            <w:tcW w:w="1366" w:type="pct"/>
            <w:vAlign w:val="center"/>
          </w:tcPr>
          <w:p>
            <w:pPr>
              <w:jc w:val="center"/>
              <w:rPr>
                <w:rFonts w:ascii="Times New Roman" w:hAnsi="Times New Roman" w:cs="Times New Roman"/>
                <w:bCs/>
                <w:szCs w:val="21"/>
              </w:rPr>
            </w:pPr>
            <w:r>
              <w:rPr>
                <w:rFonts w:ascii="Times New Roman" w:hAnsi="Times New Roman" w:cs="Times New Roman"/>
                <w:bCs/>
                <w:szCs w:val="21"/>
                <w:lang w:val="zh-CN"/>
              </w:rPr>
              <w:t>直接费</w:t>
            </w:r>
          </w:p>
        </w:tc>
        <w:tc>
          <w:tcPr>
            <w:tcW w:w="1244" w:type="pct"/>
            <w:vAlign w:val="center"/>
          </w:tcPr>
          <w:p>
            <w:pPr>
              <w:jc w:val="center"/>
              <w:rPr>
                <w:rFonts w:ascii="Times New Roman" w:hAnsi="Times New Roman" w:cs="Times New Roman"/>
                <w:bCs/>
                <w:szCs w:val="21"/>
                <w:lang w:val="zh-CN"/>
              </w:rPr>
            </w:pPr>
            <w:r>
              <w:rPr>
                <w:rFonts w:ascii="Times New Roman" w:hAnsi="Times New Roman" w:cs="Times New Roman"/>
                <w:bCs/>
                <w:szCs w:val="21"/>
                <w:lang w:val="zh-CN"/>
              </w:rPr>
              <w:t>5</w:t>
            </w:r>
          </w:p>
        </w:tc>
      </w:tr>
    </w:tbl>
    <w:p>
      <w:pPr>
        <w:ind w:firstLine="525" w:firstLineChars="250"/>
        <w:jc w:val="left"/>
        <w:rPr>
          <w:rFonts w:ascii="Times New Roman" w:hAnsi="Times New Roman" w:cs="Times New Roman"/>
          <w:bCs/>
          <w:szCs w:val="24"/>
        </w:rPr>
      </w:pPr>
      <w:r>
        <w:rPr>
          <w:rFonts w:ascii="Times New Roman" w:hAnsi="Times New Roman" w:cs="Times New Roman"/>
          <w:bCs/>
          <w:szCs w:val="24"/>
        </w:rPr>
        <w:t>3）利润</w:t>
      </w:r>
    </w:p>
    <w:p>
      <w:pPr>
        <w:spacing w:line="360" w:lineRule="auto"/>
        <w:ind w:firstLine="480" w:firstLineChars="200"/>
        <w:rPr>
          <w:rFonts w:ascii="Times New Roman" w:hAnsi="Times New Roman" w:cs="Times New Roman"/>
          <w:kern w:val="0"/>
          <w:sz w:val="24"/>
          <w:szCs w:val="24"/>
        </w:rPr>
      </w:pPr>
      <w:r>
        <w:rPr>
          <w:rFonts w:ascii="Times New Roman" w:hAnsi="Times New Roman" w:cs="Times New Roman"/>
          <w:kern w:val="0"/>
          <w:sz w:val="24"/>
          <w:szCs w:val="24"/>
        </w:rPr>
        <w:t>依据《内蒙古自治区矿山地质环境治理工程预算定额标准》规定，利润按直接费与间接费之和的3%计取。</w:t>
      </w:r>
    </w:p>
    <w:p>
      <w:pPr>
        <w:spacing w:line="360" w:lineRule="auto"/>
        <w:ind w:firstLine="480" w:firstLineChars="200"/>
        <w:rPr>
          <w:rFonts w:ascii="Times New Roman" w:hAnsi="Times New Roman" w:cs="Times New Roman"/>
          <w:kern w:val="0"/>
          <w:sz w:val="24"/>
          <w:szCs w:val="24"/>
        </w:rPr>
      </w:pPr>
      <w:r>
        <w:rPr>
          <w:rFonts w:ascii="Times New Roman" w:hAnsi="Times New Roman" w:cs="Times New Roman"/>
          <w:kern w:val="0"/>
          <w:sz w:val="24"/>
          <w:szCs w:val="24"/>
        </w:rPr>
        <w:t>4、监测、管护费</w:t>
      </w:r>
    </w:p>
    <w:p>
      <w:pPr>
        <w:spacing w:line="360" w:lineRule="auto"/>
        <w:ind w:firstLine="480" w:firstLineChars="200"/>
        <w:rPr>
          <w:rFonts w:ascii="Times New Roman" w:hAnsi="Times New Roman" w:cs="Times New Roman"/>
          <w:kern w:val="0"/>
          <w:sz w:val="24"/>
          <w:szCs w:val="24"/>
        </w:rPr>
      </w:pPr>
      <w:r>
        <w:rPr>
          <w:rFonts w:ascii="Times New Roman" w:hAnsi="Times New Roman" w:cs="Times New Roman"/>
          <w:kern w:val="0"/>
          <w:sz w:val="24"/>
          <w:szCs w:val="24"/>
        </w:rPr>
        <w:t>1）监测费</w:t>
      </w:r>
    </w:p>
    <w:p>
      <w:pPr>
        <w:spacing w:line="360" w:lineRule="auto"/>
        <w:ind w:firstLine="480" w:firstLineChars="200"/>
        <w:rPr>
          <w:rFonts w:ascii="Times New Roman" w:hAnsi="Times New Roman" w:cs="Times New Roman"/>
          <w:kern w:val="0"/>
          <w:sz w:val="24"/>
          <w:szCs w:val="24"/>
        </w:rPr>
      </w:pPr>
      <w:r>
        <w:rPr>
          <w:rFonts w:ascii="Times New Roman" w:hAnsi="Times New Roman" w:cs="Times New Roman"/>
          <w:kern w:val="0"/>
          <w:sz w:val="24"/>
          <w:szCs w:val="24"/>
        </w:rPr>
        <w:t>以工程施工费作为计费基数，一次监测费用可按不超过工程施工费的0.1%计算。计算公式为：监测费=工程施工费×费率×监测次数。</w:t>
      </w:r>
    </w:p>
    <w:p>
      <w:pPr>
        <w:spacing w:line="360" w:lineRule="auto"/>
        <w:ind w:firstLine="480" w:firstLineChars="200"/>
        <w:rPr>
          <w:rFonts w:ascii="Times New Roman" w:hAnsi="Times New Roman" w:cs="Times New Roman"/>
          <w:kern w:val="0"/>
          <w:sz w:val="24"/>
          <w:szCs w:val="24"/>
        </w:rPr>
      </w:pPr>
      <w:r>
        <w:rPr>
          <w:rFonts w:ascii="Times New Roman" w:hAnsi="Times New Roman" w:cs="Times New Roman"/>
          <w:kern w:val="0"/>
          <w:sz w:val="24"/>
          <w:szCs w:val="24"/>
        </w:rPr>
        <w:t>2）管护费</w:t>
      </w:r>
    </w:p>
    <w:p>
      <w:pPr>
        <w:spacing w:line="360" w:lineRule="auto"/>
        <w:ind w:firstLine="480" w:firstLineChars="200"/>
        <w:rPr>
          <w:rFonts w:ascii="Times New Roman" w:hAnsi="Times New Roman" w:cs="Times New Roman"/>
          <w:kern w:val="0"/>
          <w:sz w:val="24"/>
          <w:szCs w:val="24"/>
        </w:rPr>
      </w:pPr>
      <w:r>
        <w:rPr>
          <w:rFonts w:ascii="Times New Roman" w:hAnsi="Times New Roman" w:cs="Times New Roman"/>
          <w:kern w:val="0"/>
          <w:sz w:val="24"/>
          <w:szCs w:val="24"/>
        </w:rPr>
        <w:t>管护费是指复垦植被恢复工程完成后正常管护所需的费用，主要包括有针对性的巡查、补植、除草等管护工作所发生的费用。依据《内蒙古自治区矿山地质环境治理工程预算定额标准（试行）》规定及实际情况，确定管护费以项目植物工程的工程施工费为计费基数，一次管护费按照植物工程施工费的8%计算。管护费计算公式为：管护费=植物工程的施工费×8%×管护次数。</w:t>
      </w:r>
    </w:p>
    <w:p>
      <w:pPr>
        <w:spacing w:line="360" w:lineRule="auto"/>
        <w:ind w:firstLine="480" w:firstLineChars="200"/>
        <w:rPr>
          <w:rFonts w:ascii="Times New Roman" w:hAnsi="Times New Roman" w:cs="Times New Roman"/>
          <w:kern w:val="0"/>
          <w:sz w:val="24"/>
          <w:szCs w:val="24"/>
        </w:rPr>
      </w:pPr>
      <w:r>
        <w:rPr>
          <w:rFonts w:ascii="Times New Roman" w:hAnsi="Times New Roman" w:cs="Times New Roman"/>
          <w:kern w:val="0"/>
          <w:sz w:val="24"/>
          <w:szCs w:val="24"/>
        </w:rPr>
        <w:t>（三）矿区恢复治理工程总经费预算</w:t>
      </w:r>
    </w:p>
    <w:p>
      <w:pPr>
        <w:spacing w:line="360" w:lineRule="auto"/>
        <w:ind w:firstLine="480" w:firstLineChars="200"/>
        <w:rPr>
          <w:rFonts w:ascii="Times New Roman" w:hAnsi="Times New Roman" w:cs="Times New Roman"/>
          <w:kern w:val="0"/>
          <w:sz w:val="24"/>
          <w:szCs w:val="24"/>
          <w:highlight w:val="none"/>
        </w:rPr>
      </w:pPr>
      <w:r>
        <w:rPr>
          <w:rFonts w:ascii="Times New Roman" w:hAnsi="Times New Roman" w:cs="Times New Roman"/>
          <w:kern w:val="0"/>
          <w:sz w:val="24"/>
          <w:szCs w:val="24"/>
        </w:rPr>
        <w:t>经计算，本年度矿山地质环</w:t>
      </w:r>
      <w:r>
        <w:rPr>
          <w:rFonts w:ascii="Times New Roman" w:hAnsi="Times New Roman" w:cs="Times New Roman"/>
          <w:kern w:val="0"/>
          <w:sz w:val="24"/>
          <w:szCs w:val="24"/>
          <w:highlight w:val="none"/>
        </w:rPr>
        <w:t>境治理计划工程经费估算总额为</w:t>
      </w:r>
      <w:r>
        <w:rPr>
          <w:rFonts w:hint="eastAsia" w:ascii="Times New Roman" w:hAnsi="Times New Roman" w:cs="Times New Roman"/>
          <w:kern w:val="0"/>
          <w:sz w:val="24"/>
          <w:szCs w:val="24"/>
          <w:highlight w:val="none"/>
          <w:lang w:val="en-US" w:eastAsia="zh-CN"/>
        </w:rPr>
        <w:t>7.7</w:t>
      </w:r>
      <w:r>
        <w:rPr>
          <w:rFonts w:ascii="Times New Roman" w:hAnsi="Times New Roman" w:cs="Times New Roman"/>
          <w:kern w:val="0"/>
          <w:sz w:val="24"/>
          <w:szCs w:val="24"/>
          <w:highlight w:val="none"/>
        </w:rPr>
        <w:t>万元。见下表。</w:t>
      </w:r>
    </w:p>
    <w:p>
      <w:pPr>
        <w:pStyle w:val="112"/>
        <w:ind w:firstLine="480"/>
        <w:rPr>
          <w:rFonts w:ascii="Times New Roman" w:hAnsi="Times New Roman" w:cs="Times New Roman"/>
          <w:highlight w:val="none"/>
        </w:rPr>
      </w:pPr>
      <w:r>
        <w:rPr>
          <w:rFonts w:ascii="Times New Roman" w:hAnsi="Times New Roman" w:eastAsia="黑体" w:cs="Times New Roman"/>
          <w:sz w:val="24"/>
          <w:szCs w:val="24"/>
          <w:highlight w:val="none"/>
        </w:rPr>
        <w:t>表6-3  矿山地质环境治理工程经费预算总表</w:t>
      </w:r>
    </w:p>
    <w:tbl>
      <w:tblPr>
        <w:tblStyle w:val="86"/>
        <w:tblW w:w="5000" w:type="pct"/>
        <w:tblInd w:w="0" w:type="dxa"/>
        <w:tblLayout w:type="autofit"/>
        <w:tblCellMar>
          <w:top w:w="0" w:type="dxa"/>
          <w:left w:w="108" w:type="dxa"/>
          <w:bottom w:w="0" w:type="dxa"/>
          <w:right w:w="108" w:type="dxa"/>
        </w:tblCellMar>
      </w:tblPr>
      <w:tblGrid>
        <w:gridCol w:w="1177"/>
        <w:gridCol w:w="1897"/>
        <w:gridCol w:w="2136"/>
        <w:gridCol w:w="3312"/>
      </w:tblGrid>
      <w:tr>
        <w:tblPrEx>
          <w:tblCellMar>
            <w:top w:w="0" w:type="dxa"/>
            <w:left w:w="108" w:type="dxa"/>
            <w:bottom w:w="0" w:type="dxa"/>
            <w:right w:w="108" w:type="dxa"/>
          </w:tblCellMar>
        </w:tblPrEx>
        <w:trPr>
          <w:trHeight w:val="365" w:hRule="atLeast"/>
        </w:trPr>
        <w:tc>
          <w:tcPr>
            <w:tcW w:w="69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rFonts w:ascii="Times New Roman" w:hAnsi="Times New Roman" w:eastAsia="宋体" w:cs="Times New Roman"/>
                <w:kern w:val="0"/>
                <w:szCs w:val="21"/>
                <w:highlight w:val="none"/>
              </w:rPr>
            </w:pPr>
            <w:r>
              <w:rPr>
                <w:rFonts w:ascii="Times New Roman" w:hAnsi="Times New Roman" w:eastAsia="宋体" w:cs="Times New Roman"/>
                <w:kern w:val="0"/>
                <w:szCs w:val="21"/>
                <w:highlight w:val="none"/>
              </w:rPr>
              <w:t>序号</w:t>
            </w:r>
          </w:p>
        </w:tc>
        <w:tc>
          <w:tcPr>
            <w:tcW w:w="1113" w:type="pct"/>
            <w:tcBorders>
              <w:top w:val="single" w:color="auto" w:sz="4" w:space="0"/>
              <w:left w:val="nil"/>
              <w:bottom w:val="single" w:color="auto" w:sz="4" w:space="0"/>
              <w:right w:val="single" w:color="auto" w:sz="4" w:space="0"/>
            </w:tcBorders>
            <w:shd w:val="clear" w:color="auto" w:fill="auto"/>
            <w:vAlign w:val="center"/>
          </w:tcPr>
          <w:p>
            <w:pPr>
              <w:widowControl/>
              <w:adjustRightInd w:val="0"/>
              <w:snapToGrid w:val="0"/>
              <w:jc w:val="center"/>
              <w:rPr>
                <w:rFonts w:ascii="Times New Roman" w:hAnsi="Times New Roman" w:eastAsia="宋体" w:cs="Times New Roman"/>
                <w:kern w:val="0"/>
                <w:szCs w:val="21"/>
                <w:highlight w:val="none"/>
              </w:rPr>
            </w:pPr>
            <w:r>
              <w:rPr>
                <w:rFonts w:ascii="Times New Roman" w:hAnsi="Times New Roman" w:eastAsia="宋体" w:cs="Times New Roman"/>
                <w:kern w:val="0"/>
                <w:szCs w:val="21"/>
                <w:highlight w:val="none"/>
              </w:rPr>
              <w:t>工程或费用名称</w:t>
            </w:r>
          </w:p>
        </w:tc>
        <w:tc>
          <w:tcPr>
            <w:tcW w:w="1253" w:type="pct"/>
            <w:tcBorders>
              <w:top w:val="single" w:color="auto" w:sz="4" w:space="0"/>
              <w:left w:val="nil"/>
              <w:bottom w:val="single" w:color="auto" w:sz="4" w:space="0"/>
              <w:right w:val="single" w:color="auto" w:sz="4" w:space="0"/>
            </w:tcBorders>
            <w:shd w:val="clear" w:color="auto" w:fill="auto"/>
            <w:vAlign w:val="center"/>
          </w:tcPr>
          <w:p>
            <w:pPr>
              <w:widowControl/>
              <w:adjustRightInd w:val="0"/>
              <w:snapToGrid w:val="0"/>
              <w:jc w:val="center"/>
              <w:rPr>
                <w:rFonts w:ascii="Times New Roman" w:hAnsi="Times New Roman" w:eastAsia="宋体" w:cs="Times New Roman"/>
                <w:kern w:val="0"/>
                <w:szCs w:val="21"/>
                <w:highlight w:val="none"/>
              </w:rPr>
            </w:pPr>
            <w:r>
              <w:rPr>
                <w:rFonts w:ascii="Times New Roman" w:hAnsi="Times New Roman" w:eastAsia="宋体" w:cs="Times New Roman"/>
                <w:kern w:val="0"/>
                <w:szCs w:val="21"/>
                <w:highlight w:val="none"/>
              </w:rPr>
              <w:t>预算金额（万元）</w:t>
            </w:r>
          </w:p>
        </w:tc>
        <w:tc>
          <w:tcPr>
            <w:tcW w:w="1943" w:type="pct"/>
            <w:tcBorders>
              <w:top w:val="single" w:color="auto" w:sz="4" w:space="0"/>
              <w:left w:val="nil"/>
              <w:bottom w:val="single" w:color="auto" w:sz="4" w:space="0"/>
              <w:right w:val="single" w:color="auto" w:sz="4" w:space="0"/>
            </w:tcBorders>
            <w:shd w:val="clear" w:color="auto" w:fill="auto"/>
            <w:vAlign w:val="center"/>
          </w:tcPr>
          <w:p>
            <w:pPr>
              <w:widowControl/>
              <w:adjustRightInd w:val="0"/>
              <w:snapToGrid w:val="0"/>
              <w:jc w:val="center"/>
              <w:rPr>
                <w:rFonts w:ascii="Times New Roman" w:hAnsi="Times New Roman" w:eastAsia="宋体" w:cs="Times New Roman"/>
                <w:kern w:val="0"/>
                <w:szCs w:val="21"/>
                <w:highlight w:val="none"/>
              </w:rPr>
            </w:pPr>
            <w:r>
              <w:rPr>
                <w:rFonts w:ascii="Times New Roman" w:hAnsi="Times New Roman" w:eastAsia="宋体" w:cs="Times New Roman"/>
                <w:kern w:val="0"/>
                <w:szCs w:val="21"/>
                <w:highlight w:val="none"/>
              </w:rPr>
              <w:t>各费用占总费用的比例（%）</w:t>
            </w:r>
          </w:p>
        </w:tc>
      </w:tr>
      <w:tr>
        <w:tblPrEx>
          <w:tblCellMar>
            <w:top w:w="0" w:type="dxa"/>
            <w:left w:w="108" w:type="dxa"/>
            <w:bottom w:w="0" w:type="dxa"/>
            <w:right w:w="108" w:type="dxa"/>
          </w:tblCellMar>
        </w:tblPrEx>
        <w:trPr>
          <w:trHeight w:val="427" w:hRule="atLeast"/>
        </w:trPr>
        <w:tc>
          <w:tcPr>
            <w:tcW w:w="691" w:type="pct"/>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rFonts w:ascii="Times New Roman" w:hAnsi="Times New Roman" w:eastAsia="宋体" w:cs="Times New Roman"/>
                <w:kern w:val="0"/>
                <w:szCs w:val="21"/>
                <w:highlight w:val="none"/>
              </w:rPr>
            </w:pPr>
            <w:r>
              <w:rPr>
                <w:rFonts w:ascii="Times New Roman" w:hAnsi="Times New Roman" w:eastAsia="宋体" w:cs="Times New Roman"/>
                <w:kern w:val="0"/>
                <w:szCs w:val="21"/>
                <w:highlight w:val="none"/>
              </w:rPr>
              <w:t>（一）</w:t>
            </w:r>
          </w:p>
        </w:tc>
        <w:tc>
          <w:tcPr>
            <w:tcW w:w="1113" w:type="pct"/>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Times New Roman" w:hAnsi="Times New Roman" w:eastAsia="宋体" w:cs="Times New Roman"/>
                <w:kern w:val="0"/>
                <w:szCs w:val="21"/>
                <w:highlight w:val="none"/>
              </w:rPr>
            </w:pPr>
            <w:r>
              <w:rPr>
                <w:rFonts w:ascii="Times New Roman" w:hAnsi="Times New Roman" w:eastAsia="宋体" w:cs="Times New Roman"/>
                <w:kern w:val="0"/>
                <w:szCs w:val="21"/>
                <w:highlight w:val="none"/>
              </w:rPr>
              <w:t>工程施工费</w:t>
            </w:r>
          </w:p>
        </w:tc>
        <w:tc>
          <w:tcPr>
            <w:tcW w:w="1253" w:type="pct"/>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hint="default" w:ascii="Times New Roman" w:hAnsi="Times New Roman" w:eastAsia="宋体" w:cs="Times New Roman"/>
                <w:kern w:val="0"/>
                <w:sz w:val="22"/>
                <w:highlight w:val="none"/>
                <w:lang w:val="en-US" w:eastAsia="zh-CN"/>
              </w:rPr>
            </w:pPr>
            <w:r>
              <w:rPr>
                <w:rFonts w:hint="eastAsia" w:ascii="Times New Roman" w:hAnsi="Times New Roman" w:eastAsia="宋体" w:cs="Times New Roman"/>
                <w:kern w:val="0"/>
                <w:sz w:val="22"/>
                <w:highlight w:val="none"/>
                <w:lang w:val="en-US" w:eastAsia="zh-CN"/>
              </w:rPr>
              <w:t>7.6</w:t>
            </w:r>
          </w:p>
        </w:tc>
        <w:tc>
          <w:tcPr>
            <w:tcW w:w="1943" w:type="pct"/>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hint="default" w:ascii="Times New Roman" w:hAnsi="Times New Roman" w:eastAsia="宋体" w:cs="Times New Roman"/>
                <w:kern w:val="0"/>
                <w:sz w:val="22"/>
                <w:highlight w:val="none"/>
                <w:lang w:val="en-US" w:eastAsia="zh-CN"/>
              </w:rPr>
            </w:pPr>
            <w:r>
              <w:rPr>
                <w:rFonts w:hint="eastAsia" w:ascii="Times New Roman" w:hAnsi="Times New Roman" w:eastAsia="宋体" w:cs="Times New Roman"/>
                <w:kern w:val="0"/>
                <w:sz w:val="22"/>
                <w:highlight w:val="none"/>
                <w:lang w:val="en-US" w:eastAsia="zh-CN"/>
              </w:rPr>
              <w:t>98.70</w:t>
            </w:r>
          </w:p>
        </w:tc>
      </w:tr>
      <w:tr>
        <w:tblPrEx>
          <w:tblCellMar>
            <w:top w:w="0" w:type="dxa"/>
            <w:left w:w="108" w:type="dxa"/>
            <w:bottom w:w="0" w:type="dxa"/>
            <w:right w:w="108" w:type="dxa"/>
          </w:tblCellMar>
        </w:tblPrEx>
        <w:trPr>
          <w:trHeight w:val="404" w:hRule="atLeast"/>
        </w:trPr>
        <w:tc>
          <w:tcPr>
            <w:tcW w:w="691" w:type="pct"/>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rFonts w:ascii="Times New Roman" w:hAnsi="Times New Roman" w:eastAsia="宋体" w:cs="Times New Roman"/>
                <w:kern w:val="0"/>
                <w:szCs w:val="21"/>
                <w:highlight w:val="none"/>
              </w:rPr>
            </w:pPr>
            <w:r>
              <w:rPr>
                <w:rFonts w:ascii="Times New Roman" w:hAnsi="Times New Roman" w:eastAsia="宋体" w:cs="Times New Roman"/>
                <w:kern w:val="0"/>
                <w:szCs w:val="21"/>
                <w:highlight w:val="none"/>
              </w:rPr>
              <w:t>（二）</w:t>
            </w:r>
          </w:p>
        </w:tc>
        <w:tc>
          <w:tcPr>
            <w:tcW w:w="1113" w:type="pct"/>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Times New Roman" w:hAnsi="Times New Roman" w:eastAsia="宋体" w:cs="Times New Roman"/>
                <w:kern w:val="0"/>
                <w:szCs w:val="21"/>
                <w:highlight w:val="none"/>
              </w:rPr>
            </w:pPr>
            <w:r>
              <w:rPr>
                <w:rFonts w:ascii="Times New Roman" w:hAnsi="Times New Roman" w:eastAsia="宋体" w:cs="Times New Roman"/>
                <w:kern w:val="0"/>
                <w:szCs w:val="21"/>
                <w:highlight w:val="none"/>
              </w:rPr>
              <w:t>监测与管护费</w:t>
            </w:r>
          </w:p>
        </w:tc>
        <w:tc>
          <w:tcPr>
            <w:tcW w:w="1253" w:type="pct"/>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hint="default" w:ascii="Times New Roman" w:hAnsi="Times New Roman" w:eastAsia="宋体" w:cs="Times New Roman"/>
                <w:kern w:val="0"/>
                <w:szCs w:val="21"/>
                <w:highlight w:val="none"/>
                <w:lang w:val="en-US" w:eastAsia="zh-CN"/>
              </w:rPr>
            </w:pPr>
            <w:r>
              <w:rPr>
                <w:rFonts w:hint="eastAsia" w:ascii="Times New Roman" w:hAnsi="Times New Roman" w:eastAsia="宋体" w:cs="Times New Roman"/>
                <w:kern w:val="0"/>
                <w:szCs w:val="21"/>
                <w:highlight w:val="none"/>
                <w:lang w:val="en-US" w:eastAsia="zh-CN"/>
              </w:rPr>
              <w:t>0.1</w:t>
            </w:r>
          </w:p>
        </w:tc>
        <w:tc>
          <w:tcPr>
            <w:tcW w:w="1943" w:type="pct"/>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hint="default" w:ascii="Times New Roman" w:hAnsi="Times New Roman" w:eastAsia="宋体" w:cs="Times New Roman"/>
                <w:kern w:val="0"/>
                <w:sz w:val="22"/>
                <w:highlight w:val="none"/>
                <w:lang w:val="en-US" w:eastAsia="zh-CN"/>
              </w:rPr>
            </w:pPr>
            <w:r>
              <w:rPr>
                <w:rFonts w:hint="eastAsia" w:ascii="Times New Roman" w:hAnsi="Times New Roman" w:eastAsia="宋体" w:cs="Times New Roman"/>
                <w:kern w:val="0"/>
                <w:sz w:val="22"/>
                <w:highlight w:val="none"/>
                <w:lang w:val="en-US" w:eastAsia="zh-CN"/>
              </w:rPr>
              <w:t>1.3</w:t>
            </w:r>
          </w:p>
        </w:tc>
      </w:tr>
      <w:tr>
        <w:tblPrEx>
          <w:tblCellMar>
            <w:top w:w="0" w:type="dxa"/>
            <w:left w:w="108" w:type="dxa"/>
            <w:bottom w:w="0" w:type="dxa"/>
            <w:right w:w="108" w:type="dxa"/>
          </w:tblCellMar>
        </w:tblPrEx>
        <w:trPr>
          <w:trHeight w:val="425" w:hRule="atLeast"/>
        </w:trPr>
        <w:tc>
          <w:tcPr>
            <w:tcW w:w="1804" w:type="pct"/>
            <w:gridSpan w:val="2"/>
            <w:tcBorders>
              <w:top w:val="single" w:color="auto" w:sz="4" w:space="0"/>
              <w:left w:val="single" w:color="auto" w:sz="4" w:space="0"/>
              <w:bottom w:val="single" w:color="auto" w:sz="4" w:space="0"/>
              <w:right w:val="single" w:color="000000" w:sz="4" w:space="0"/>
            </w:tcBorders>
            <w:shd w:val="clear" w:color="auto" w:fill="auto"/>
            <w:vAlign w:val="center"/>
          </w:tcPr>
          <w:p>
            <w:pPr>
              <w:widowControl/>
              <w:adjustRightInd w:val="0"/>
              <w:snapToGrid w:val="0"/>
              <w:jc w:val="center"/>
              <w:rPr>
                <w:rFonts w:ascii="Times New Roman" w:hAnsi="Times New Roman" w:eastAsia="宋体" w:cs="Times New Roman"/>
                <w:b/>
                <w:bCs/>
                <w:kern w:val="0"/>
                <w:szCs w:val="21"/>
                <w:highlight w:val="none"/>
              </w:rPr>
            </w:pPr>
            <w:r>
              <w:rPr>
                <w:rFonts w:ascii="Times New Roman" w:hAnsi="Times New Roman" w:eastAsia="宋体" w:cs="Times New Roman"/>
                <w:b/>
                <w:bCs/>
                <w:kern w:val="0"/>
                <w:szCs w:val="21"/>
                <w:highlight w:val="none"/>
              </w:rPr>
              <w:t>合计</w:t>
            </w:r>
          </w:p>
        </w:tc>
        <w:tc>
          <w:tcPr>
            <w:tcW w:w="1253" w:type="pct"/>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hint="default" w:ascii="Times New Roman" w:hAnsi="Times New Roman" w:eastAsia="宋体" w:cs="Times New Roman"/>
                <w:b/>
                <w:bCs/>
                <w:kern w:val="0"/>
                <w:sz w:val="22"/>
                <w:highlight w:val="none"/>
                <w:lang w:val="en-US" w:eastAsia="zh-CN"/>
              </w:rPr>
            </w:pPr>
            <w:r>
              <w:rPr>
                <w:rFonts w:hint="eastAsia" w:ascii="Times New Roman" w:hAnsi="Times New Roman" w:eastAsia="宋体" w:cs="Times New Roman"/>
                <w:b/>
                <w:bCs/>
                <w:kern w:val="0"/>
                <w:sz w:val="22"/>
                <w:highlight w:val="none"/>
                <w:lang w:val="en-US" w:eastAsia="zh-CN"/>
              </w:rPr>
              <w:t>7.7</w:t>
            </w:r>
          </w:p>
        </w:tc>
        <w:tc>
          <w:tcPr>
            <w:tcW w:w="1943" w:type="pct"/>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Times New Roman" w:hAnsi="Times New Roman" w:eastAsia="宋体" w:cs="Times New Roman"/>
                <w:kern w:val="0"/>
                <w:sz w:val="22"/>
                <w:highlight w:val="none"/>
              </w:rPr>
            </w:pPr>
            <w:r>
              <w:rPr>
                <w:rFonts w:ascii="Times New Roman" w:hAnsi="Times New Roman" w:eastAsia="宋体" w:cs="Times New Roman"/>
                <w:kern w:val="0"/>
                <w:sz w:val="22"/>
                <w:highlight w:val="none"/>
              </w:rPr>
              <w:t xml:space="preserve">100 </w:t>
            </w:r>
          </w:p>
        </w:tc>
      </w:tr>
    </w:tbl>
    <w:p>
      <w:pPr>
        <w:pStyle w:val="112"/>
        <w:ind w:firstLine="480"/>
        <w:rPr>
          <w:rFonts w:ascii="Times New Roman" w:hAnsi="Times New Roman" w:eastAsia="黑体" w:cs="Times New Roman"/>
          <w:sz w:val="24"/>
          <w:szCs w:val="24"/>
        </w:rPr>
      </w:pPr>
      <w:r>
        <w:rPr>
          <w:rFonts w:ascii="Times New Roman" w:hAnsi="Times New Roman" w:eastAsia="黑体" w:cs="Times New Roman"/>
          <w:sz w:val="24"/>
          <w:szCs w:val="24"/>
        </w:rPr>
        <w:t>表6-4  工程施工费估算表</w:t>
      </w:r>
    </w:p>
    <w:tbl>
      <w:tblPr>
        <w:tblStyle w:val="86"/>
        <w:tblW w:w="5000" w:type="pct"/>
        <w:tblInd w:w="0" w:type="dxa"/>
        <w:tblLayout w:type="autofit"/>
        <w:tblCellMar>
          <w:top w:w="0" w:type="dxa"/>
          <w:left w:w="108" w:type="dxa"/>
          <w:bottom w:w="0" w:type="dxa"/>
          <w:right w:w="108" w:type="dxa"/>
        </w:tblCellMar>
      </w:tblPr>
      <w:tblGrid>
        <w:gridCol w:w="1057"/>
        <w:gridCol w:w="1057"/>
        <w:gridCol w:w="1580"/>
        <w:gridCol w:w="1181"/>
        <w:gridCol w:w="1004"/>
        <w:gridCol w:w="1103"/>
        <w:gridCol w:w="1540"/>
      </w:tblGrid>
      <w:tr>
        <w:tblPrEx>
          <w:tblCellMar>
            <w:top w:w="0" w:type="dxa"/>
            <w:left w:w="108" w:type="dxa"/>
            <w:bottom w:w="0" w:type="dxa"/>
            <w:right w:w="108" w:type="dxa"/>
          </w:tblCellMar>
        </w:tblPrEx>
        <w:trPr>
          <w:trHeight w:val="495" w:hRule="atLeast"/>
        </w:trPr>
        <w:tc>
          <w:tcPr>
            <w:tcW w:w="620"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80" w:lineRule="exact"/>
              <w:jc w:val="center"/>
              <w:rPr>
                <w:rFonts w:ascii="Times New Roman" w:hAnsi="Times New Roman" w:eastAsia="宋体" w:cs="Times New Roman"/>
                <w:kern w:val="0"/>
                <w:sz w:val="22"/>
              </w:rPr>
            </w:pPr>
            <w:r>
              <w:rPr>
                <w:rFonts w:ascii="Times New Roman" w:hAnsi="Times New Roman" w:eastAsia="宋体" w:cs="Times New Roman"/>
                <w:kern w:val="0"/>
                <w:sz w:val="22"/>
              </w:rPr>
              <w:t>序号</w:t>
            </w:r>
          </w:p>
        </w:tc>
        <w:tc>
          <w:tcPr>
            <w:tcW w:w="620" w:type="pct"/>
            <w:tcBorders>
              <w:top w:val="single" w:color="auto" w:sz="4" w:space="0"/>
              <w:left w:val="nil"/>
              <w:bottom w:val="single" w:color="auto" w:sz="4" w:space="0"/>
              <w:right w:val="single" w:color="auto" w:sz="4" w:space="0"/>
            </w:tcBorders>
            <w:shd w:val="clear" w:color="auto" w:fill="auto"/>
            <w:vAlign w:val="center"/>
          </w:tcPr>
          <w:p>
            <w:pPr>
              <w:widowControl/>
              <w:spacing w:line="280" w:lineRule="exact"/>
              <w:jc w:val="center"/>
              <w:rPr>
                <w:rFonts w:ascii="Times New Roman" w:hAnsi="Times New Roman" w:eastAsia="宋体" w:cs="Times New Roman"/>
                <w:kern w:val="0"/>
                <w:sz w:val="22"/>
              </w:rPr>
            </w:pPr>
            <w:r>
              <w:rPr>
                <w:rFonts w:ascii="Times New Roman" w:hAnsi="Times New Roman" w:eastAsia="宋体" w:cs="Times New Roman"/>
                <w:kern w:val="0"/>
                <w:sz w:val="22"/>
              </w:rPr>
              <w:t>定额编号</w:t>
            </w:r>
          </w:p>
        </w:tc>
        <w:tc>
          <w:tcPr>
            <w:tcW w:w="927" w:type="pct"/>
            <w:tcBorders>
              <w:top w:val="single" w:color="auto" w:sz="4" w:space="0"/>
              <w:left w:val="nil"/>
              <w:bottom w:val="single" w:color="auto" w:sz="4" w:space="0"/>
              <w:right w:val="single" w:color="auto" w:sz="4" w:space="0"/>
            </w:tcBorders>
            <w:shd w:val="clear" w:color="auto" w:fill="auto"/>
            <w:vAlign w:val="center"/>
          </w:tcPr>
          <w:p>
            <w:pPr>
              <w:widowControl/>
              <w:spacing w:line="280" w:lineRule="exact"/>
              <w:jc w:val="center"/>
              <w:rPr>
                <w:rFonts w:ascii="Times New Roman" w:hAnsi="Times New Roman" w:eastAsia="宋体" w:cs="Times New Roman"/>
                <w:kern w:val="0"/>
                <w:sz w:val="22"/>
              </w:rPr>
            </w:pPr>
            <w:r>
              <w:rPr>
                <w:rFonts w:ascii="Times New Roman" w:hAnsi="Times New Roman" w:eastAsia="宋体" w:cs="Times New Roman"/>
                <w:kern w:val="0"/>
                <w:sz w:val="22"/>
              </w:rPr>
              <w:t>工程项目</w:t>
            </w:r>
          </w:p>
        </w:tc>
        <w:tc>
          <w:tcPr>
            <w:tcW w:w="691" w:type="pct"/>
            <w:tcBorders>
              <w:top w:val="single" w:color="auto" w:sz="4" w:space="0"/>
              <w:left w:val="nil"/>
              <w:bottom w:val="single" w:color="auto" w:sz="4" w:space="0"/>
              <w:right w:val="single" w:color="auto" w:sz="4" w:space="0"/>
            </w:tcBorders>
            <w:shd w:val="clear" w:color="auto" w:fill="auto"/>
            <w:vAlign w:val="center"/>
          </w:tcPr>
          <w:p>
            <w:pPr>
              <w:widowControl/>
              <w:spacing w:line="280" w:lineRule="exact"/>
              <w:jc w:val="center"/>
              <w:rPr>
                <w:rFonts w:ascii="Times New Roman" w:hAnsi="Times New Roman" w:eastAsia="宋体" w:cs="Times New Roman"/>
                <w:kern w:val="0"/>
                <w:sz w:val="22"/>
              </w:rPr>
            </w:pPr>
            <w:r>
              <w:rPr>
                <w:rFonts w:ascii="Times New Roman" w:hAnsi="Times New Roman" w:eastAsia="宋体" w:cs="Times New Roman"/>
                <w:kern w:val="0"/>
                <w:sz w:val="22"/>
              </w:rPr>
              <w:t>计量单位</w:t>
            </w:r>
          </w:p>
        </w:tc>
        <w:tc>
          <w:tcPr>
            <w:tcW w:w="589" w:type="pct"/>
            <w:tcBorders>
              <w:top w:val="single" w:color="auto" w:sz="4" w:space="0"/>
              <w:left w:val="nil"/>
              <w:bottom w:val="single" w:color="auto" w:sz="4" w:space="0"/>
              <w:right w:val="single" w:color="auto" w:sz="4" w:space="0"/>
            </w:tcBorders>
            <w:shd w:val="clear" w:color="auto" w:fill="auto"/>
            <w:vAlign w:val="center"/>
          </w:tcPr>
          <w:p>
            <w:pPr>
              <w:widowControl/>
              <w:spacing w:line="280" w:lineRule="exact"/>
              <w:jc w:val="center"/>
              <w:rPr>
                <w:rFonts w:ascii="Times New Roman" w:hAnsi="Times New Roman" w:eastAsia="宋体" w:cs="Times New Roman"/>
                <w:kern w:val="0"/>
                <w:sz w:val="22"/>
              </w:rPr>
            </w:pPr>
            <w:r>
              <w:rPr>
                <w:rFonts w:ascii="Times New Roman" w:hAnsi="Times New Roman" w:eastAsia="宋体" w:cs="Times New Roman"/>
                <w:kern w:val="0"/>
                <w:sz w:val="22"/>
              </w:rPr>
              <w:t>工程量</w:t>
            </w:r>
          </w:p>
        </w:tc>
        <w:tc>
          <w:tcPr>
            <w:tcW w:w="647" w:type="pct"/>
            <w:tcBorders>
              <w:top w:val="single" w:color="auto" w:sz="4" w:space="0"/>
              <w:left w:val="nil"/>
              <w:bottom w:val="single" w:color="auto" w:sz="4" w:space="0"/>
              <w:right w:val="single" w:color="auto" w:sz="4" w:space="0"/>
            </w:tcBorders>
            <w:shd w:val="clear" w:color="auto" w:fill="auto"/>
            <w:vAlign w:val="center"/>
          </w:tcPr>
          <w:p>
            <w:pPr>
              <w:widowControl/>
              <w:spacing w:line="280" w:lineRule="exact"/>
              <w:jc w:val="center"/>
              <w:rPr>
                <w:rFonts w:ascii="Times New Roman" w:hAnsi="Times New Roman" w:eastAsia="宋体" w:cs="Times New Roman"/>
                <w:kern w:val="0"/>
                <w:sz w:val="22"/>
              </w:rPr>
            </w:pPr>
            <w:r>
              <w:rPr>
                <w:rFonts w:ascii="Times New Roman" w:hAnsi="Times New Roman" w:eastAsia="宋体" w:cs="Times New Roman"/>
                <w:kern w:val="0"/>
                <w:sz w:val="22"/>
              </w:rPr>
              <w:t>综合单价</w:t>
            </w:r>
          </w:p>
        </w:tc>
        <w:tc>
          <w:tcPr>
            <w:tcW w:w="903" w:type="pct"/>
            <w:tcBorders>
              <w:top w:val="single" w:color="auto" w:sz="4" w:space="0"/>
              <w:left w:val="nil"/>
              <w:bottom w:val="single" w:color="auto" w:sz="4" w:space="0"/>
              <w:right w:val="single" w:color="auto" w:sz="4" w:space="0"/>
            </w:tcBorders>
            <w:shd w:val="clear" w:color="auto" w:fill="auto"/>
            <w:vAlign w:val="center"/>
          </w:tcPr>
          <w:p>
            <w:pPr>
              <w:widowControl/>
              <w:spacing w:line="280" w:lineRule="exact"/>
              <w:jc w:val="center"/>
              <w:rPr>
                <w:rFonts w:ascii="Times New Roman" w:hAnsi="Times New Roman" w:eastAsia="宋体" w:cs="Times New Roman"/>
                <w:kern w:val="0"/>
                <w:sz w:val="22"/>
              </w:rPr>
            </w:pPr>
            <w:r>
              <w:rPr>
                <w:rFonts w:ascii="Times New Roman" w:hAnsi="Times New Roman" w:eastAsia="宋体" w:cs="Times New Roman"/>
                <w:kern w:val="0"/>
                <w:sz w:val="22"/>
              </w:rPr>
              <w:t>合计（</w:t>
            </w:r>
            <w:r>
              <w:rPr>
                <w:rFonts w:hint="eastAsia" w:ascii="Times New Roman" w:hAnsi="Times New Roman" w:eastAsia="宋体" w:cs="Times New Roman"/>
                <w:kern w:val="0"/>
                <w:sz w:val="22"/>
                <w:lang w:val="en-US" w:eastAsia="zh-CN"/>
              </w:rPr>
              <w:t>万</w:t>
            </w:r>
            <w:r>
              <w:rPr>
                <w:rFonts w:ascii="Times New Roman" w:hAnsi="Times New Roman" w:eastAsia="宋体" w:cs="Times New Roman"/>
                <w:kern w:val="0"/>
                <w:sz w:val="22"/>
              </w:rPr>
              <w:t>元）</w:t>
            </w:r>
          </w:p>
        </w:tc>
      </w:tr>
      <w:tr>
        <w:tblPrEx>
          <w:tblCellMar>
            <w:top w:w="0" w:type="dxa"/>
            <w:left w:w="108" w:type="dxa"/>
            <w:bottom w:w="0" w:type="dxa"/>
            <w:right w:w="108" w:type="dxa"/>
          </w:tblCellMar>
        </w:tblPrEx>
        <w:trPr>
          <w:trHeight w:val="359" w:hRule="atLeast"/>
        </w:trPr>
        <w:tc>
          <w:tcPr>
            <w:tcW w:w="620" w:type="pct"/>
            <w:tcBorders>
              <w:top w:val="nil"/>
              <w:left w:val="single" w:color="auto" w:sz="4" w:space="0"/>
              <w:bottom w:val="single" w:color="auto" w:sz="4" w:space="0"/>
              <w:right w:val="single" w:color="auto" w:sz="4" w:space="0"/>
            </w:tcBorders>
            <w:shd w:val="clear" w:color="auto" w:fill="auto"/>
            <w:vAlign w:val="center"/>
          </w:tcPr>
          <w:p>
            <w:pPr>
              <w:widowControl/>
              <w:spacing w:line="280" w:lineRule="exact"/>
              <w:jc w:val="center"/>
              <w:rPr>
                <w:rFonts w:ascii="Times New Roman" w:hAnsi="Times New Roman" w:eastAsia="宋体" w:cs="Times New Roman"/>
                <w:kern w:val="0"/>
                <w:sz w:val="22"/>
              </w:rPr>
            </w:pPr>
            <w:r>
              <w:rPr>
                <w:rFonts w:ascii="Times New Roman" w:hAnsi="Times New Roman" w:eastAsia="宋体" w:cs="Times New Roman"/>
                <w:kern w:val="0"/>
                <w:sz w:val="22"/>
              </w:rPr>
              <w:t>一</w:t>
            </w:r>
          </w:p>
        </w:tc>
        <w:tc>
          <w:tcPr>
            <w:tcW w:w="620" w:type="pct"/>
            <w:tcBorders>
              <w:top w:val="nil"/>
              <w:left w:val="nil"/>
              <w:bottom w:val="single" w:color="auto" w:sz="4" w:space="0"/>
              <w:right w:val="single" w:color="auto" w:sz="4" w:space="0"/>
            </w:tcBorders>
            <w:shd w:val="clear" w:color="auto" w:fill="auto"/>
            <w:vAlign w:val="center"/>
          </w:tcPr>
          <w:p>
            <w:pPr>
              <w:widowControl/>
              <w:spacing w:line="280" w:lineRule="exact"/>
              <w:jc w:val="center"/>
              <w:rPr>
                <w:rFonts w:ascii="Times New Roman" w:hAnsi="Times New Roman" w:eastAsia="宋体" w:cs="Times New Roman"/>
                <w:b/>
                <w:bCs/>
                <w:kern w:val="0"/>
                <w:sz w:val="22"/>
              </w:rPr>
            </w:pPr>
            <w:r>
              <w:rPr>
                <w:rFonts w:ascii="Times New Roman" w:hAnsi="Times New Roman" w:eastAsia="宋体" w:cs="Times New Roman"/>
                <w:b/>
                <w:bCs/>
                <w:kern w:val="0"/>
                <w:sz w:val="22"/>
              </w:rPr>
              <w:t>　</w:t>
            </w:r>
          </w:p>
        </w:tc>
        <w:tc>
          <w:tcPr>
            <w:tcW w:w="927" w:type="pct"/>
            <w:tcBorders>
              <w:top w:val="nil"/>
              <w:left w:val="nil"/>
              <w:bottom w:val="single" w:color="auto" w:sz="4" w:space="0"/>
              <w:right w:val="single" w:color="auto" w:sz="4" w:space="0"/>
            </w:tcBorders>
            <w:shd w:val="clear" w:color="auto" w:fill="auto"/>
            <w:vAlign w:val="center"/>
          </w:tcPr>
          <w:p>
            <w:pPr>
              <w:widowControl/>
              <w:spacing w:line="280" w:lineRule="exact"/>
              <w:jc w:val="center"/>
              <w:rPr>
                <w:rFonts w:ascii="Times New Roman" w:hAnsi="Times New Roman" w:eastAsia="宋体" w:cs="Times New Roman"/>
                <w:bCs/>
                <w:kern w:val="0"/>
                <w:sz w:val="22"/>
              </w:rPr>
            </w:pPr>
            <w:r>
              <w:rPr>
                <w:rFonts w:ascii="Times New Roman" w:hAnsi="Times New Roman" w:eastAsia="宋体" w:cs="Times New Roman"/>
                <w:bCs/>
                <w:kern w:val="0"/>
                <w:sz w:val="22"/>
              </w:rPr>
              <w:t>土方工程</w:t>
            </w:r>
          </w:p>
        </w:tc>
        <w:tc>
          <w:tcPr>
            <w:tcW w:w="691" w:type="pct"/>
            <w:tcBorders>
              <w:top w:val="nil"/>
              <w:left w:val="nil"/>
              <w:bottom w:val="single" w:color="auto" w:sz="4" w:space="0"/>
              <w:right w:val="single" w:color="auto" w:sz="4" w:space="0"/>
            </w:tcBorders>
            <w:shd w:val="clear" w:color="auto" w:fill="auto"/>
            <w:vAlign w:val="center"/>
          </w:tcPr>
          <w:p>
            <w:pPr>
              <w:widowControl/>
              <w:spacing w:line="280" w:lineRule="exact"/>
              <w:jc w:val="center"/>
              <w:rPr>
                <w:rFonts w:ascii="Times New Roman" w:hAnsi="Times New Roman" w:eastAsia="宋体" w:cs="Times New Roman"/>
                <w:b/>
                <w:bCs/>
                <w:kern w:val="0"/>
                <w:sz w:val="22"/>
              </w:rPr>
            </w:pPr>
          </w:p>
        </w:tc>
        <w:tc>
          <w:tcPr>
            <w:tcW w:w="589" w:type="pct"/>
            <w:tcBorders>
              <w:top w:val="nil"/>
              <w:left w:val="nil"/>
              <w:bottom w:val="single" w:color="auto" w:sz="4" w:space="0"/>
              <w:right w:val="single" w:color="auto" w:sz="4" w:space="0"/>
            </w:tcBorders>
            <w:shd w:val="clear" w:color="auto" w:fill="auto"/>
            <w:noWrap/>
            <w:vAlign w:val="center"/>
          </w:tcPr>
          <w:p>
            <w:pPr>
              <w:widowControl/>
              <w:spacing w:line="280" w:lineRule="exact"/>
              <w:jc w:val="center"/>
              <w:rPr>
                <w:rFonts w:ascii="Times New Roman" w:hAnsi="Times New Roman" w:eastAsia="宋体" w:cs="Times New Roman"/>
                <w:kern w:val="0"/>
                <w:sz w:val="22"/>
              </w:rPr>
            </w:pPr>
          </w:p>
        </w:tc>
        <w:tc>
          <w:tcPr>
            <w:tcW w:w="647" w:type="pct"/>
            <w:tcBorders>
              <w:top w:val="nil"/>
              <w:left w:val="nil"/>
              <w:bottom w:val="single" w:color="auto" w:sz="4" w:space="0"/>
              <w:right w:val="single" w:color="auto" w:sz="4" w:space="0"/>
            </w:tcBorders>
            <w:shd w:val="clear" w:color="auto" w:fill="auto"/>
            <w:noWrap/>
            <w:vAlign w:val="center"/>
          </w:tcPr>
          <w:p>
            <w:pPr>
              <w:widowControl/>
              <w:spacing w:line="280" w:lineRule="exact"/>
              <w:jc w:val="center"/>
              <w:rPr>
                <w:rFonts w:ascii="Times New Roman" w:hAnsi="Times New Roman" w:eastAsia="宋体" w:cs="Times New Roman"/>
                <w:kern w:val="0"/>
                <w:sz w:val="22"/>
              </w:rPr>
            </w:pPr>
          </w:p>
        </w:tc>
        <w:tc>
          <w:tcPr>
            <w:tcW w:w="903" w:type="pct"/>
            <w:tcBorders>
              <w:top w:val="nil"/>
              <w:left w:val="nil"/>
              <w:bottom w:val="single" w:color="auto" w:sz="4" w:space="0"/>
              <w:right w:val="single" w:color="auto" w:sz="4" w:space="0"/>
            </w:tcBorders>
            <w:shd w:val="clear" w:color="auto" w:fill="auto"/>
            <w:noWrap/>
            <w:vAlign w:val="center"/>
          </w:tcPr>
          <w:p>
            <w:pPr>
              <w:widowControl/>
              <w:spacing w:line="280" w:lineRule="exact"/>
              <w:jc w:val="center"/>
              <w:rPr>
                <w:rFonts w:hint="default" w:ascii="Times New Roman" w:hAnsi="Times New Roman" w:eastAsia="宋体" w:cs="Times New Roman"/>
                <w:b/>
                <w:bCs/>
                <w:kern w:val="0"/>
                <w:sz w:val="22"/>
                <w:lang w:val="en-US" w:eastAsia="zh-CN"/>
              </w:rPr>
            </w:pPr>
            <w:r>
              <w:rPr>
                <w:rFonts w:hint="eastAsia" w:ascii="Times New Roman" w:hAnsi="Times New Roman" w:eastAsia="宋体" w:cs="Times New Roman"/>
                <w:b/>
                <w:bCs/>
                <w:kern w:val="0"/>
                <w:sz w:val="22"/>
                <w:lang w:val="en-US" w:eastAsia="zh-CN"/>
              </w:rPr>
              <w:t>4.68</w:t>
            </w:r>
          </w:p>
        </w:tc>
      </w:tr>
      <w:tr>
        <w:tblPrEx>
          <w:tblCellMar>
            <w:top w:w="0" w:type="dxa"/>
            <w:left w:w="108" w:type="dxa"/>
            <w:bottom w:w="0" w:type="dxa"/>
            <w:right w:w="108" w:type="dxa"/>
          </w:tblCellMar>
        </w:tblPrEx>
        <w:trPr>
          <w:trHeight w:val="367" w:hRule="atLeast"/>
        </w:trPr>
        <w:tc>
          <w:tcPr>
            <w:tcW w:w="620" w:type="pct"/>
            <w:tcBorders>
              <w:top w:val="nil"/>
              <w:left w:val="single" w:color="auto" w:sz="4" w:space="0"/>
              <w:bottom w:val="single" w:color="auto" w:sz="4" w:space="0"/>
              <w:right w:val="single" w:color="auto" w:sz="4" w:space="0"/>
            </w:tcBorders>
            <w:shd w:val="clear" w:color="auto" w:fill="auto"/>
            <w:vAlign w:val="center"/>
          </w:tcPr>
          <w:p>
            <w:pPr>
              <w:widowControl/>
              <w:spacing w:line="280" w:lineRule="exact"/>
              <w:jc w:val="center"/>
              <w:rPr>
                <w:rFonts w:ascii="Times New Roman" w:hAnsi="Times New Roman" w:eastAsia="宋体" w:cs="Times New Roman"/>
                <w:kern w:val="0"/>
                <w:sz w:val="22"/>
              </w:rPr>
            </w:pPr>
            <w:r>
              <w:rPr>
                <w:rFonts w:ascii="Times New Roman" w:hAnsi="Times New Roman" w:eastAsia="宋体" w:cs="Times New Roman"/>
                <w:kern w:val="0"/>
                <w:sz w:val="22"/>
              </w:rPr>
              <w:t>1</w:t>
            </w:r>
          </w:p>
        </w:tc>
        <w:tc>
          <w:tcPr>
            <w:tcW w:w="620" w:type="pct"/>
            <w:tcBorders>
              <w:top w:val="nil"/>
              <w:left w:val="nil"/>
              <w:bottom w:val="single" w:color="auto" w:sz="4" w:space="0"/>
              <w:right w:val="single" w:color="auto" w:sz="4" w:space="0"/>
            </w:tcBorders>
            <w:shd w:val="clear" w:color="auto" w:fill="auto"/>
            <w:vAlign w:val="center"/>
          </w:tcPr>
          <w:p>
            <w:pPr>
              <w:spacing w:line="280" w:lineRule="exact"/>
              <w:jc w:val="center"/>
              <w:rPr>
                <w:rFonts w:ascii="Times New Roman" w:hAnsi="Times New Roman" w:cs="Times New Roman"/>
                <w:szCs w:val="21"/>
              </w:rPr>
            </w:pPr>
            <w:r>
              <w:rPr>
                <w:rFonts w:ascii="Times New Roman" w:hAnsi="Times New Roman" w:cs="Times New Roman"/>
                <w:szCs w:val="21"/>
              </w:rPr>
              <w:t>10106</w:t>
            </w:r>
          </w:p>
        </w:tc>
        <w:tc>
          <w:tcPr>
            <w:tcW w:w="927" w:type="pct"/>
            <w:tcBorders>
              <w:top w:val="nil"/>
              <w:left w:val="nil"/>
              <w:bottom w:val="single" w:color="auto" w:sz="4" w:space="0"/>
              <w:right w:val="single" w:color="auto" w:sz="4" w:space="0"/>
            </w:tcBorders>
            <w:shd w:val="clear" w:color="auto" w:fill="auto"/>
            <w:vAlign w:val="center"/>
          </w:tcPr>
          <w:p>
            <w:pPr>
              <w:widowControl/>
              <w:spacing w:line="280" w:lineRule="exact"/>
              <w:jc w:val="center"/>
              <w:rPr>
                <w:rFonts w:ascii="Times New Roman" w:hAnsi="Times New Roman" w:eastAsia="宋体" w:cs="Times New Roman"/>
                <w:bCs/>
                <w:kern w:val="0"/>
                <w:sz w:val="22"/>
              </w:rPr>
            </w:pPr>
            <w:r>
              <w:rPr>
                <w:rFonts w:hint="eastAsia" w:ascii="Times New Roman" w:hAnsi="Times New Roman" w:eastAsia="宋体" w:cs="Times New Roman"/>
                <w:bCs/>
                <w:kern w:val="0"/>
                <w:sz w:val="22"/>
              </w:rPr>
              <w:t>覆土</w:t>
            </w:r>
          </w:p>
        </w:tc>
        <w:tc>
          <w:tcPr>
            <w:tcW w:w="691" w:type="pct"/>
            <w:tcBorders>
              <w:top w:val="nil"/>
              <w:left w:val="nil"/>
              <w:bottom w:val="single" w:color="auto" w:sz="4" w:space="0"/>
              <w:right w:val="single" w:color="auto" w:sz="4" w:space="0"/>
            </w:tcBorders>
            <w:shd w:val="clear" w:color="auto" w:fill="auto"/>
            <w:vAlign w:val="center"/>
          </w:tcPr>
          <w:p>
            <w:pPr>
              <w:widowControl/>
              <w:spacing w:line="280" w:lineRule="exact"/>
              <w:jc w:val="center"/>
              <w:rPr>
                <w:rFonts w:hint="default" w:ascii="Times New Roman" w:hAnsi="Times New Roman" w:eastAsia="宋体" w:cs="Times New Roman"/>
                <w:bCs/>
                <w:kern w:val="0"/>
                <w:sz w:val="22"/>
                <w:vertAlign w:val="baseline"/>
                <w:lang w:val="en-US" w:eastAsia="zh-CN"/>
              </w:rPr>
            </w:pPr>
            <w:r>
              <w:rPr>
                <w:rFonts w:ascii="Times New Roman" w:hAnsi="Times New Roman"/>
                <w:sz w:val="21"/>
                <w:szCs w:val="21"/>
              </w:rPr>
              <w:t>100</w:t>
            </w:r>
            <w:r>
              <w:rPr>
                <w:rFonts w:ascii="Times New Roman" w:hAnsi="Times New Roman" w:eastAsia="宋体" w:cs="Times New Roman"/>
                <w:bCs/>
                <w:kern w:val="0"/>
                <w:sz w:val="22"/>
              </w:rPr>
              <w:t>m</w:t>
            </w:r>
            <w:r>
              <w:rPr>
                <w:rFonts w:hint="eastAsia" w:ascii="Times New Roman" w:hAnsi="Times New Roman" w:eastAsia="宋体" w:cs="Times New Roman"/>
                <w:bCs/>
                <w:kern w:val="0"/>
                <w:sz w:val="22"/>
                <w:vertAlign w:val="superscript"/>
                <w:lang w:val="en-US" w:eastAsia="zh-CN"/>
              </w:rPr>
              <w:t>3</w:t>
            </w:r>
          </w:p>
        </w:tc>
        <w:tc>
          <w:tcPr>
            <w:tcW w:w="589" w:type="pct"/>
            <w:tcBorders>
              <w:top w:val="nil"/>
              <w:left w:val="nil"/>
              <w:bottom w:val="single" w:color="auto" w:sz="4" w:space="0"/>
              <w:right w:val="single" w:color="auto" w:sz="4" w:space="0"/>
            </w:tcBorders>
            <w:shd w:val="clear" w:color="auto" w:fill="auto"/>
            <w:noWrap/>
            <w:vAlign w:val="center"/>
          </w:tcPr>
          <w:p>
            <w:pPr>
              <w:widowControl/>
              <w:spacing w:line="280" w:lineRule="exact"/>
              <w:jc w:val="center"/>
              <w:rPr>
                <w:rFonts w:hint="default" w:ascii="Times New Roman" w:hAnsi="Times New Roman" w:eastAsia="宋体" w:cs="Times New Roman"/>
                <w:kern w:val="0"/>
                <w:sz w:val="22"/>
                <w:lang w:val="en-US" w:eastAsia="zh-CN"/>
              </w:rPr>
            </w:pPr>
            <w:r>
              <w:rPr>
                <w:rFonts w:hint="eastAsia" w:ascii="Times New Roman" w:hAnsi="Times New Roman" w:eastAsia="宋体" w:cs="Times New Roman"/>
                <w:kern w:val="0"/>
                <w:sz w:val="22"/>
                <w:lang w:val="en-US" w:eastAsia="zh-CN"/>
              </w:rPr>
              <w:t>1592</w:t>
            </w:r>
          </w:p>
        </w:tc>
        <w:tc>
          <w:tcPr>
            <w:tcW w:w="647" w:type="pct"/>
            <w:tcBorders>
              <w:top w:val="nil"/>
              <w:left w:val="nil"/>
              <w:bottom w:val="single" w:color="auto" w:sz="4" w:space="0"/>
              <w:right w:val="single" w:color="auto" w:sz="4" w:space="0"/>
            </w:tcBorders>
            <w:shd w:val="clear" w:color="auto" w:fill="auto"/>
            <w:noWrap/>
            <w:vAlign w:val="center"/>
          </w:tcPr>
          <w:p>
            <w:pPr>
              <w:widowControl/>
              <w:spacing w:line="280" w:lineRule="exact"/>
              <w:jc w:val="center"/>
              <w:rPr>
                <w:rFonts w:ascii="Times New Roman" w:hAnsi="Times New Roman" w:eastAsia="宋体" w:cs="Times New Roman"/>
                <w:kern w:val="0"/>
                <w:sz w:val="22"/>
              </w:rPr>
            </w:pPr>
            <w:r>
              <w:rPr>
                <w:rFonts w:ascii="Times New Roman" w:hAnsi="Times New Roman" w:eastAsia="宋体" w:cs="Times New Roman"/>
                <w:kern w:val="0"/>
                <w:sz w:val="22"/>
              </w:rPr>
              <w:t>2941.93</w:t>
            </w:r>
          </w:p>
        </w:tc>
        <w:tc>
          <w:tcPr>
            <w:tcW w:w="903" w:type="pct"/>
            <w:tcBorders>
              <w:top w:val="nil"/>
              <w:left w:val="nil"/>
              <w:bottom w:val="single" w:color="auto" w:sz="4" w:space="0"/>
              <w:right w:val="single" w:color="auto" w:sz="4" w:space="0"/>
            </w:tcBorders>
            <w:shd w:val="clear" w:color="auto" w:fill="auto"/>
            <w:noWrap/>
            <w:vAlign w:val="center"/>
          </w:tcPr>
          <w:p>
            <w:pPr>
              <w:widowControl/>
              <w:spacing w:line="280" w:lineRule="exact"/>
              <w:jc w:val="center"/>
              <w:rPr>
                <w:rFonts w:hint="default" w:ascii="Times New Roman" w:hAnsi="Times New Roman" w:eastAsia="宋体" w:cs="Times New Roman"/>
                <w:bCs/>
                <w:kern w:val="0"/>
                <w:sz w:val="22"/>
                <w:lang w:val="en-US" w:eastAsia="zh-CN"/>
              </w:rPr>
            </w:pPr>
            <w:r>
              <w:rPr>
                <w:rFonts w:hint="eastAsia" w:ascii="Times New Roman" w:hAnsi="Times New Roman" w:eastAsia="宋体" w:cs="Times New Roman"/>
                <w:bCs/>
                <w:kern w:val="0"/>
                <w:sz w:val="22"/>
                <w:lang w:val="en-US" w:eastAsia="zh-CN"/>
              </w:rPr>
              <w:t>4.68</w:t>
            </w:r>
          </w:p>
        </w:tc>
      </w:tr>
      <w:tr>
        <w:tblPrEx>
          <w:tblCellMar>
            <w:top w:w="0" w:type="dxa"/>
            <w:left w:w="108" w:type="dxa"/>
            <w:bottom w:w="0" w:type="dxa"/>
            <w:right w:w="108" w:type="dxa"/>
          </w:tblCellMar>
        </w:tblPrEx>
        <w:trPr>
          <w:trHeight w:val="293" w:hRule="atLeast"/>
        </w:trPr>
        <w:tc>
          <w:tcPr>
            <w:tcW w:w="620" w:type="pct"/>
            <w:tcBorders>
              <w:top w:val="nil"/>
              <w:left w:val="single" w:color="auto" w:sz="4" w:space="0"/>
              <w:bottom w:val="single" w:color="auto" w:sz="4" w:space="0"/>
              <w:right w:val="single" w:color="auto" w:sz="4" w:space="0"/>
            </w:tcBorders>
            <w:shd w:val="clear" w:color="auto" w:fill="auto"/>
            <w:vAlign w:val="center"/>
          </w:tcPr>
          <w:p>
            <w:pPr>
              <w:widowControl/>
              <w:spacing w:line="280" w:lineRule="exact"/>
              <w:jc w:val="center"/>
              <w:rPr>
                <w:rFonts w:ascii="Times New Roman" w:hAnsi="Times New Roman" w:eastAsia="宋体" w:cs="Times New Roman"/>
                <w:kern w:val="0"/>
                <w:sz w:val="22"/>
              </w:rPr>
            </w:pPr>
            <w:r>
              <w:rPr>
                <w:rFonts w:ascii="Times New Roman" w:hAnsi="Times New Roman" w:eastAsia="宋体" w:cs="Times New Roman"/>
                <w:kern w:val="0"/>
                <w:sz w:val="22"/>
              </w:rPr>
              <w:t>二</w:t>
            </w:r>
          </w:p>
        </w:tc>
        <w:tc>
          <w:tcPr>
            <w:tcW w:w="620" w:type="pct"/>
            <w:tcBorders>
              <w:top w:val="nil"/>
              <w:left w:val="nil"/>
              <w:bottom w:val="single" w:color="auto" w:sz="4" w:space="0"/>
              <w:right w:val="single" w:color="auto" w:sz="4" w:space="0"/>
            </w:tcBorders>
            <w:shd w:val="clear" w:color="auto" w:fill="auto"/>
            <w:vAlign w:val="center"/>
          </w:tcPr>
          <w:p>
            <w:pPr>
              <w:spacing w:line="280" w:lineRule="exact"/>
              <w:jc w:val="center"/>
              <w:rPr>
                <w:rFonts w:ascii="Times New Roman" w:hAnsi="Times New Roman" w:cs="Times New Roman"/>
                <w:szCs w:val="21"/>
              </w:rPr>
            </w:pPr>
          </w:p>
        </w:tc>
        <w:tc>
          <w:tcPr>
            <w:tcW w:w="927" w:type="pct"/>
            <w:tcBorders>
              <w:top w:val="nil"/>
              <w:left w:val="nil"/>
              <w:bottom w:val="single" w:color="auto" w:sz="4" w:space="0"/>
              <w:right w:val="single" w:color="auto" w:sz="4" w:space="0"/>
            </w:tcBorders>
            <w:shd w:val="clear" w:color="auto" w:fill="auto"/>
            <w:vAlign w:val="center"/>
          </w:tcPr>
          <w:p>
            <w:pPr>
              <w:spacing w:line="280" w:lineRule="exact"/>
              <w:jc w:val="center"/>
              <w:rPr>
                <w:rFonts w:ascii="Times New Roman" w:hAnsi="Times New Roman" w:eastAsia="宋体" w:cs="Times New Roman"/>
                <w:bCs/>
                <w:kern w:val="0"/>
                <w:sz w:val="22"/>
              </w:rPr>
            </w:pPr>
            <w:r>
              <w:rPr>
                <w:rFonts w:ascii="Times New Roman" w:hAnsi="Times New Roman" w:eastAsia="宋体" w:cs="Times New Roman"/>
                <w:bCs/>
                <w:kern w:val="0"/>
                <w:sz w:val="22"/>
              </w:rPr>
              <w:t>石方工程</w:t>
            </w:r>
          </w:p>
        </w:tc>
        <w:tc>
          <w:tcPr>
            <w:tcW w:w="691" w:type="pct"/>
            <w:tcBorders>
              <w:top w:val="nil"/>
              <w:left w:val="nil"/>
              <w:bottom w:val="single" w:color="auto" w:sz="4" w:space="0"/>
              <w:right w:val="single" w:color="auto" w:sz="4" w:space="0"/>
            </w:tcBorders>
            <w:shd w:val="clear" w:color="auto" w:fill="auto"/>
            <w:vAlign w:val="center"/>
          </w:tcPr>
          <w:p>
            <w:pPr>
              <w:spacing w:line="280" w:lineRule="exact"/>
              <w:jc w:val="center"/>
              <w:rPr>
                <w:rFonts w:ascii="Times New Roman" w:hAnsi="Times New Roman" w:eastAsia="宋体" w:cs="Times New Roman"/>
                <w:bCs/>
                <w:kern w:val="0"/>
                <w:sz w:val="22"/>
              </w:rPr>
            </w:pPr>
          </w:p>
        </w:tc>
        <w:tc>
          <w:tcPr>
            <w:tcW w:w="589" w:type="pct"/>
            <w:tcBorders>
              <w:top w:val="nil"/>
              <w:left w:val="nil"/>
              <w:bottom w:val="single" w:color="auto" w:sz="4" w:space="0"/>
              <w:right w:val="single" w:color="auto" w:sz="4" w:space="0"/>
            </w:tcBorders>
            <w:shd w:val="clear" w:color="auto" w:fill="auto"/>
            <w:noWrap/>
            <w:vAlign w:val="center"/>
          </w:tcPr>
          <w:p>
            <w:pPr>
              <w:spacing w:line="280" w:lineRule="exact"/>
              <w:jc w:val="center"/>
              <w:rPr>
                <w:rFonts w:ascii="Times New Roman" w:hAnsi="Times New Roman" w:eastAsia="宋体" w:cs="Times New Roman"/>
                <w:bCs/>
                <w:kern w:val="0"/>
                <w:sz w:val="22"/>
              </w:rPr>
            </w:pPr>
          </w:p>
        </w:tc>
        <w:tc>
          <w:tcPr>
            <w:tcW w:w="647" w:type="pct"/>
            <w:tcBorders>
              <w:top w:val="nil"/>
              <w:left w:val="nil"/>
              <w:bottom w:val="single" w:color="auto" w:sz="4" w:space="0"/>
              <w:right w:val="single" w:color="auto" w:sz="4" w:space="0"/>
            </w:tcBorders>
            <w:shd w:val="clear" w:color="auto" w:fill="auto"/>
            <w:noWrap/>
            <w:vAlign w:val="center"/>
          </w:tcPr>
          <w:p>
            <w:pPr>
              <w:spacing w:line="280" w:lineRule="exact"/>
              <w:jc w:val="center"/>
              <w:rPr>
                <w:rFonts w:ascii="Times New Roman" w:hAnsi="Times New Roman" w:eastAsia="宋体" w:cs="Times New Roman"/>
                <w:bCs/>
                <w:kern w:val="0"/>
                <w:sz w:val="22"/>
              </w:rPr>
            </w:pPr>
          </w:p>
        </w:tc>
        <w:tc>
          <w:tcPr>
            <w:tcW w:w="903" w:type="pct"/>
            <w:tcBorders>
              <w:top w:val="nil"/>
              <w:left w:val="nil"/>
              <w:bottom w:val="single" w:color="auto" w:sz="4" w:space="0"/>
              <w:right w:val="single" w:color="auto" w:sz="4" w:space="0"/>
            </w:tcBorders>
            <w:shd w:val="clear" w:color="auto" w:fill="auto"/>
            <w:noWrap/>
            <w:vAlign w:val="center"/>
          </w:tcPr>
          <w:p>
            <w:pPr>
              <w:widowControl/>
              <w:spacing w:line="280" w:lineRule="exact"/>
              <w:jc w:val="center"/>
              <w:rPr>
                <w:rFonts w:hint="default" w:ascii="Times New Roman" w:hAnsi="Times New Roman" w:eastAsia="宋体" w:cs="Times New Roman"/>
                <w:b/>
                <w:bCs/>
                <w:kern w:val="0"/>
                <w:sz w:val="22"/>
                <w:lang w:val="en-US" w:eastAsia="zh-CN"/>
              </w:rPr>
            </w:pPr>
            <w:r>
              <w:rPr>
                <w:rFonts w:hint="eastAsia" w:ascii="Times New Roman" w:hAnsi="Times New Roman" w:eastAsia="宋体" w:cs="Times New Roman"/>
                <w:b/>
                <w:bCs/>
                <w:kern w:val="0"/>
                <w:sz w:val="22"/>
                <w:lang w:val="en-US" w:eastAsia="zh-CN"/>
              </w:rPr>
              <w:t>0.87</w:t>
            </w:r>
          </w:p>
        </w:tc>
      </w:tr>
      <w:tr>
        <w:tblPrEx>
          <w:tblCellMar>
            <w:top w:w="0" w:type="dxa"/>
            <w:left w:w="108" w:type="dxa"/>
            <w:bottom w:w="0" w:type="dxa"/>
            <w:right w:w="108" w:type="dxa"/>
          </w:tblCellMar>
        </w:tblPrEx>
        <w:trPr>
          <w:trHeight w:val="383" w:hRule="atLeast"/>
        </w:trPr>
        <w:tc>
          <w:tcPr>
            <w:tcW w:w="620" w:type="pct"/>
            <w:tcBorders>
              <w:top w:val="nil"/>
              <w:left w:val="single" w:color="auto" w:sz="4" w:space="0"/>
              <w:bottom w:val="single" w:color="auto" w:sz="4" w:space="0"/>
              <w:right w:val="single" w:color="auto" w:sz="4" w:space="0"/>
            </w:tcBorders>
            <w:shd w:val="clear" w:color="auto" w:fill="auto"/>
            <w:vAlign w:val="center"/>
          </w:tcPr>
          <w:p>
            <w:pPr>
              <w:widowControl/>
              <w:spacing w:line="280" w:lineRule="exact"/>
              <w:jc w:val="center"/>
              <w:rPr>
                <w:rFonts w:ascii="Times New Roman" w:hAnsi="Times New Roman" w:eastAsia="宋体" w:cs="Times New Roman"/>
                <w:kern w:val="0"/>
                <w:sz w:val="22"/>
              </w:rPr>
            </w:pPr>
            <w:r>
              <w:rPr>
                <w:rFonts w:hint="eastAsia" w:ascii="Times New Roman" w:hAnsi="Times New Roman" w:eastAsia="宋体" w:cs="Times New Roman"/>
                <w:kern w:val="0"/>
                <w:sz w:val="22"/>
              </w:rPr>
              <w:t>1</w:t>
            </w:r>
          </w:p>
        </w:tc>
        <w:tc>
          <w:tcPr>
            <w:tcW w:w="620" w:type="pct"/>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宋体" w:cs="Times New Roman"/>
                <w:bCs/>
                <w:kern w:val="0"/>
                <w:sz w:val="22"/>
              </w:rPr>
            </w:pPr>
            <w:r>
              <w:rPr>
                <w:rFonts w:ascii="Times New Roman" w:hAnsi="Times New Roman"/>
                <w:sz w:val="21"/>
                <w:szCs w:val="21"/>
              </w:rPr>
              <w:t>20359</w:t>
            </w:r>
          </w:p>
        </w:tc>
        <w:tc>
          <w:tcPr>
            <w:tcW w:w="927" w:type="pct"/>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宋体" w:cs="Times New Roman"/>
                <w:bCs/>
                <w:kern w:val="0"/>
                <w:sz w:val="22"/>
              </w:rPr>
            </w:pPr>
            <w:r>
              <w:rPr>
                <w:rFonts w:ascii="Times New Roman" w:hAnsi="Times New Roman"/>
                <w:sz w:val="21"/>
                <w:szCs w:val="21"/>
              </w:rPr>
              <w:t>岩质削坡、危岩体清理</w:t>
            </w:r>
          </w:p>
        </w:tc>
        <w:tc>
          <w:tcPr>
            <w:tcW w:w="691" w:type="pct"/>
            <w:tcBorders>
              <w:top w:val="nil"/>
              <w:left w:val="nil"/>
              <w:bottom w:val="single" w:color="auto" w:sz="4" w:space="0"/>
              <w:right w:val="single" w:color="auto" w:sz="4" w:space="0"/>
            </w:tcBorders>
            <w:shd w:val="clear" w:color="auto" w:fill="auto"/>
            <w:vAlign w:val="center"/>
          </w:tcPr>
          <w:p>
            <w:pPr>
              <w:jc w:val="center"/>
              <w:rPr>
                <w:rFonts w:ascii="Times New Roman" w:hAnsi="Times New Roman" w:cs="Times New Roman"/>
                <w:szCs w:val="21"/>
              </w:rPr>
            </w:pPr>
            <w:r>
              <w:rPr>
                <w:rFonts w:ascii="Times New Roman" w:hAnsi="Times New Roman"/>
                <w:sz w:val="21"/>
                <w:szCs w:val="21"/>
              </w:rPr>
              <w:t>100m</w:t>
            </w:r>
            <w:r>
              <w:rPr>
                <w:rFonts w:ascii="Times New Roman" w:hAnsi="Times New Roman"/>
                <w:sz w:val="21"/>
                <w:szCs w:val="21"/>
                <w:vertAlign w:val="superscript"/>
              </w:rPr>
              <w:t>3</w:t>
            </w:r>
          </w:p>
        </w:tc>
        <w:tc>
          <w:tcPr>
            <w:tcW w:w="589" w:type="pct"/>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eastAsia="宋体" w:cs="Times New Roman"/>
                <w:bCs/>
                <w:kern w:val="0"/>
                <w:sz w:val="22"/>
              </w:rPr>
            </w:pPr>
            <w:r>
              <w:rPr>
                <w:rFonts w:hint="eastAsia" w:ascii="Times New Roman" w:hAnsi="Times New Roman"/>
                <w:sz w:val="21"/>
                <w:szCs w:val="21"/>
                <w:lang w:val="en-US" w:eastAsia="zh-CN"/>
              </w:rPr>
              <w:t>70</w:t>
            </w:r>
          </w:p>
        </w:tc>
        <w:tc>
          <w:tcPr>
            <w:tcW w:w="647" w:type="pct"/>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eastAsia="宋体" w:cs="Times New Roman"/>
                <w:bCs/>
                <w:kern w:val="0"/>
                <w:sz w:val="22"/>
              </w:rPr>
            </w:pPr>
            <w:r>
              <w:rPr>
                <w:rFonts w:ascii="Times New Roman" w:hAnsi="Times New Roman"/>
                <w:sz w:val="21"/>
                <w:szCs w:val="21"/>
              </w:rPr>
              <w:t>12379.94</w:t>
            </w:r>
          </w:p>
        </w:tc>
        <w:tc>
          <w:tcPr>
            <w:tcW w:w="903" w:type="pct"/>
            <w:tcBorders>
              <w:top w:val="nil"/>
              <w:left w:val="nil"/>
              <w:bottom w:val="single" w:color="auto" w:sz="4" w:space="0"/>
              <w:right w:val="single" w:color="auto" w:sz="4" w:space="0"/>
            </w:tcBorders>
            <w:shd w:val="clear" w:color="auto" w:fill="auto"/>
            <w:noWrap/>
            <w:vAlign w:val="center"/>
          </w:tcPr>
          <w:p>
            <w:pPr>
              <w:widowControl/>
              <w:spacing w:line="280" w:lineRule="exact"/>
              <w:jc w:val="center"/>
              <w:rPr>
                <w:rFonts w:hint="default" w:ascii="Times New Roman" w:hAnsi="Times New Roman" w:eastAsia="宋体" w:cs="Times New Roman"/>
                <w:bCs/>
                <w:kern w:val="0"/>
                <w:sz w:val="22"/>
                <w:lang w:val="en-US" w:eastAsia="zh-CN"/>
              </w:rPr>
            </w:pPr>
            <w:r>
              <w:rPr>
                <w:rFonts w:hint="eastAsia" w:ascii="Times New Roman" w:hAnsi="Times New Roman" w:eastAsia="宋体" w:cs="Times New Roman"/>
                <w:bCs/>
                <w:kern w:val="0"/>
                <w:sz w:val="22"/>
                <w:lang w:val="en-US" w:eastAsia="zh-CN"/>
              </w:rPr>
              <w:t>0.87</w:t>
            </w:r>
          </w:p>
        </w:tc>
      </w:tr>
      <w:tr>
        <w:tblPrEx>
          <w:tblCellMar>
            <w:top w:w="0" w:type="dxa"/>
            <w:left w:w="108" w:type="dxa"/>
            <w:bottom w:w="0" w:type="dxa"/>
            <w:right w:w="108" w:type="dxa"/>
          </w:tblCellMar>
        </w:tblPrEx>
        <w:trPr>
          <w:trHeight w:val="540" w:hRule="atLeast"/>
        </w:trPr>
        <w:tc>
          <w:tcPr>
            <w:tcW w:w="620" w:type="pct"/>
            <w:tcBorders>
              <w:top w:val="nil"/>
              <w:left w:val="single" w:color="auto" w:sz="4" w:space="0"/>
              <w:bottom w:val="single" w:color="auto" w:sz="4" w:space="0"/>
              <w:right w:val="single" w:color="auto" w:sz="4" w:space="0"/>
            </w:tcBorders>
            <w:shd w:val="clear" w:color="auto" w:fill="auto"/>
            <w:vAlign w:val="center"/>
          </w:tcPr>
          <w:p>
            <w:pPr>
              <w:widowControl/>
              <w:spacing w:line="280" w:lineRule="exact"/>
              <w:jc w:val="center"/>
              <w:rPr>
                <w:rFonts w:ascii="Times New Roman" w:hAnsi="Times New Roman" w:eastAsia="宋体" w:cs="Times New Roman"/>
                <w:kern w:val="0"/>
                <w:sz w:val="22"/>
              </w:rPr>
            </w:pPr>
            <w:r>
              <w:rPr>
                <w:rFonts w:ascii="Times New Roman" w:hAnsi="Times New Roman" w:eastAsia="宋体" w:cs="Times New Roman"/>
                <w:kern w:val="0"/>
                <w:sz w:val="22"/>
              </w:rPr>
              <w:t>三</w:t>
            </w:r>
          </w:p>
        </w:tc>
        <w:tc>
          <w:tcPr>
            <w:tcW w:w="620" w:type="pct"/>
            <w:tcBorders>
              <w:top w:val="nil"/>
              <w:left w:val="nil"/>
              <w:bottom w:val="single" w:color="auto" w:sz="4" w:space="0"/>
              <w:right w:val="single" w:color="auto" w:sz="4" w:space="0"/>
            </w:tcBorders>
            <w:shd w:val="clear" w:color="auto" w:fill="auto"/>
            <w:vAlign w:val="center"/>
          </w:tcPr>
          <w:p>
            <w:pPr>
              <w:widowControl/>
              <w:spacing w:line="280" w:lineRule="exact"/>
              <w:jc w:val="center"/>
              <w:rPr>
                <w:rFonts w:ascii="Times New Roman" w:hAnsi="Times New Roman" w:eastAsia="宋体" w:cs="Times New Roman"/>
                <w:bCs/>
                <w:kern w:val="0"/>
                <w:sz w:val="22"/>
              </w:rPr>
            </w:pPr>
          </w:p>
        </w:tc>
        <w:tc>
          <w:tcPr>
            <w:tcW w:w="927" w:type="pct"/>
            <w:tcBorders>
              <w:top w:val="nil"/>
              <w:left w:val="nil"/>
              <w:bottom w:val="single" w:color="auto" w:sz="4" w:space="0"/>
              <w:right w:val="single" w:color="auto" w:sz="4" w:space="0"/>
            </w:tcBorders>
            <w:shd w:val="clear" w:color="auto" w:fill="auto"/>
            <w:vAlign w:val="center"/>
          </w:tcPr>
          <w:p>
            <w:pPr>
              <w:widowControl/>
              <w:spacing w:line="280" w:lineRule="exact"/>
              <w:jc w:val="center"/>
              <w:rPr>
                <w:rFonts w:ascii="Times New Roman" w:hAnsi="Times New Roman" w:eastAsia="宋体" w:cs="Times New Roman"/>
                <w:bCs/>
                <w:kern w:val="0"/>
                <w:sz w:val="22"/>
              </w:rPr>
            </w:pPr>
            <w:r>
              <w:rPr>
                <w:rFonts w:ascii="Times New Roman" w:hAnsi="Times New Roman" w:eastAsia="宋体" w:cs="Times New Roman"/>
                <w:bCs/>
                <w:kern w:val="0"/>
                <w:sz w:val="22"/>
              </w:rPr>
              <w:t>植被恢复工程</w:t>
            </w:r>
          </w:p>
        </w:tc>
        <w:tc>
          <w:tcPr>
            <w:tcW w:w="691" w:type="pct"/>
            <w:tcBorders>
              <w:top w:val="nil"/>
              <w:left w:val="nil"/>
              <w:bottom w:val="single" w:color="auto" w:sz="4" w:space="0"/>
              <w:right w:val="single" w:color="auto" w:sz="4" w:space="0"/>
            </w:tcBorders>
            <w:shd w:val="clear" w:color="auto" w:fill="auto"/>
            <w:vAlign w:val="center"/>
          </w:tcPr>
          <w:p>
            <w:pPr>
              <w:widowControl/>
              <w:spacing w:line="280" w:lineRule="exact"/>
              <w:jc w:val="center"/>
              <w:rPr>
                <w:rFonts w:ascii="Times New Roman" w:hAnsi="Times New Roman" w:eastAsia="宋体" w:cs="Times New Roman"/>
                <w:bCs/>
                <w:kern w:val="0"/>
                <w:sz w:val="22"/>
              </w:rPr>
            </w:pPr>
            <w:r>
              <w:rPr>
                <w:rFonts w:ascii="Times New Roman" w:hAnsi="Times New Roman" w:eastAsia="宋体" w:cs="Times New Roman"/>
                <w:bCs/>
                <w:kern w:val="0"/>
                <w:sz w:val="22"/>
              </w:rPr>
              <w:t>　</w:t>
            </w:r>
          </w:p>
        </w:tc>
        <w:tc>
          <w:tcPr>
            <w:tcW w:w="589" w:type="pct"/>
            <w:tcBorders>
              <w:top w:val="nil"/>
              <w:left w:val="nil"/>
              <w:bottom w:val="single" w:color="auto" w:sz="4" w:space="0"/>
              <w:right w:val="single" w:color="auto" w:sz="4" w:space="0"/>
            </w:tcBorders>
            <w:shd w:val="clear" w:color="auto" w:fill="auto"/>
            <w:noWrap/>
            <w:vAlign w:val="center"/>
          </w:tcPr>
          <w:p>
            <w:pPr>
              <w:widowControl/>
              <w:spacing w:line="280" w:lineRule="exact"/>
              <w:jc w:val="center"/>
              <w:rPr>
                <w:rFonts w:ascii="Times New Roman" w:hAnsi="Times New Roman" w:eastAsia="宋体" w:cs="Times New Roman"/>
                <w:kern w:val="0"/>
                <w:sz w:val="22"/>
              </w:rPr>
            </w:pPr>
            <w:r>
              <w:rPr>
                <w:rFonts w:ascii="Times New Roman" w:hAnsi="Times New Roman" w:eastAsia="宋体" w:cs="Times New Roman"/>
                <w:kern w:val="0"/>
                <w:sz w:val="22"/>
              </w:rPr>
              <w:t>　</w:t>
            </w:r>
          </w:p>
        </w:tc>
        <w:tc>
          <w:tcPr>
            <w:tcW w:w="647" w:type="pct"/>
            <w:tcBorders>
              <w:top w:val="nil"/>
              <w:left w:val="nil"/>
              <w:bottom w:val="single" w:color="auto" w:sz="4" w:space="0"/>
              <w:right w:val="single" w:color="auto" w:sz="4" w:space="0"/>
            </w:tcBorders>
            <w:shd w:val="clear" w:color="auto" w:fill="auto"/>
            <w:noWrap/>
            <w:vAlign w:val="center"/>
          </w:tcPr>
          <w:p>
            <w:pPr>
              <w:widowControl/>
              <w:spacing w:line="280" w:lineRule="exact"/>
              <w:jc w:val="center"/>
              <w:rPr>
                <w:rFonts w:ascii="Times New Roman" w:hAnsi="Times New Roman" w:eastAsia="宋体" w:cs="Times New Roman"/>
                <w:kern w:val="0"/>
                <w:sz w:val="22"/>
              </w:rPr>
            </w:pPr>
            <w:r>
              <w:rPr>
                <w:rFonts w:ascii="Times New Roman" w:hAnsi="Times New Roman" w:eastAsia="宋体" w:cs="Times New Roman"/>
                <w:kern w:val="0"/>
                <w:sz w:val="22"/>
              </w:rPr>
              <w:t>　</w:t>
            </w:r>
          </w:p>
        </w:tc>
        <w:tc>
          <w:tcPr>
            <w:tcW w:w="903" w:type="pct"/>
            <w:tcBorders>
              <w:top w:val="nil"/>
              <w:left w:val="nil"/>
              <w:bottom w:val="single" w:color="auto" w:sz="4" w:space="0"/>
              <w:right w:val="single" w:color="auto" w:sz="4" w:space="0"/>
            </w:tcBorders>
            <w:shd w:val="clear" w:color="auto" w:fill="auto"/>
            <w:noWrap/>
            <w:vAlign w:val="center"/>
          </w:tcPr>
          <w:p>
            <w:pPr>
              <w:widowControl/>
              <w:spacing w:line="280" w:lineRule="exact"/>
              <w:jc w:val="center"/>
              <w:rPr>
                <w:rFonts w:hint="default" w:ascii="Times New Roman" w:hAnsi="Times New Roman" w:eastAsia="宋体" w:cs="Times New Roman"/>
                <w:b/>
                <w:bCs/>
                <w:kern w:val="0"/>
                <w:sz w:val="22"/>
                <w:lang w:val="en-US" w:eastAsia="zh-CN"/>
              </w:rPr>
            </w:pPr>
            <w:r>
              <w:rPr>
                <w:rFonts w:hint="eastAsia" w:ascii="Times New Roman" w:hAnsi="Times New Roman" w:eastAsia="宋体" w:cs="Times New Roman"/>
                <w:b/>
                <w:bCs/>
                <w:kern w:val="0"/>
                <w:sz w:val="22"/>
                <w:lang w:val="en-US" w:eastAsia="zh-CN"/>
              </w:rPr>
              <w:t>2.05</w:t>
            </w:r>
          </w:p>
        </w:tc>
      </w:tr>
      <w:tr>
        <w:trPr>
          <w:trHeight w:val="355" w:hRule="atLeast"/>
        </w:trPr>
        <w:tc>
          <w:tcPr>
            <w:tcW w:w="620" w:type="pct"/>
            <w:tcBorders>
              <w:top w:val="nil"/>
              <w:left w:val="single" w:color="auto" w:sz="4" w:space="0"/>
              <w:bottom w:val="single" w:color="auto" w:sz="4" w:space="0"/>
              <w:right w:val="single" w:color="auto" w:sz="4" w:space="0"/>
            </w:tcBorders>
            <w:shd w:val="clear" w:color="auto" w:fill="auto"/>
            <w:vAlign w:val="center"/>
          </w:tcPr>
          <w:p>
            <w:pPr>
              <w:spacing w:line="280" w:lineRule="exact"/>
              <w:jc w:val="center"/>
              <w:rPr>
                <w:rFonts w:ascii="Times New Roman" w:hAnsi="Times New Roman" w:cs="Times New Roman"/>
                <w:szCs w:val="21"/>
              </w:rPr>
            </w:pPr>
            <w:r>
              <w:rPr>
                <w:rFonts w:ascii="Times New Roman" w:hAnsi="Times New Roman" w:cs="Times New Roman"/>
                <w:szCs w:val="21"/>
              </w:rPr>
              <w:t>1</w:t>
            </w:r>
          </w:p>
        </w:tc>
        <w:tc>
          <w:tcPr>
            <w:tcW w:w="1057"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宋体" w:cs="Times New Roman"/>
                <w:bCs/>
                <w:kern w:val="0"/>
                <w:sz w:val="22"/>
              </w:rPr>
            </w:pPr>
            <w:r>
              <w:rPr>
                <w:rFonts w:ascii="Times New Roman" w:hAnsi="Times New Roman"/>
                <w:sz w:val="21"/>
                <w:szCs w:val="21"/>
              </w:rPr>
              <w:t>50018</w:t>
            </w:r>
          </w:p>
        </w:tc>
        <w:tc>
          <w:tcPr>
            <w:tcW w:w="1580"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宋体" w:cs="Times New Roman"/>
                <w:bCs/>
                <w:kern w:val="0"/>
                <w:sz w:val="22"/>
              </w:rPr>
            </w:pPr>
            <w:r>
              <w:rPr>
                <w:rFonts w:ascii="Times New Roman" w:hAnsi="Times New Roman"/>
                <w:sz w:val="21"/>
                <w:szCs w:val="21"/>
              </w:rPr>
              <w:t>栽植灌木</w:t>
            </w:r>
          </w:p>
        </w:tc>
        <w:tc>
          <w:tcPr>
            <w:tcW w:w="1181"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cs="Times New Roman"/>
                <w:szCs w:val="21"/>
              </w:rPr>
            </w:pPr>
            <w:r>
              <w:rPr>
                <w:rFonts w:ascii="Times New Roman" w:hAnsi="Times New Roman"/>
                <w:sz w:val="21"/>
                <w:szCs w:val="21"/>
              </w:rPr>
              <w:t>100株</w:t>
            </w:r>
          </w:p>
        </w:tc>
        <w:tc>
          <w:tcPr>
            <w:tcW w:w="1004" w:type="dxa"/>
            <w:tcBorders>
              <w:top w:val="nil"/>
              <w:left w:val="nil"/>
              <w:bottom w:val="single" w:color="auto" w:sz="4" w:space="0"/>
              <w:right w:val="single" w:color="auto" w:sz="4" w:space="0"/>
            </w:tcBorders>
            <w:shd w:val="clear" w:color="auto" w:fill="auto"/>
            <w:noWrap/>
            <w:vAlign w:val="center"/>
          </w:tcPr>
          <w:p>
            <w:pPr>
              <w:jc w:val="center"/>
              <w:rPr>
                <w:rFonts w:hint="default" w:ascii="Times New Roman" w:hAnsi="Times New Roman" w:cs="Times New Roman" w:eastAsiaTheme="minorEastAsia"/>
                <w:szCs w:val="21"/>
                <w:lang w:val="en-US" w:eastAsia="zh-CN"/>
              </w:rPr>
            </w:pPr>
            <w:r>
              <w:rPr>
                <w:rFonts w:hint="eastAsia" w:ascii="Times New Roman" w:hAnsi="Times New Roman"/>
                <w:sz w:val="21"/>
                <w:szCs w:val="21"/>
                <w:lang w:val="en-US" w:eastAsia="zh-CN"/>
              </w:rPr>
              <w:t>276</w:t>
            </w:r>
          </w:p>
        </w:tc>
        <w:tc>
          <w:tcPr>
            <w:tcW w:w="1103"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cs="Times New Roman"/>
                <w:szCs w:val="21"/>
              </w:rPr>
            </w:pPr>
            <w:r>
              <w:rPr>
                <w:rFonts w:ascii="Times New Roman" w:hAnsi="Times New Roman"/>
                <w:sz w:val="21"/>
                <w:szCs w:val="21"/>
              </w:rPr>
              <w:t>7454.83</w:t>
            </w:r>
          </w:p>
        </w:tc>
        <w:tc>
          <w:tcPr>
            <w:tcW w:w="903" w:type="pct"/>
            <w:tcBorders>
              <w:top w:val="nil"/>
              <w:left w:val="nil"/>
              <w:bottom w:val="single" w:color="auto" w:sz="4" w:space="0"/>
              <w:right w:val="single" w:color="auto" w:sz="4" w:space="0"/>
            </w:tcBorders>
            <w:shd w:val="clear" w:color="auto" w:fill="auto"/>
            <w:noWrap/>
            <w:vAlign w:val="center"/>
          </w:tcPr>
          <w:p>
            <w:pPr>
              <w:spacing w:line="280" w:lineRule="exact"/>
              <w:jc w:val="center"/>
              <w:rPr>
                <w:rFonts w:hint="default" w:ascii="Times New Roman" w:hAnsi="Times New Roman" w:cs="Times New Roman" w:eastAsiaTheme="minorEastAsia"/>
                <w:szCs w:val="21"/>
                <w:lang w:val="en-US" w:eastAsia="zh-CN"/>
              </w:rPr>
            </w:pPr>
            <w:r>
              <w:rPr>
                <w:rFonts w:hint="eastAsia" w:ascii="Times New Roman" w:hAnsi="Times New Roman" w:cs="Times New Roman"/>
                <w:szCs w:val="21"/>
                <w:lang w:val="en-US" w:eastAsia="zh-CN"/>
              </w:rPr>
              <w:t>2.05</w:t>
            </w:r>
          </w:p>
        </w:tc>
      </w:tr>
      <w:tr>
        <w:tblPrEx>
          <w:tblCellMar>
            <w:top w:w="0" w:type="dxa"/>
            <w:left w:w="108" w:type="dxa"/>
            <w:bottom w:w="0" w:type="dxa"/>
            <w:right w:w="108" w:type="dxa"/>
          </w:tblCellMar>
        </w:tblPrEx>
        <w:trPr>
          <w:trHeight w:val="409" w:hRule="atLeast"/>
        </w:trPr>
        <w:tc>
          <w:tcPr>
            <w:tcW w:w="2860" w:type="pct"/>
            <w:gridSpan w:val="4"/>
            <w:tcBorders>
              <w:top w:val="single" w:color="auto" w:sz="4" w:space="0"/>
              <w:left w:val="single" w:color="auto" w:sz="4" w:space="0"/>
              <w:bottom w:val="single" w:color="auto" w:sz="4" w:space="0"/>
              <w:right w:val="single" w:color="000000" w:sz="4" w:space="0"/>
            </w:tcBorders>
            <w:shd w:val="clear" w:color="auto" w:fill="auto"/>
            <w:noWrap/>
            <w:vAlign w:val="center"/>
          </w:tcPr>
          <w:p>
            <w:pPr>
              <w:widowControl/>
              <w:spacing w:line="280" w:lineRule="exact"/>
              <w:jc w:val="center"/>
              <w:rPr>
                <w:rFonts w:ascii="Times New Roman" w:hAnsi="Times New Roman" w:eastAsia="宋体" w:cs="Times New Roman"/>
                <w:b/>
                <w:bCs/>
                <w:kern w:val="0"/>
                <w:sz w:val="22"/>
              </w:rPr>
            </w:pPr>
            <w:r>
              <w:rPr>
                <w:rFonts w:ascii="Times New Roman" w:hAnsi="Times New Roman" w:eastAsia="宋体" w:cs="Times New Roman"/>
                <w:b/>
                <w:bCs/>
                <w:kern w:val="0"/>
                <w:sz w:val="22"/>
              </w:rPr>
              <w:t>总计</w:t>
            </w:r>
          </w:p>
        </w:tc>
        <w:tc>
          <w:tcPr>
            <w:tcW w:w="2139" w:type="pct"/>
            <w:gridSpan w:val="3"/>
            <w:tcBorders>
              <w:top w:val="single" w:color="auto" w:sz="4" w:space="0"/>
              <w:left w:val="nil"/>
              <w:bottom w:val="single" w:color="auto" w:sz="4" w:space="0"/>
              <w:right w:val="single" w:color="000000" w:sz="4" w:space="0"/>
            </w:tcBorders>
            <w:shd w:val="clear" w:color="auto" w:fill="auto"/>
            <w:noWrap/>
            <w:vAlign w:val="center"/>
          </w:tcPr>
          <w:p>
            <w:pPr>
              <w:widowControl/>
              <w:spacing w:line="280" w:lineRule="exact"/>
              <w:jc w:val="center"/>
              <w:rPr>
                <w:rFonts w:hint="default" w:ascii="Times New Roman" w:hAnsi="Times New Roman" w:eastAsia="宋体" w:cs="Times New Roman"/>
                <w:b/>
                <w:bCs/>
                <w:kern w:val="0"/>
                <w:sz w:val="22"/>
                <w:lang w:val="en-US" w:eastAsia="zh-CN"/>
              </w:rPr>
            </w:pPr>
            <w:r>
              <w:rPr>
                <w:rFonts w:hint="eastAsia" w:ascii="Times New Roman" w:hAnsi="Times New Roman" w:eastAsia="宋体" w:cs="Times New Roman"/>
                <w:b/>
                <w:bCs/>
                <w:kern w:val="0"/>
                <w:sz w:val="22"/>
                <w:lang w:val="en-US" w:eastAsia="zh-CN"/>
              </w:rPr>
              <w:t>7.60</w:t>
            </w:r>
          </w:p>
        </w:tc>
      </w:tr>
    </w:tbl>
    <w:p>
      <w:pPr>
        <w:pStyle w:val="112"/>
        <w:ind w:firstLine="480"/>
        <w:rPr>
          <w:rFonts w:ascii="Times New Roman" w:hAnsi="Times New Roman" w:eastAsia="黑体" w:cs="Times New Roman"/>
          <w:sz w:val="24"/>
          <w:szCs w:val="24"/>
        </w:rPr>
      </w:pPr>
    </w:p>
    <w:p>
      <w:pPr>
        <w:pStyle w:val="112"/>
        <w:ind w:firstLine="480"/>
        <w:rPr>
          <w:rFonts w:ascii="Times New Roman" w:hAnsi="Times New Roman" w:eastAsia="黑体" w:cs="Times New Roman"/>
          <w:sz w:val="24"/>
          <w:szCs w:val="24"/>
        </w:rPr>
      </w:pPr>
    </w:p>
    <w:p>
      <w:pPr>
        <w:pStyle w:val="112"/>
        <w:ind w:firstLine="480"/>
        <w:rPr>
          <w:rFonts w:ascii="Times New Roman" w:hAnsi="Times New Roman" w:cs="Times New Roman"/>
        </w:rPr>
      </w:pPr>
      <w:r>
        <w:rPr>
          <w:rFonts w:ascii="Times New Roman" w:hAnsi="Times New Roman" w:eastAsia="黑体" w:cs="Times New Roman"/>
          <w:sz w:val="24"/>
          <w:szCs w:val="24"/>
        </w:rPr>
        <w:t>表6-5</w:t>
      </w:r>
      <w:r>
        <w:rPr>
          <w:rFonts w:hint="eastAsia" w:ascii="Times New Roman" w:hAnsi="Times New Roman" w:eastAsia="黑体" w:cs="Times New Roman"/>
          <w:sz w:val="24"/>
          <w:szCs w:val="24"/>
        </w:rPr>
        <w:t xml:space="preserve">  </w:t>
      </w:r>
      <w:r>
        <w:rPr>
          <w:rFonts w:ascii="Times New Roman" w:hAnsi="Times New Roman" w:eastAsia="黑体" w:cs="Times New Roman"/>
          <w:sz w:val="24"/>
          <w:szCs w:val="24"/>
        </w:rPr>
        <w:t>监测与管护费计算表</w:t>
      </w:r>
    </w:p>
    <w:tbl>
      <w:tblPr>
        <w:tblStyle w:val="86"/>
        <w:tblW w:w="5000" w:type="pct"/>
        <w:tblInd w:w="0" w:type="dxa"/>
        <w:tblLayout w:type="autofit"/>
        <w:tblCellMar>
          <w:top w:w="0" w:type="dxa"/>
          <w:left w:w="108" w:type="dxa"/>
          <w:bottom w:w="0" w:type="dxa"/>
          <w:right w:w="108" w:type="dxa"/>
        </w:tblCellMar>
      </w:tblPr>
      <w:tblGrid>
        <w:gridCol w:w="1710"/>
        <w:gridCol w:w="2175"/>
        <w:gridCol w:w="1798"/>
        <w:gridCol w:w="1198"/>
        <w:gridCol w:w="1641"/>
      </w:tblGrid>
      <w:tr>
        <w:tblPrEx>
          <w:tblCellMar>
            <w:top w:w="0" w:type="dxa"/>
            <w:left w:w="108" w:type="dxa"/>
            <w:bottom w:w="0" w:type="dxa"/>
            <w:right w:w="108" w:type="dxa"/>
          </w:tblCellMar>
        </w:tblPrEx>
        <w:trPr>
          <w:trHeight w:val="480" w:hRule="atLeast"/>
        </w:trPr>
        <w:tc>
          <w:tcPr>
            <w:tcW w:w="1003"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费用名称</w:t>
            </w:r>
          </w:p>
        </w:tc>
        <w:tc>
          <w:tcPr>
            <w:tcW w:w="1276"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工程施工费(万元)</w:t>
            </w:r>
          </w:p>
        </w:tc>
        <w:tc>
          <w:tcPr>
            <w:tcW w:w="1055"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费率</w:t>
            </w:r>
          </w:p>
        </w:tc>
        <w:tc>
          <w:tcPr>
            <w:tcW w:w="703"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监测次数</w:t>
            </w:r>
          </w:p>
        </w:tc>
        <w:tc>
          <w:tcPr>
            <w:tcW w:w="963"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合计(万元)</w:t>
            </w:r>
          </w:p>
        </w:tc>
      </w:tr>
      <w:tr>
        <w:tblPrEx>
          <w:tblCellMar>
            <w:top w:w="0" w:type="dxa"/>
            <w:left w:w="108" w:type="dxa"/>
            <w:bottom w:w="0" w:type="dxa"/>
            <w:right w:w="108" w:type="dxa"/>
          </w:tblCellMar>
        </w:tblPrEx>
        <w:trPr>
          <w:trHeight w:val="345" w:hRule="atLeast"/>
        </w:trPr>
        <w:tc>
          <w:tcPr>
            <w:tcW w:w="1003"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 w:val="24"/>
                <w:szCs w:val="24"/>
              </w:rPr>
            </w:pPr>
            <w:r>
              <w:rPr>
                <w:rFonts w:ascii="Times New Roman" w:hAnsi="Times New Roman" w:eastAsia="宋体" w:cs="Times New Roman"/>
                <w:kern w:val="0"/>
                <w:sz w:val="24"/>
                <w:szCs w:val="24"/>
              </w:rPr>
              <w:t>监测费</w:t>
            </w:r>
          </w:p>
        </w:tc>
        <w:tc>
          <w:tcPr>
            <w:tcW w:w="1276" w:type="pct"/>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eastAsia="宋体" w:cs="Times New Roman"/>
                <w:kern w:val="0"/>
                <w:sz w:val="24"/>
                <w:szCs w:val="24"/>
                <w:lang w:val="en-US" w:eastAsia="zh-CN"/>
              </w:rPr>
            </w:pPr>
            <w:r>
              <w:rPr>
                <w:rFonts w:hint="eastAsia" w:ascii="Times New Roman" w:hAnsi="Times New Roman" w:eastAsia="宋体" w:cs="Times New Roman"/>
                <w:kern w:val="0"/>
                <w:sz w:val="24"/>
                <w:szCs w:val="24"/>
                <w:lang w:val="en-US" w:eastAsia="zh-CN"/>
              </w:rPr>
              <w:t>7.60</w:t>
            </w:r>
          </w:p>
        </w:tc>
        <w:tc>
          <w:tcPr>
            <w:tcW w:w="1055" w:type="pct"/>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kern w:val="0"/>
                <w:sz w:val="22"/>
              </w:rPr>
            </w:pPr>
            <w:r>
              <w:rPr>
                <w:rFonts w:ascii="Times New Roman" w:hAnsi="Times New Roman" w:eastAsia="宋体" w:cs="Times New Roman"/>
                <w:kern w:val="0"/>
                <w:sz w:val="22"/>
              </w:rPr>
              <w:t>0.1%</w:t>
            </w:r>
          </w:p>
        </w:tc>
        <w:tc>
          <w:tcPr>
            <w:tcW w:w="703"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 w:val="24"/>
                <w:szCs w:val="24"/>
              </w:rPr>
            </w:pPr>
            <w:r>
              <w:rPr>
                <w:rFonts w:ascii="Times New Roman" w:hAnsi="Times New Roman" w:eastAsia="宋体" w:cs="Times New Roman"/>
                <w:kern w:val="0"/>
                <w:sz w:val="24"/>
                <w:szCs w:val="24"/>
              </w:rPr>
              <w:t>12</w:t>
            </w:r>
          </w:p>
        </w:tc>
        <w:tc>
          <w:tcPr>
            <w:tcW w:w="963" w:type="pct"/>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eastAsia="宋体" w:cs="Times New Roman"/>
                <w:kern w:val="0"/>
                <w:sz w:val="24"/>
                <w:szCs w:val="24"/>
                <w:lang w:val="en-US" w:eastAsia="zh-CN"/>
              </w:rPr>
            </w:pPr>
            <w:r>
              <w:rPr>
                <w:rFonts w:hint="eastAsia" w:ascii="Times New Roman" w:hAnsi="Times New Roman" w:eastAsia="宋体" w:cs="Times New Roman"/>
                <w:kern w:val="0"/>
                <w:sz w:val="24"/>
                <w:szCs w:val="24"/>
                <w:lang w:val="en-US" w:eastAsia="zh-CN"/>
              </w:rPr>
              <w:t>0.09</w:t>
            </w:r>
          </w:p>
        </w:tc>
      </w:tr>
      <w:tr>
        <w:tblPrEx>
          <w:tblCellMar>
            <w:top w:w="0" w:type="dxa"/>
            <w:left w:w="108" w:type="dxa"/>
            <w:bottom w:w="0" w:type="dxa"/>
            <w:right w:w="108" w:type="dxa"/>
          </w:tblCellMar>
        </w:tblPrEx>
        <w:trPr>
          <w:trHeight w:val="390" w:hRule="atLeast"/>
        </w:trPr>
        <w:tc>
          <w:tcPr>
            <w:tcW w:w="1003"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 w:val="24"/>
                <w:szCs w:val="24"/>
              </w:rPr>
            </w:pPr>
            <w:r>
              <w:rPr>
                <w:rFonts w:ascii="Times New Roman" w:hAnsi="Times New Roman" w:eastAsia="宋体" w:cs="Times New Roman"/>
                <w:kern w:val="0"/>
                <w:sz w:val="24"/>
                <w:szCs w:val="24"/>
              </w:rPr>
              <w:t>管护费</w:t>
            </w:r>
          </w:p>
        </w:tc>
        <w:tc>
          <w:tcPr>
            <w:tcW w:w="1276" w:type="pct"/>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eastAsia="宋体" w:cs="Times New Roman"/>
                <w:kern w:val="0"/>
                <w:sz w:val="24"/>
                <w:szCs w:val="24"/>
                <w:lang w:val="en-US" w:eastAsia="zh-CN"/>
              </w:rPr>
            </w:pPr>
            <w:r>
              <w:rPr>
                <w:rFonts w:hint="eastAsia" w:ascii="Times New Roman" w:hAnsi="Times New Roman" w:eastAsia="宋体" w:cs="Times New Roman"/>
                <w:kern w:val="0"/>
                <w:sz w:val="24"/>
                <w:szCs w:val="24"/>
                <w:lang w:val="en-US" w:eastAsia="zh-CN"/>
              </w:rPr>
              <w:t>0.09</w:t>
            </w:r>
          </w:p>
        </w:tc>
        <w:tc>
          <w:tcPr>
            <w:tcW w:w="1055"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 w:val="24"/>
                <w:szCs w:val="24"/>
              </w:rPr>
            </w:pPr>
            <w:r>
              <w:rPr>
                <w:rFonts w:ascii="Times New Roman" w:hAnsi="Times New Roman" w:eastAsia="宋体" w:cs="Times New Roman"/>
                <w:kern w:val="0"/>
                <w:sz w:val="24"/>
                <w:szCs w:val="24"/>
              </w:rPr>
              <w:t>8%</w:t>
            </w:r>
          </w:p>
        </w:tc>
        <w:tc>
          <w:tcPr>
            <w:tcW w:w="703"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 w:val="24"/>
                <w:szCs w:val="24"/>
              </w:rPr>
            </w:pPr>
            <w:r>
              <w:rPr>
                <w:rFonts w:ascii="Times New Roman" w:hAnsi="Times New Roman" w:eastAsia="宋体" w:cs="Times New Roman"/>
                <w:kern w:val="0"/>
                <w:sz w:val="24"/>
                <w:szCs w:val="24"/>
              </w:rPr>
              <w:t>2</w:t>
            </w:r>
          </w:p>
        </w:tc>
        <w:tc>
          <w:tcPr>
            <w:tcW w:w="963" w:type="pct"/>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eastAsia="宋体" w:cs="Times New Roman"/>
                <w:kern w:val="0"/>
                <w:sz w:val="24"/>
                <w:szCs w:val="24"/>
                <w:lang w:val="en-US" w:eastAsia="zh-CN"/>
              </w:rPr>
            </w:pPr>
            <w:r>
              <w:rPr>
                <w:rFonts w:hint="eastAsia" w:ascii="Times New Roman" w:hAnsi="Times New Roman" w:eastAsia="宋体" w:cs="Times New Roman"/>
                <w:kern w:val="0"/>
                <w:sz w:val="24"/>
                <w:szCs w:val="24"/>
                <w:lang w:val="en-US" w:eastAsia="zh-CN"/>
              </w:rPr>
              <w:t>0.01</w:t>
            </w:r>
          </w:p>
        </w:tc>
      </w:tr>
      <w:tr>
        <w:tblPrEx>
          <w:tblCellMar>
            <w:top w:w="0" w:type="dxa"/>
            <w:left w:w="108" w:type="dxa"/>
            <w:bottom w:w="0" w:type="dxa"/>
            <w:right w:w="108" w:type="dxa"/>
          </w:tblCellMar>
        </w:tblPrEx>
        <w:trPr>
          <w:trHeight w:val="285" w:hRule="atLeast"/>
        </w:trPr>
        <w:tc>
          <w:tcPr>
            <w:tcW w:w="1003"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 w:val="24"/>
                <w:szCs w:val="24"/>
              </w:rPr>
            </w:pPr>
            <w:r>
              <w:rPr>
                <w:rFonts w:ascii="Times New Roman" w:hAnsi="Times New Roman" w:eastAsia="宋体" w:cs="Times New Roman"/>
                <w:kern w:val="0"/>
                <w:sz w:val="24"/>
                <w:szCs w:val="24"/>
              </w:rPr>
              <w:t>合计</w:t>
            </w:r>
          </w:p>
        </w:tc>
        <w:tc>
          <w:tcPr>
            <w:tcW w:w="1276"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c>
          <w:tcPr>
            <w:tcW w:w="1055"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c>
          <w:tcPr>
            <w:tcW w:w="703"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c>
          <w:tcPr>
            <w:tcW w:w="963" w:type="pct"/>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eastAsia="宋体" w:cs="Times New Roman"/>
                <w:b/>
                <w:bCs/>
                <w:kern w:val="0"/>
                <w:sz w:val="24"/>
                <w:szCs w:val="24"/>
                <w:lang w:val="en-US" w:eastAsia="zh-CN"/>
              </w:rPr>
            </w:pPr>
            <w:r>
              <w:rPr>
                <w:rFonts w:hint="eastAsia" w:ascii="Times New Roman" w:hAnsi="Times New Roman" w:eastAsia="宋体" w:cs="Times New Roman"/>
                <w:b/>
                <w:bCs/>
                <w:kern w:val="0"/>
                <w:sz w:val="24"/>
                <w:szCs w:val="24"/>
                <w:lang w:val="en-US" w:eastAsia="zh-CN"/>
              </w:rPr>
              <w:t>0.1</w:t>
            </w:r>
          </w:p>
        </w:tc>
      </w:tr>
    </w:tbl>
    <w:p>
      <w:pPr>
        <w:pStyle w:val="112"/>
        <w:ind w:firstLine="480"/>
        <w:rPr>
          <w:rFonts w:ascii="Times New Roman" w:hAnsi="Times New Roman" w:eastAsia="黑体" w:cs="Times New Roman"/>
          <w:sz w:val="24"/>
          <w:szCs w:val="24"/>
        </w:rPr>
      </w:pPr>
      <w:r>
        <w:rPr>
          <w:rFonts w:ascii="Times New Roman" w:hAnsi="Times New Roman" w:eastAsia="黑体" w:cs="Times New Roman"/>
          <w:sz w:val="24"/>
          <w:szCs w:val="24"/>
        </w:rPr>
        <w:t>表6-6   工程施工费单价分析表</w:t>
      </w:r>
    </w:p>
    <w:tbl>
      <w:tblPr>
        <w:tblStyle w:val="86"/>
        <w:tblW w:w="85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83"/>
        <w:gridCol w:w="2251"/>
        <w:gridCol w:w="640"/>
        <w:gridCol w:w="1373"/>
        <w:gridCol w:w="1441"/>
        <w:gridCol w:w="15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528" w:type="dxa"/>
            <w:gridSpan w:val="6"/>
            <w:noWrap/>
            <w:vAlign w:val="center"/>
          </w:tcPr>
          <w:p>
            <w:pPr>
              <w:jc w:val="center"/>
              <w:rPr>
                <w:rFonts w:ascii="Times New Roman" w:hAnsi="Times New Roman"/>
                <w:szCs w:val="21"/>
              </w:rPr>
            </w:pPr>
            <w:r>
              <w:rPr>
                <w:rFonts w:ascii="Times New Roman" w:hAnsi="Times New Roman"/>
                <w:szCs w:val="21"/>
              </w:rPr>
              <w:t>覆土整平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988" w:type="dxa"/>
            <w:gridSpan w:val="5"/>
            <w:noWrap/>
            <w:vAlign w:val="center"/>
          </w:tcPr>
          <w:p>
            <w:pPr>
              <w:rPr>
                <w:rFonts w:ascii="Times New Roman" w:hAnsi="Times New Roman"/>
                <w:szCs w:val="21"/>
              </w:rPr>
            </w:pPr>
            <w:r>
              <w:rPr>
                <w:rFonts w:ascii="Times New Roman" w:hAnsi="Times New Roman"/>
                <w:szCs w:val="21"/>
              </w:rPr>
              <w:t>定额编号：10106</w:t>
            </w:r>
          </w:p>
        </w:tc>
        <w:tc>
          <w:tcPr>
            <w:tcW w:w="1540" w:type="dxa"/>
            <w:noWrap/>
            <w:vAlign w:val="center"/>
          </w:tcPr>
          <w:p>
            <w:pPr>
              <w:jc w:val="center"/>
              <w:rPr>
                <w:rFonts w:ascii="Times New Roman" w:hAnsi="Times New Roman"/>
                <w:szCs w:val="21"/>
              </w:rPr>
            </w:pPr>
            <w:r>
              <w:rPr>
                <w:rFonts w:ascii="Times New Roman" w:hAnsi="Times New Roman"/>
                <w:szCs w:val="21"/>
              </w:rPr>
              <w:t>单位：/100m</w:t>
            </w:r>
            <w:r>
              <w:rPr>
                <w:rFonts w:ascii="Times New Roman" w:hAnsi="Times New Roman"/>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83" w:type="dxa"/>
            <w:noWrap/>
            <w:vAlign w:val="center"/>
          </w:tcPr>
          <w:p>
            <w:pPr>
              <w:jc w:val="center"/>
              <w:rPr>
                <w:rFonts w:ascii="Times New Roman" w:hAnsi="Times New Roman"/>
                <w:szCs w:val="21"/>
              </w:rPr>
            </w:pPr>
            <w:r>
              <w:rPr>
                <w:rFonts w:ascii="Times New Roman" w:hAnsi="Times New Roman"/>
                <w:szCs w:val="21"/>
              </w:rPr>
              <w:t>序号</w:t>
            </w:r>
          </w:p>
        </w:tc>
        <w:tc>
          <w:tcPr>
            <w:tcW w:w="2251" w:type="dxa"/>
            <w:noWrap/>
            <w:vAlign w:val="center"/>
          </w:tcPr>
          <w:p>
            <w:pPr>
              <w:jc w:val="center"/>
              <w:rPr>
                <w:rFonts w:ascii="Times New Roman" w:hAnsi="Times New Roman"/>
                <w:szCs w:val="21"/>
              </w:rPr>
            </w:pPr>
            <w:r>
              <w:rPr>
                <w:rFonts w:ascii="Times New Roman" w:hAnsi="Times New Roman"/>
                <w:szCs w:val="21"/>
              </w:rPr>
              <w:t>项目名称</w:t>
            </w:r>
          </w:p>
        </w:tc>
        <w:tc>
          <w:tcPr>
            <w:tcW w:w="640" w:type="dxa"/>
            <w:noWrap/>
            <w:vAlign w:val="center"/>
          </w:tcPr>
          <w:p>
            <w:pPr>
              <w:jc w:val="center"/>
              <w:rPr>
                <w:rFonts w:ascii="Times New Roman" w:hAnsi="Times New Roman"/>
                <w:szCs w:val="21"/>
              </w:rPr>
            </w:pPr>
            <w:r>
              <w:rPr>
                <w:rFonts w:ascii="Times New Roman" w:hAnsi="Times New Roman"/>
                <w:szCs w:val="21"/>
              </w:rPr>
              <w:t>单位</w:t>
            </w:r>
          </w:p>
        </w:tc>
        <w:tc>
          <w:tcPr>
            <w:tcW w:w="1373" w:type="dxa"/>
            <w:noWrap/>
            <w:vAlign w:val="center"/>
          </w:tcPr>
          <w:p>
            <w:pPr>
              <w:jc w:val="center"/>
              <w:rPr>
                <w:rFonts w:ascii="Times New Roman" w:hAnsi="Times New Roman"/>
                <w:szCs w:val="21"/>
              </w:rPr>
            </w:pPr>
            <w:r>
              <w:rPr>
                <w:rFonts w:ascii="Times New Roman" w:hAnsi="Times New Roman"/>
                <w:szCs w:val="21"/>
              </w:rPr>
              <w:t>数量</w:t>
            </w:r>
          </w:p>
        </w:tc>
        <w:tc>
          <w:tcPr>
            <w:tcW w:w="1441" w:type="dxa"/>
            <w:noWrap/>
            <w:vAlign w:val="center"/>
          </w:tcPr>
          <w:p>
            <w:pPr>
              <w:jc w:val="center"/>
              <w:rPr>
                <w:rFonts w:ascii="Times New Roman" w:hAnsi="Times New Roman"/>
                <w:szCs w:val="21"/>
              </w:rPr>
            </w:pPr>
            <w:r>
              <w:rPr>
                <w:rFonts w:ascii="Times New Roman" w:hAnsi="Times New Roman"/>
                <w:szCs w:val="21"/>
              </w:rPr>
              <w:t>单价</w:t>
            </w:r>
          </w:p>
        </w:tc>
        <w:tc>
          <w:tcPr>
            <w:tcW w:w="1540" w:type="dxa"/>
            <w:noWrap/>
            <w:vAlign w:val="center"/>
          </w:tcPr>
          <w:p>
            <w:pPr>
              <w:jc w:val="center"/>
              <w:rPr>
                <w:rFonts w:ascii="Times New Roman" w:hAnsi="Times New Roman"/>
                <w:szCs w:val="21"/>
              </w:rPr>
            </w:pPr>
            <w:r>
              <w:rPr>
                <w:rFonts w:ascii="Times New Roman" w:hAnsi="Times New Roman"/>
                <w:szCs w:val="21"/>
              </w:rPr>
              <w:t>小计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83" w:type="dxa"/>
            <w:noWrap/>
            <w:vAlign w:val="center"/>
          </w:tcPr>
          <w:p>
            <w:pPr>
              <w:jc w:val="center"/>
              <w:rPr>
                <w:rFonts w:ascii="Times New Roman" w:hAnsi="Times New Roman"/>
                <w:color w:val="000000"/>
                <w:szCs w:val="21"/>
              </w:rPr>
            </w:pPr>
            <w:r>
              <w:rPr>
                <w:rFonts w:ascii="Times New Roman" w:hAnsi="Times New Roman"/>
                <w:color w:val="000000"/>
                <w:szCs w:val="21"/>
              </w:rPr>
              <w:t>一</w:t>
            </w:r>
          </w:p>
        </w:tc>
        <w:tc>
          <w:tcPr>
            <w:tcW w:w="2251" w:type="dxa"/>
            <w:noWrap/>
            <w:vAlign w:val="center"/>
          </w:tcPr>
          <w:p>
            <w:pPr>
              <w:jc w:val="center"/>
              <w:rPr>
                <w:rFonts w:ascii="Times New Roman" w:hAnsi="Times New Roman"/>
                <w:color w:val="000000"/>
                <w:szCs w:val="21"/>
              </w:rPr>
            </w:pPr>
            <w:r>
              <w:rPr>
                <w:rFonts w:ascii="Times New Roman" w:hAnsi="Times New Roman"/>
                <w:color w:val="000000"/>
                <w:szCs w:val="21"/>
              </w:rPr>
              <w:t>直接费</w:t>
            </w:r>
          </w:p>
        </w:tc>
        <w:tc>
          <w:tcPr>
            <w:tcW w:w="640" w:type="dxa"/>
            <w:noWrap/>
            <w:vAlign w:val="center"/>
          </w:tcPr>
          <w:p>
            <w:pPr>
              <w:jc w:val="center"/>
              <w:rPr>
                <w:rFonts w:ascii="Times New Roman" w:hAnsi="Times New Roman"/>
                <w:color w:val="000000"/>
                <w:szCs w:val="21"/>
              </w:rPr>
            </w:pPr>
            <w:r>
              <w:rPr>
                <w:rFonts w:ascii="Times New Roman" w:hAnsi="Times New Roman"/>
                <w:color w:val="000000"/>
                <w:szCs w:val="21"/>
              </w:rPr>
              <w:t>　</w:t>
            </w:r>
          </w:p>
        </w:tc>
        <w:tc>
          <w:tcPr>
            <w:tcW w:w="1373" w:type="dxa"/>
            <w:noWrap/>
            <w:vAlign w:val="center"/>
          </w:tcPr>
          <w:p>
            <w:pPr>
              <w:jc w:val="center"/>
              <w:rPr>
                <w:rFonts w:ascii="Times New Roman" w:hAnsi="Times New Roman"/>
                <w:szCs w:val="21"/>
              </w:rPr>
            </w:pPr>
            <w:r>
              <w:rPr>
                <w:rFonts w:ascii="Times New Roman" w:hAnsi="Times New Roman"/>
                <w:szCs w:val="21"/>
              </w:rPr>
              <w:t>　</w:t>
            </w:r>
          </w:p>
        </w:tc>
        <w:tc>
          <w:tcPr>
            <w:tcW w:w="1441" w:type="dxa"/>
            <w:noWrap/>
            <w:vAlign w:val="center"/>
          </w:tcPr>
          <w:p>
            <w:pPr>
              <w:jc w:val="center"/>
              <w:rPr>
                <w:rFonts w:ascii="Times New Roman" w:hAnsi="Times New Roman"/>
                <w:szCs w:val="21"/>
              </w:rPr>
            </w:pPr>
            <w:r>
              <w:rPr>
                <w:rFonts w:ascii="Times New Roman" w:hAnsi="Times New Roman"/>
                <w:szCs w:val="21"/>
              </w:rPr>
              <w:t>　</w:t>
            </w:r>
          </w:p>
        </w:tc>
        <w:tc>
          <w:tcPr>
            <w:tcW w:w="1540" w:type="dxa"/>
            <w:noWrap/>
            <w:vAlign w:val="center"/>
          </w:tcPr>
          <w:p>
            <w:pPr>
              <w:jc w:val="center"/>
              <w:rPr>
                <w:rFonts w:ascii="Times New Roman" w:hAnsi="Times New Roman"/>
                <w:szCs w:val="21"/>
              </w:rPr>
            </w:pPr>
            <w:r>
              <w:rPr>
                <w:rFonts w:ascii="Times New Roman" w:hAnsi="Times New Roman"/>
                <w:szCs w:val="21"/>
              </w:rPr>
              <w:t xml:space="preserve">2,293.24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83" w:type="dxa"/>
            <w:noWrap/>
            <w:vAlign w:val="center"/>
          </w:tcPr>
          <w:p>
            <w:pPr>
              <w:jc w:val="center"/>
              <w:rPr>
                <w:rFonts w:ascii="Times New Roman" w:hAnsi="Times New Roman"/>
                <w:color w:val="000000"/>
                <w:szCs w:val="21"/>
              </w:rPr>
            </w:pPr>
            <w:r>
              <w:rPr>
                <w:rFonts w:ascii="Times New Roman" w:hAnsi="Times New Roman"/>
                <w:color w:val="000000"/>
                <w:szCs w:val="21"/>
              </w:rPr>
              <w:t>（一）</w:t>
            </w:r>
          </w:p>
        </w:tc>
        <w:tc>
          <w:tcPr>
            <w:tcW w:w="2251" w:type="dxa"/>
            <w:noWrap/>
            <w:vAlign w:val="center"/>
          </w:tcPr>
          <w:p>
            <w:pPr>
              <w:jc w:val="center"/>
              <w:rPr>
                <w:rFonts w:ascii="Times New Roman" w:hAnsi="Times New Roman"/>
                <w:color w:val="000000"/>
                <w:szCs w:val="21"/>
              </w:rPr>
            </w:pPr>
            <w:r>
              <w:rPr>
                <w:rFonts w:ascii="Times New Roman" w:hAnsi="Times New Roman"/>
                <w:color w:val="000000"/>
                <w:szCs w:val="21"/>
              </w:rPr>
              <w:t>直接工程费</w:t>
            </w:r>
          </w:p>
        </w:tc>
        <w:tc>
          <w:tcPr>
            <w:tcW w:w="640" w:type="dxa"/>
            <w:noWrap/>
            <w:vAlign w:val="center"/>
          </w:tcPr>
          <w:p>
            <w:pPr>
              <w:jc w:val="center"/>
              <w:rPr>
                <w:rFonts w:ascii="Times New Roman" w:hAnsi="Times New Roman"/>
                <w:color w:val="000000"/>
                <w:szCs w:val="21"/>
              </w:rPr>
            </w:pPr>
            <w:r>
              <w:rPr>
                <w:rFonts w:ascii="Times New Roman" w:hAnsi="Times New Roman"/>
                <w:color w:val="000000"/>
                <w:szCs w:val="21"/>
              </w:rPr>
              <w:t>　</w:t>
            </w:r>
          </w:p>
        </w:tc>
        <w:tc>
          <w:tcPr>
            <w:tcW w:w="1373" w:type="dxa"/>
            <w:noWrap/>
            <w:vAlign w:val="center"/>
          </w:tcPr>
          <w:p>
            <w:pPr>
              <w:jc w:val="center"/>
              <w:rPr>
                <w:rFonts w:ascii="Times New Roman" w:hAnsi="Times New Roman"/>
                <w:szCs w:val="21"/>
              </w:rPr>
            </w:pPr>
            <w:r>
              <w:rPr>
                <w:rFonts w:ascii="Times New Roman" w:hAnsi="Times New Roman"/>
                <w:szCs w:val="21"/>
              </w:rPr>
              <w:t>　</w:t>
            </w:r>
          </w:p>
        </w:tc>
        <w:tc>
          <w:tcPr>
            <w:tcW w:w="1441" w:type="dxa"/>
            <w:noWrap/>
            <w:vAlign w:val="center"/>
          </w:tcPr>
          <w:p>
            <w:pPr>
              <w:jc w:val="center"/>
              <w:rPr>
                <w:rFonts w:ascii="Times New Roman" w:hAnsi="Times New Roman"/>
                <w:szCs w:val="21"/>
              </w:rPr>
            </w:pPr>
            <w:r>
              <w:rPr>
                <w:rFonts w:ascii="Times New Roman" w:hAnsi="Times New Roman"/>
                <w:szCs w:val="21"/>
              </w:rPr>
              <w:t>　</w:t>
            </w:r>
          </w:p>
        </w:tc>
        <w:tc>
          <w:tcPr>
            <w:tcW w:w="1540" w:type="dxa"/>
            <w:noWrap/>
            <w:vAlign w:val="center"/>
          </w:tcPr>
          <w:p>
            <w:pPr>
              <w:jc w:val="center"/>
              <w:rPr>
                <w:rFonts w:ascii="Times New Roman" w:hAnsi="Times New Roman"/>
                <w:szCs w:val="21"/>
              </w:rPr>
            </w:pPr>
            <w:r>
              <w:rPr>
                <w:rFonts w:ascii="Times New Roman" w:hAnsi="Times New Roman"/>
                <w:szCs w:val="21"/>
              </w:rPr>
              <w:t xml:space="preserve">2,205.04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83" w:type="dxa"/>
            <w:noWrap/>
            <w:vAlign w:val="center"/>
          </w:tcPr>
          <w:p>
            <w:pPr>
              <w:jc w:val="center"/>
              <w:rPr>
                <w:rFonts w:ascii="Times New Roman" w:hAnsi="Times New Roman"/>
                <w:color w:val="000000"/>
                <w:szCs w:val="21"/>
              </w:rPr>
            </w:pPr>
            <w:r>
              <w:rPr>
                <w:rFonts w:ascii="Times New Roman" w:hAnsi="Times New Roman"/>
                <w:color w:val="000000"/>
                <w:szCs w:val="21"/>
              </w:rPr>
              <w:t>1</w:t>
            </w:r>
          </w:p>
        </w:tc>
        <w:tc>
          <w:tcPr>
            <w:tcW w:w="2251" w:type="dxa"/>
            <w:noWrap/>
            <w:vAlign w:val="center"/>
          </w:tcPr>
          <w:p>
            <w:pPr>
              <w:jc w:val="center"/>
              <w:rPr>
                <w:rFonts w:ascii="Times New Roman" w:hAnsi="Times New Roman"/>
                <w:color w:val="000000"/>
                <w:szCs w:val="21"/>
              </w:rPr>
            </w:pPr>
            <w:r>
              <w:rPr>
                <w:rFonts w:ascii="Times New Roman" w:hAnsi="Times New Roman"/>
                <w:color w:val="000000"/>
                <w:szCs w:val="21"/>
              </w:rPr>
              <w:t>人工费</w:t>
            </w:r>
          </w:p>
        </w:tc>
        <w:tc>
          <w:tcPr>
            <w:tcW w:w="640" w:type="dxa"/>
            <w:noWrap/>
            <w:vAlign w:val="center"/>
          </w:tcPr>
          <w:p>
            <w:pPr>
              <w:jc w:val="center"/>
              <w:rPr>
                <w:rFonts w:ascii="Times New Roman" w:hAnsi="Times New Roman"/>
                <w:color w:val="000000"/>
                <w:szCs w:val="21"/>
              </w:rPr>
            </w:pPr>
            <w:r>
              <w:rPr>
                <w:rFonts w:ascii="Times New Roman" w:hAnsi="Times New Roman"/>
                <w:color w:val="000000"/>
                <w:szCs w:val="21"/>
              </w:rPr>
              <w:t>　</w:t>
            </w:r>
          </w:p>
        </w:tc>
        <w:tc>
          <w:tcPr>
            <w:tcW w:w="1373" w:type="dxa"/>
            <w:noWrap/>
            <w:vAlign w:val="center"/>
          </w:tcPr>
          <w:p>
            <w:pPr>
              <w:jc w:val="center"/>
              <w:rPr>
                <w:rFonts w:ascii="Times New Roman" w:hAnsi="Times New Roman"/>
                <w:szCs w:val="21"/>
              </w:rPr>
            </w:pPr>
            <w:r>
              <w:rPr>
                <w:rFonts w:ascii="Times New Roman" w:hAnsi="Times New Roman"/>
                <w:szCs w:val="21"/>
              </w:rPr>
              <w:t>　</w:t>
            </w:r>
          </w:p>
        </w:tc>
        <w:tc>
          <w:tcPr>
            <w:tcW w:w="1441" w:type="dxa"/>
            <w:noWrap/>
            <w:vAlign w:val="center"/>
          </w:tcPr>
          <w:p>
            <w:pPr>
              <w:jc w:val="center"/>
              <w:rPr>
                <w:rFonts w:ascii="Times New Roman" w:hAnsi="Times New Roman"/>
                <w:szCs w:val="21"/>
              </w:rPr>
            </w:pPr>
            <w:r>
              <w:rPr>
                <w:rFonts w:ascii="Times New Roman" w:hAnsi="Times New Roman"/>
                <w:szCs w:val="21"/>
              </w:rPr>
              <w:t>　</w:t>
            </w:r>
          </w:p>
        </w:tc>
        <w:tc>
          <w:tcPr>
            <w:tcW w:w="1540" w:type="dxa"/>
            <w:noWrap/>
            <w:vAlign w:val="center"/>
          </w:tcPr>
          <w:p>
            <w:pPr>
              <w:jc w:val="center"/>
              <w:rPr>
                <w:rFonts w:ascii="Times New Roman" w:hAnsi="Times New Roman"/>
                <w:szCs w:val="21"/>
              </w:rPr>
            </w:pPr>
            <w:r>
              <w:rPr>
                <w:rFonts w:ascii="Times New Roman" w:hAnsi="Times New Roman"/>
                <w:szCs w:val="21"/>
              </w:rPr>
              <w:t xml:space="preserve">94.83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83" w:type="dxa"/>
            <w:noWrap/>
            <w:vAlign w:val="center"/>
          </w:tcPr>
          <w:p>
            <w:pPr>
              <w:jc w:val="center"/>
              <w:rPr>
                <w:rFonts w:ascii="Times New Roman" w:hAnsi="Times New Roman"/>
                <w:color w:val="000000"/>
                <w:szCs w:val="21"/>
              </w:rPr>
            </w:pPr>
            <w:r>
              <w:rPr>
                <w:rFonts w:ascii="Times New Roman" w:hAnsi="Times New Roman"/>
                <w:color w:val="000000"/>
                <w:szCs w:val="21"/>
              </w:rPr>
              <w:t>　</w:t>
            </w:r>
          </w:p>
        </w:tc>
        <w:tc>
          <w:tcPr>
            <w:tcW w:w="2251" w:type="dxa"/>
            <w:noWrap/>
            <w:vAlign w:val="center"/>
          </w:tcPr>
          <w:p>
            <w:pPr>
              <w:jc w:val="center"/>
              <w:rPr>
                <w:rFonts w:ascii="Times New Roman" w:hAnsi="Times New Roman"/>
                <w:color w:val="000000"/>
                <w:szCs w:val="21"/>
              </w:rPr>
            </w:pPr>
            <w:r>
              <w:rPr>
                <w:rFonts w:ascii="Times New Roman" w:hAnsi="Times New Roman"/>
                <w:color w:val="000000"/>
                <w:szCs w:val="21"/>
              </w:rPr>
              <w:t>甲类工</w:t>
            </w:r>
          </w:p>
        </w:tc>
        <w:tc>
          <w:tcPr>
            <w:tcW w:w="640" w:type="dxa"/>
            <w:noWrap/>
            <w:vAlign w:val="center"/>
          </w:tcPr>
          <w:p>
            <w:pPr>
              <w:jc w:val="center"/>
              <w:rPr>
                <w:rFonts w:ascii="Times New Roman" w:hAnsi="Times New Roman"/>
                <w:color w:val="000000"/>
                <w:szCs w:val="21"/>
              </w:rPr>
            </w:pPr>
            <w:r>
              <w:rPr>
                <w:rFonts w:ascii="Times New Roman" w:hAnsi="Times New Roman"/>
                <w:color w:val="000000"/>
                <w:szCs w:val="21"/>
              </w:rPr>
              <w:t>工日</w:t>
            </w:r>
          </w:p>
        </w:tc>
        <w:tc>
          <w:tcPr>
            <w:tcW w:w="1373" w:type="dxa"/>
            <w:noWrap/>
            <w:vAlign w:val="center"/>
          </w:tcPr>
          <w:p>
            <w:pPr>
              <w:jc w:val="center"/>
              <w:rPr>
                <w:rFonts w:ascii="Times New Roman" w:hAnsi="Times New Roman"/>
                <w:szCs w:val="21"/>
              </w:rPr>
            </w:pPr>
            <w:r>
              <w:rPr>
                <w:rFonts w:ascii="Times New Roman" w:hAnsi="Times New Roman"/>
                <w:szCs w:val="21"/>
              </w:rPr>
              <w:t>0.1</w:t>
            </w:r>
          </w:p>
        </w:tc>
        <w:tc>
          <w:tcPr>
            <w:tcW w:w="1441" w:type="dxa"/>
            <w:noWrap/>
            <w:vAlign w:val="center"/>
          </w:tcPr>
          <w:p>
            <w:pPr>
              <w:jc w:val="center"/>
              <w:rPr>
                <w:rFonts w:ascii="Times New Roman" w:hAnsi="Times New Roman"/>
                <w:szCs w:val="21"/>
              </w:rPr>
            </w:pPr>
            <w:r>
              <w:rPr>
                <w:rFonts w:ascii="Times New Roman" w:hAnsi="Times New Roman"/>
                <w:szCs w:val="21"/>
              </w:rPr>
              <w:t xml:space="preserve">86.21 </w:t>
            </w:r>
          </w:p>
        </w:tc>
        <w:tc>
          <w:tcPr>
            <w:tcW w:w="1540" w:type="dxa"/>
            <w:noWrap/>
            <w:vAlign w:val="center"/>
          </w:tcPr>
          <w:p>
            <w:pPr>
              <w:jc w:val="center"/>
              <w:rPr>
                <w:rFonts w:ascii="Times New Roman" w:hAnsi="Times New Roman"/>
                <w:szCs w:val="21"/>
              </w:rPr>
            </w:pPr>
            <w:r>
              <w:rPr>
                <w:rFonts w:ascii="Times New Roman" w:hAnsi="Times New Roman"/>
                <w:szCs w:val="21"/>
              </w:rPr>
              <w:t xml:space="preserve">8.62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83" w:type="dxa"/>
            <w:noWrap/>
            <w:vAlign w:val="center"/>
          </w:tcPr>
          <w:p>
            <w:pPr>
              <w:jc w:val="center"/>
              <w:rPr>
                <w:rFonts w:ascii="Times New Roman" w:hAnsi="Times New Roman"/>
                <w:color w:val="000000"/>
                <w:szCs w:val="21"/>
              </w:rPr>
            </w:pPr>
            <w:r>
              <w:rPr>
                <w:rFonts w:ascii="Times New Roman" w:hAnsi="Times New Roman"/>
                <w:color w:val="000000"/>
                <w:szCs w:val="21"/>
              </w:rPr>
              <w:t>　</w:t>
            </w:r>
          </w:p>
        </w:tc>
        <w:tc>
          <w:tcPr>
            <w:tcW w:w="2251" w:type="dxa"/>
            <w:noWrap/>
            <w:vAlign w:val="center"/>
          </w:tcPr>
          <w:p>
            <w:pPr>
              <w:jc w:val="center"/>
              <w:rPr>
                <w:rFonts w:ascii="Times New Roman" w:hAnsi="Times New Roman"/>
                <w:color w:val="000000"/>
                <w:szCs w:val="21"/>
              </w:rPr>
            </w:pPr>
            <w:r>
              <w:rPr>
                <w:rFonts w:ascii="Times New Roman" w:hAnsi="Times New Roman"/>
                <w:color w:val="000000"/>
                <w:szCs w:val="21"/>
              </w:rPr>
              <w:t>乙类工</w:t>
            </w:r>
          </w:p>
        </w:tc>
        <w:tc>
          <w:tcPr>
            <w:tcW w:w="640" w:type="dxa"/>
            <w:noWrap/>
            <w:vAlign w:val="center"/>
          </w:tcPr>
          <w:p>
            <w:pPr>
              <w:jc w:val="center"/>
              <w:rPr>
                <w:rFonts w:ascii="Times New Roman" w:hAnsi="Times New Roman"/>
                <w:color w:val="000000"/>
                <w:szCs w:val="21"/>
              </w:rPr>
            </w:pPr>
            <w:r>
              <w:rPr>
                <w:rFonts w:ascii="Times New Roman" w:hAnsi="Times New Roman"/>
                <w:color w:val="000000"/>
                <w:szCs w:val="21"/>
              </w:rPr>
              <w:t>工日</w:t>
            </w:r>
          </w:p>
        </w:tc>
        <w:tc>
          <w:tcPr>
            <w:tcW w:w="1373" w:type="dxa"/>
            <w:noWrap/>
            <w:vAlign w:val="center"/>
          </w:tcPr>
          <w:p>
            <w:pPr>
              <w:jc w:val="center"/>
              <w:rPr>
                <w:rFonts w:ascii="Times New Roman" w:hAnsi="Times New Roman"/>
                <w:szCs w:val="21"/>
              </w:rPr>
            </w:pPr>
            <w:r>
              <w:rPr>
                <w:rFonts w:ascii="Times New Roman" w:hAnsi="Times New Roman"/>
                <w:szCs w:val="21"/>
              </w:rPr>
              <w:t>1.2</w:t>
            </w:r>
          </w:p>
        </w:tc>
        <w:tc>
          <w:tcPr>
            <w:tcW w:w="1441" w:type="dxa"/>
            <w:noWrap/>
            <w:vAlign w:val="center"/>
          </w:tcPr>
          <w:p>
            <w:pPr>
              <w:jc w:val="center"/>
              <w:rPr>
                <w:rFonts w:ascii="Times New Roman" w:hAnsi="Times New Roman"/>
                <w:szCs w:val="21"/>
              </w:rPr>
            </w:pPr>
            <w:r>
              <w:rPr>
                <w:rFonts w:ascii="Times New Roman" w:hAnsi="Times New Roman"/>
                <w:szCs w:val="21"/>
              </w:rPr>
              <w:t xml:space="preserve">67.44 </w:t>
            </w:r>
          </w:p>
        </w:tc>
        <w:tc>
          <w:tcPr>
            <w:tcW w:w="1540" w:type="dxa"/>
            <w:noWrap/>
            <w:vAlign w:val="center"/>
          </w:tcPr>
          <w:p>
            <w:pPr>
              <w:jc w:val="center"/>
              <w:rPr>
                <w:rFonts w:ascii="Times New Roman" w:hAnsi="Times New Roman"/>
                <w:szCs w:val="21"/>
              </w:rPr>
            </w:pPr>
            <w:r>
              <w:rPr>
                <w:rFonts w:ascii="Times New Roman" w:hAnsi="Times New Roman"/>
                <w:szCs w:val="21"/>
              </w:rPr>
              <w:t xml:space="preserve">80.93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83" w:type="dxa"/>
            <w:noWrap/>
            <w:vAlign w:val="center"/>
          </w:tcPr>
          <w:p>
            <w:pPr>
              <w:jc w:val="center"/>
              <w:rPr>
                <w:rFonts w:ascii="Times New Roman" w:hAnsi="Times New Roman"/>
                <w:color w:val="000000"/>
                <w:szCs w:val="21"/>
              </w:rPr>
            </w:pPr>
            <w:r>
              <w:rPr>
                <w:rFonts w:ascii="Times New Roman" w:hAnsi="Times New Roman"/>
                <w:color w:val="000000"/>
                <w:szCs w:val="21"/>
              </w:rPr>
              <w:t>　</w:t>
            </w:r>
          </w:p>
        </w:tc>
        <w:tc>
          <w:tcPr>
            <w:tcW w:w="2251" w:type="dxa"/>
            <w:noWrap/>
            <w:vAlign w:val="center"/>
          </w:tcPr>
          <w:p>
            <w:pPr>
              <w:jc w:val="center"/>
              <w:rPr>
                <w:rFonts w:ascii="Times New Roman" w:hAnsi="Times New Roman"/>
                <w:color w:val="000000"/>
                <w:szCs w:val="21"/>
              </w:rPr>
            </w:pPr>
            <w:r>
              <w:rPr>
                <w:rFonts w:ascii="Times New Roman" w:hAnsi="Times New Roman"/>
                <w:color w:val="000000"/>
                <w:szCs w:val="21"/>
              </w:rPr>
              <w:t>其它人工费用</w:t>
            </w:r>
          </w:p>
        </w:tc>
        <w:tc>
          <w:tcPr>
            <w:tcW w:w="640" w:type="dxa"/>
            <w:noWrap/>
            <w:vAlign w:val="center"/>
          </w:tcPr>
          <w:p>
            <w:pPr>
              <w:jc w:val="center"/>
              <w:rPr>
                <w:rFonts w:ascii="Times New Roman" w:hAnsi="Times New Roman"/>
                <w:color w:val="000000"/>
                <w:szCs w:val="21"/>
              </w:rPr>
            </w:pPr>
            <w:r>
              <w:rPr>
                <w:rFonts w:ascii="Times New Roman" w:hAnsi="Times New Roman"/>
                <w:color w:val="000000"/>
                <w:szCs w:val="21"/>
              </w:rPr>
              <w:t>%</w:t>
            </w:r>
          </w:p>
        </w:tc>
        <w:tc>
          <w:tcPr>
            <w:tcW w:w="1373" w:type="dxa"/>
            <w:noWrap/>
            <w:vAlign w:val="center"/>
          </w:tcPr>
          <w:p>
            <w:pPr>
              <w:jc w:val="center"/>
              <w:rPr>
                <w:rFonts w:ascii="Times New Roman" w:hAnsi="Times New Roman"/>
                <w:szCs w:val="21"/>
              </w:rPr>
            </w:pPr>
            <w:r>
              <w:rPr>
                <w:rFonts w:ascii="Times New Roman" w:hAnsi="Times New Roman"/>
                <w:szCs w:val="21"/>
              </w:rPr>
              <w:t>5.9</w:t>
            </w:r>
          </w:p>
        </w:tc>
        <w:tc>
          <w:tcPr>
            <w:tcW w:w="1441" w:type="dxa"/>
            <w:noWrap/>
            <w:vAlign w:val="center"/>
          </w:tcPr>
          <w:p>
            <w:pPr>
              <w:jc w:val="center"/>
              <w:rPr>
                <w:rFonts w:ascii="Times New Roman" w:hAnsi="Times New Roman"/>
                <w:szCs w:val="21"/>
              </w:rPr>
            </w:pPr>
            <w:r>
              <w:rPr>
                <w:rFonts w:ascii="Times New Roman" w:hAnsi="Times New Roman"/>
                <w:szCs w:val="21"/>
              </w:rPr>
              <w:t xml:space="preserve">89.55 </w:t>
            </w:r>
          </w:p>
        </w:tc>
        <w:tc>
          <w:tcPr>
            <w:tcW w:w="1540" w:type="dxa"/>
            <w:noWrap/>
            <w:vAlign w:val="center"/>
          </w:tcPr>
          <w:p>
            <w:pPr>
              <w:jc w:val="center"/>
              <w:rPr>
                <w:rFonts w:ascii="Times New Roman" w:hAnsi="Times New Roman"/>
                <w:szCs w:val="21"/>
              </w:rPr>
            </w:pPr>
            <w:r>
              <w:rPr>
                <w:rFonts w:ascii="Times New Roman" w:hAnsi="Times New Roman"/>
                <w:szCs w:val="21"/>
              </w:rPr>
              <w:t xml:space="preserve">5.28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83" w:type="dxa"/>
            <w:noWrap/>
            <w:vAlign w:val="center"/>
          </w:tcPr>
          <w:p>
            <w:pPr>
              <w:jc w:val="center"/>
              <w:rPr>
                <w:rFonts w:ascii="Times New Roman" w:hAnsi="Times New Roman"/>
                <w:color w:val="000000"/>
                <w:szCs w:val="21"/>
              </w:rPr>
            </w:pPr>
            <w:r>
              <w:rPr>
                <w:rFonts w:ascii="Times New Roman" w:hAnsi="Times New Roman"/>
                <w:color w:val="000000"/>
                <w:szCs w:val="21"/>
              </w:rPr>
              <w:t>2</w:t>
            </w:r>
          </w:p>
        </w:tc>
        <w:tc>
          <w:tcPr>
            <w:tcW w:w="2251" w:type="dxa"/>
            <w:noWrap/>
            <w:vAlign w:val="center"/>
          </w:tcPr>
          <w:p>
            <w:pPr>
              <w:jc w:val="center"/>
              <w:rPr>
                <w:rFonts w:ascii="Times New Roman" w:hAnsi="Times New Roman"/>
                <w:color w:val="000000"/>
                <w:szCs w:val="21"/>
              </w:rPr>
            </w:pPr>
            <w:r>
              <w:rPr>
                <w:rFonts w:ascii="Times New Roman" w:hAnsi="Times New Roman"/>
                <w:color w:val="000000"/>
                <w:szCs w:val="21"/>
              </w:rPr>
              <w:t>材料费</w:t>
            </w:r>
          </w:p>
        </w:tc>
        <w:tc>
          <w:tcPr>
            <w:tcW w:w="640" w:type="dxa"/>
            <w:noWrap/>
            <w:vAlign w:val="center"/>
          </w:tcPr>
          <w:p>
            <w:pPr>
              <w:jc w:val="center"/>
              <w:rPr>
                <w:rFonts w:ascii="Times New Roman" w:hAnsi="Times New Roman"/>
                <w:color w:val="000000"/>
                <w:szCs w:val="21"/>
              </w:rPr>
            </w:pPr>
            <w:r>
              <w:rPr>
                <w:rFonts w:ascii="Times New Roman" w:hAnsi="Times New Roman"/>
                <w:color w:val="000000"/>
                <w:szCs w:val="21"/>
              </w:rPr>
              <w:t>　</w:t>
            </w:r>
          </w:p>
        </w:tc>
        <w:tc>
          <w:tcPr>
            <w:tcW w:w="1373" w:type="dxa"/>
            <w:noWrap/>
            <w:vAlign w:val="center"/>
          </w:tcPr>
          <w:p>
            <w:pPr>
              <w:jc w:val="center"/>
              <w:rPr>
                <w:rFonts w:ascii="Times New Roman" w:hAnsi="Times New Roman"/>
                <w:szCs w:val="21"/>
              </w:rPr>
            </w:pPr>
            <w:r>
              <w:rPr>
                <w:rFonts w:ascii="Times New Roman" w:hAnsi="Times New Roman"/>
                <w:szCs w:val="21"/>
              </w:rPr>
              <w:t>　</w:t>
            </w:r>
          </w:p>
        </w:tc>
        <w:tc>
          <w:tcPr>
            <w:tcW w:w="1441" w:type="dxa"/>
            <w:noWrap/>
            <w:vAlign w:val="center"/>
          </w:tcPr>
          <w:p>
            <w:pPr>
              <w:jc w:val="center"/>
              <w:rPr>
                <w:rFonts w:ascii="Times New Roman" w:hAnsi="Times New Roman"/>
                <w:szCs w:val="21"/>
              </w:rPr>
            </w:pPr>
            <w:r>
              <w:rPr>
                <w:rFonts w:ascii="Times New Roman" w:hAnsi="Times New Roman"/>
                <w:szCs w:val="21"/>
              </w:rPr>
              <w:t>　</w:t>
            </w:r>
          </w:p>
        </w:tc>
        <w:tc>
          <w:tcPr>
            <w:tcW w:w="1540" w:type="dxa"/>
            <w:noWrap/>
            <w:vAlign w:val="center"/>
          </w:tcPr>
          <w:p>
            <w:pPr>
              <w:jc w:val="center"/>
              <w:rPr>
                <w:rFonts w:ascii="Times New Roman" w:hAnsi="Times New Roman"/>
                <w:szCs w:val="21"/>
              </w:rPr>
            </w:pPr>
            <w:r>
              <w:rPr>
                <w:rFonts w:ascii="Times New Roman" w:hAnsi="Times New Roman"/>
                <w:szCs w:val="21"/>
              </w:rPr>
              <w:t xml:space="preserve">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83" w:type="dxa"/>
            <w:noWrap/>
            <w:vAlign w:val="center"/>
          </w:tcPr>
          <w:p>
            <w:pPr>
              <w:rPr>
                <w:rFonts w:ascii="Times New Roman" w:hAnsi="Times New Roman"/>
                <w:color w:val="000000"/>
                <w:szCs w:val="21"/>
              </w:rPr>
            </w:pPr>
            <w:r>
              <w:rPr>
                <w:rFonts w:ascii="Times New Roman" w:hAnsi="Times New Roman"/>
                <w:color w:val="000000"/>
                <w:szCs w:val="21"/>
              </w:rPr>
              <w:t>　</w:t>
            </w:r>
          </w:p>
        </w:tc>
        <w:tc>
          <w:tcPr>
            <w:tcW w:w="2251" w:type="dxa"/>
            <w:noWrap/>
            <w:vAlign w:val="center"/>
          </w:tcPr>
          <w:p>
            <w:pPr>
              <w:jc w:val="center"/>
              <w:rPr>
                <w:rFonts w:ascii="Times New Roman" w:hAnsi="Times New Roman"/>
                <w:color w:val="000000"/>
                <w:szCs w:val="21"/>
              </w:rPr>
            </w:pPr>
            <w:r>
              <w:rPr>
                <w:rFonts w:ascii="Times New Roman" w:hAnsi="Times New Roman"/>
                <w:color w:val="000000"/>
                <w:szCs w:val="21"/>
              </w:rPr>
              <w:t>土</w:t>
            </w:r>
          </w:p>
        </w:tc>
        <w:tc>
          <w:tcPr>
            <w:tcW w:w="640" w:type="dxa"/>
            <w:noWrap/>
            <w:vAlign w:val="center"/>
          </w:tcPr>
          <w:p>
            <w:pPr>
              <w:jc w:val="center"/>
              <w:rPr>
                <w:rFonts w:ascii="Times New Roman" w:hAnsi="Times New Roman"/>
                <w:color w:val="000000"/>
              </w:rPr>
            </w:pPr>
            <w:r>
              <w:rPr>
                <w:rFonts w:ascii="Times New Roman" w:hAnsi="Times New Roman"/>
                <w:color w:val="000000"/>
              </w:rPr>
              <w:t>m</w:t>
            </w:r>
            <w:r>
              <w:rPr>
                <w:rFonts w:ascii="Times New Roman" w:hAnsi="Times New Roman"/>
                <w:color w:val="000000"/>
                <w:vertAlign w:val="superscript"/>
              </w:rPr>
              <w:t>3</w:t>
            </w:r>
          </w:p>
        </w:tc>
        <w:tc>
          <w:tcPr>
            <w:tcW w:w="1373" w:type="dxa"/>
            <w:noWrap/>
            <w:vAlign w:val="center"/>
          </w:tcPr>
          <w:p>
            <w:pPr>
              <w:jc w:val="center"/>
              <w:rPr>
                <w:rFonts w:ascii="Times New Roman" w:hAnsi="Times New Roman"/>
                <w:szCs w:val="21"/>
              </w:rPr>
            </w:pPr>
            <w:r>
              <w:rPr>
                <w:rFonts w:ascii="Times New Roman" w:hAnsi="Times New Roman"/>
                <w:szCs w:val="21"/>
              </w:rPr>
              <w:t>0</w:t>
            </w:r>
          </w:p>
        </w:tc>
        <w:tc>
          <w:tcPr>
            <w:tcW w:w="1441" w:type="dxa"/>
            <w:noWrap/>
            <w:vAlign w:val="center"/>
          </w:tcPr>
          <w:p>
            <w:pPr>
              <w:jc w:val="center"/>
              <w:rPr>
                <w:rFonts w:ascii="Times New Roman" w:hAnsi="Times New Roman"/>
                <w:szCs w:val="21"/>
              </w:rPr>
            </w:pPr>
            <w:r>
              <w:rPr>
                <w:rFonts w:ascii="Times New Roman" w:hAnsi="Times New Roman"/>
                <w:szCs w:val="21"/>
              </w:rPr>
              <w:t xml:space="preserve">30.00 </w:t>
            </w:r>
          </w:p>
        </w:tc>
        <w:tc>
          <w:tcPr>
            <w:tcW w:w="1540" w:type="dxa"/>
            <w:noWrap/>
            <w:vAlign w:val="center"/>
          </w:tcPr>
          <w:p>
            <w:pPr>
              <w:jc w:val="center"/>
              <w:rPr>
                <w:rFonts w:ascii="Times New Roman" w:hAnsi="Times New Roman"/>
                <w:szCs w:val="21"/>
              </w:rPr>
            </w:pPr>
            <w:r>
              <w:rPr>
                <w:rFonts w:ascii="Times New Roman" w:hAnsi="Times New Roman"/>
                <w:szCs w:val="21"/>
              </w:rPr>
              <w:t xml:space="preserve">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83" w:type="dxa"/>
            <w:noWrap/>
            <w:vAlign w:val="center"/>
          </w:tcPr>
          <w:p>
            <w:pPr>
              <w:jc w:val="center"/>
              <w:rPr>
                <w:rFonts w:ascii="Times New Roman" w:hAnsi="Times New Roman"/>
                <w:color w:val="000000"/>
                <w:szCs w:val="21"/>
              </w:rPr>
            </w:pPr>
            <w:r>
              <w:rPr>
                <w:rFonts w:ascii="Times New Roman" w:hAnsi="Times New Roman"/>
                <w:color w:val="000000"/>
                <w:szCs w:val="21"/>
              </w:rPr>
              <w:t>3</w:t>
            </w:r>
          </w:p>
        </w:tc>
        <w:tc>
          <w:tcPr>
            <w:tcW w:w="2251" w:type="dxa"/>
            <w:noWrap/>
            <w:vAlign w:val="center"/>
          </w:tcPr>
          <w:p>
            <w:pPr>
              <w:jc w:val="center"/>
              <w:rPr>
                <w:rFonts w:ascii="Times New Roman" w:hAnsi="Times New Roman"/>
                <w:color w:val="000000"/>
                <w:szCs w:val="21"/>
              </w:rPr>
            </w:pPr>
            <w:r>
              <w:rPr>
                <w:rFonts w:ascii="Times New Roman" w:hAnsi="Times New Roman"/>
                <w:color w:val="000000"/>
                <w:szCs w:val="21"/>
              </w:rPr>
              <w:t>机械使用费</w:t>
            </w:r>
          </w:p>
        </w:tc>
        <w:tc>
          <w:tcPr>
            <w:tcW w:w="640" w:type="dxa"/>
            <w:noWrap/>
            <w:vAlign w:val="center"/>
          </w:tcPr>
          <w:p>
            <w:pPr>
              <w:jc w:val="center"/>
              <w:rPr>
                <w:rFonts w:ascii="Times New Roman" w:hAnsi="Times New Roman"/>
                <w:color w:val="000000"/>
                <w:szCs w:val="21"/>
              </w:rPr>
            </w:pPr>
            <w:r>
              <w:rPr>
                <w:rFonts w:ascii="Times New Roman" w:hAnsi="Times New Roman"/>
                <w:color w:val="000000"/>
                <w:szCs w:val="21"/>
              </w:rPr>
              <w:t>　</w:t>
            </w:r>
          </w:p>
        </w:tc>
        <w:tc>
          <w:tcPr>
            <w:tcW w:w="1373" w:type="dxa"/>
            <w:noWrap/>
            <w:vAlign w:val="center"/>
          </w:tcPr>
          <w:p>
            <w:pPr>
              <w:jc w:val="center"/>
              <w:rPr>
                <w:rFonts w:ascii="Times New Roman" w:hAnsi="Times New Roman"/>
                <w:szCs w:val="21"/>
              </w:rPr>
            </w:pPr>
            <w:r>
              <w:rPr>
                <w:rFonts w:ascii="Times New Roman" w:hAnsi="Times New Roman"/>
                <w:szCs w:val="21"/>
              </w:rPr>
              <w:t>　</w:t>
            </w:r>
          </w:p>
        </w:tc>
        <w:tc>
          <w:tcPr>
            <w:tcW w:w="1441" w:type="dxa"/>
            <w:noWrap/>
            <w:vAlign w:val="center"/>
          </w:tcPr>
          <w:p>
            <w:pPr>
              <w:jc w:val="center"/>
              <w:rPr>
                <w:rFonts w:ascii="Times New Roman" w:hAnsi="Times New Roman"/>
                <w:szCs w:val="21"/>
              </w:rPr>
            </w:pPr>
            <w:r>
              <w:rPr>
                <w:rFonts w:ascii="Times New Roman" w:hAnsi="Times New Roman"/>
                <w:szCs w:val="21"/>
              </w:rPr>
              <w:t>　</w:t>
            </w:r>
          </w:p>
        </w:tc>
        <w:tc>
          <w:tcPr>
            <w:tcW w:w="1540" w:type="dxa"/>
            <w:noWrap/>
            <w:vAlign w:val="center"/>
          </w:tcPr>
          <w:p>
            <w:pPr>
              <w:jc w:val="center"/>
              <w:rPr>
                <w:rFonts w:ascii="Times New Roman" w:hAnsi="Times New Roman"/>
                <w:szCs w:val="21"/>
              </w:rPr>
            </w:pPr>
            <w:r>
              <w:rPr>
                <w:rFonts w:ascii="Times New Roman" w:hAnsi="Times New Roman"/>
                <w:szCs w:val="21"/>
              </w:rPr>
              <w:t xml:space="preserve">2,110.21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83" w:type="dxa"/>
            <w:noWrap/>
            <w:vAlign w:val="center"/>
          </w:tcPr>
          <w:p>
            <w:pPr>
              <w:jc w:val="center"/>
              <w:rPr>
                <w:rFonts w:ascii="Times New Roman" w:hAnsi="Times New Roman"/>
                <w:color w:val="000000"/>
                <w:szCs w:val="21"/>
              </w:rPr>
            </w:pPr>
            <w:r>
              <w:rPr>
                <w:rFonts w:ascii="Times New Roman" w:hAnsi="Times New Roman"/>
                <w:color w:val="000000"/>
                <w:szCs w:val="21"/>
              </w:rPr>
              <w:t>　</w:t>
            </w:r>
          </w:p>
        </w:tc>
        <w:tc>
          <w:tcPr>
            <w:tcW w:w="2251" w:type="dxa"/>
            <w:noWrap/>
            <w:vAlign w:val="center"/>
          </w:tcPr>
          <w:p>
            <w:pPr>
              <w:jc w:val="center"/>
              <w:rPr>
                <w:rFonts w:ascii="Times New Roman" w:hAnsi="Times New Roman"/>
                <w:color w:val="000000"/>
                <w:szCs w:val="21"/>
              </w:rPr>
            </w:pPr>
            <w:r>
              <w:rPr>
                <w:rFonts w:ascii="Times New Roman" w:hAnsi="Times New Roman"/>
                <w:color w:val="000000"/>
                <w:szCs w:val="21"/>
              </w:rPr>
              <w:t>铲运机</w:t>
            </w:r>
          </w:p>
        </w:tc>
        <w:tc>
          <w:tcPr>
            <w:tcW w:w="640" w:type="dxa"/>
            <w:noWrap/>
            <w:vAlign w:val="center"/>
          </w:tcPr>
          <w:p>
            <w:pPr>
              <w:jc w:val="center"/>
              <w:rPr>
                <w:rFonts w:ascii="Times New Roman" w:hAnsi="Times New Roman"/>
                <w:color w:val="000000"/>
                <w:szCs w:val="21"/>
              </w:rPr>
            </w:pPr>
            <w:r>
              <w:rPr>
                <w:rFonts w:ascii="Times New Roman" w:hAnsi="Times New Roman"/>
                <w:color w:val="000000"/>
                <w:szCs w:val="21"/>
              </w:rPr>
              <w:t>台班</w:t>
            </w:r>
          </w:p>
        </w:tc>
        <w:tc>
          <w:tcPr>
            <w:tcW w:w="1373" w:type="dxa"/>
            <w:noWrap/>
            <w:vAlign w:val="center"/>
          </w:tcPr>
          <w:p>
            <w:pPr>
              <w:jc w:val="center"/>
              <w:rPr>
                <w:rFonts w:ascii="Times New Roman" w:hAnsi="Times New Roman"/>
                <w:szCs w:val="21"/>
              </w:rPr>
            </w:pPr>
            <w:r>
              <w:rPr>
                <w:rFonts w:ascii="Times New Roman" w:hAnsi="Times New Roman"/>
                <w:szCs w:val="21"/>
              </w:rPr>
              <w:t>1.19</w:t>
            </w:r>
          </w:p>
        </w:tc>
        <w:tc>
          <w:tcPr>
            <w:tcW w:w="1441" w:type="dxa"/>
            <w:noWrap/>
            <w:vAlign w:val="center"/>
          </w:tcPr>
          <w:p>
            <w:pPr>
              <w:jc w:val="center"/>
              <w:rPr>
                <w:rFonts w:ascii="Times New Roman" w:hAnsi="Times New Roman"/>
                <w:szCs w:val="21"/>
              </w:rPr>
            </w:pPr>
            <w:r>
              <w:rPr>
                <w:rFonts w:ascii="Times New Roman" w:hAnsi="Times New Roman"/>
                <w:szCs w:val="21"/>
              </w:rPr>
              <w:t xml:space="preserve">1064.03 </w:t>
            </w:r>
          </w:p>
        </w:tc>
        <w:tc>
          <w:tcPr>
            <w:tcW w:w="1540" w:type="dxa"/>
            <w:noWrap/>
            <w:vAlign w:val="center"/>
          </w:tcPr>
          <w:p>
            <w:pPr>
              <w:jc w:val="center"/>
              <w:rPr>
                <w:rFonts w:ascii="Times New Roman" w:hAnsi="Times New Roman"/>
                <w:szCs w:val="21"/>
              </w:rPr>
            </w:pPr>
            <w:r>
              <w:rPr>
                <w:rFonts w:ascii="Times New Roman" w:hAnsi="Times New Roman"/>
                <w:szCs w:val="21"/>
              </w:rPr>
              <w:t xml:space="preserve">1,266.20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83" w:type="dxa"/>
            <w:noWrap/>
            <w:vAlign w:val="center"/>
          </w:tcPr>
          <w:p>
            <w:pPr>
              <w:jc w:val="center"/>
              <w:rPr>
                <w:rFonts w:ascii="Times New Roman" w:hAnsi="Times New Roman"/>
                <w:color w:val="000000"/>
                <w:szCs w:val="21"/>
              </w:rPr>
            </w:pPr>
            <w:r>
              <w:rPr>
                <w:rFonts w:ascii="Times New Roman" w:hAnsi="Times New Roman"/>
                <w:color w:val="000000"/>
                <w:szCs w:val="21"/>
              </w:rPr>
              <w:t>　</w:t>
            </w:r>
          </w:p>
        </w:tc>
        <w:tc>
          <w:tcPr>
            <w:tcW w:w="2251" w:type="dxa"/>
            <w:noWrap/>
            <w:vAlign w:val="center"/>
          </w:tcPr>
          <w:p>
            <w:pPr>
              <w:jc w:val="center"/>
              <w:rPr>
                <w:rFonts w:ascii="Times New Roman" w:hAnsi="Times New Roman"/>
                <w:color w:val="000000"/>
                <w:szCs w:val="21"/>
              </w:rPr>
            </w:pPr>
            <w:r>
              <w:rPr>
                <w:rFonts w:ascii="Times New Roman" w:hAnsi="Times New Roman"/>
                <w:color w:val="000000"/>
                <w:szCs w:val="21"/>
              </w:rPr>
              <w:t>推土机55kw</w:t>
            </w:r>
          </w:p>
        </w:tc>
        <w:tc>
          <w:tcPr>
            <w:tcW w:w="640" w:type="dxa"/>
            <w:noWrap/>
            <w:vAlign w:val="center"/>
          </w:tcPr>
          <w:p>
            <w:pPr>
              <w:jc w:val="center"/>
              <w:rPr>
                <w:rFonts w:ascii="Times New Roman" w:hAnsi="Times New Roman"/>
                <w:color w:val="000000"/>
                <w:szCs w:val="21"/>
              </w:rPr>
            </w:pPr>
            <w:r>
              <w:rPr>
                <w:rFonts w:ascii="Times New Roman" w:hAnsi="Times New Roman"/>
                <w:color w:val="000000"/>
                <w:szCs w:val="21"/>
              </w:rPr>
              <w:t>台班</w:t>
            </w:r>
          </w:p>
        </w:tc>
        <w:tc>
          <w:tcPr>
            <w:tcW w:w="1373" w:type="dxa"/>
            <w:noWrap/>
            <w:vAlign w:val="center"/>
          </w:tcPr>
          <w:p>
            <w:pPr>
              <w:jc w:val="center"/>
              <w:rPr>
                <w:rFonts w:ascii="Times New Roman" w:hAnsi="Times New Roman"/>
                <w:szCs w:val="21"/>
              </w:rPr>
            </w:pPr>
            <w:r>
              <w:rPr>
                <w:rFonts w:ascii="Times New Roman" w:hAnsi="Times New Roman"/>
                <w:szCs w:val="21"/>
              </w:rPr>
              <w:t>0.11</w:t>
            </w:r>
          </w:p>
        </w:tc>
        <w:tc>
          <w:tcPr>
            <w:tcW w:w="1441" w:type="dxa"/>
            <w:noWrap/>
            <w:vAlign w:val="center"/>
          </w:tcPr>
          <w:p>
            <w:pPr>
              <w:jc w:val="center"/>
              <w:rPr>
                <w:rFonts w:ascii="Times New Roman" w:hAnsi="Times New Roman"/>
                <w:szCs w:val="21"/>
              </w:rPr>
            </w:pPr>
            <w:r>
              <w:rPr>
                <w:rFonts w:ascii="Times New Roman" w:hAnsi="Times New Roman"/>
                <w:szCs w:val="21"/>
              </w:rPr>
              <w:t xml:space="preserve">422.27 </w:t>
            </w:r>
          </w:p>
        </w:tc>
        <w:tc>
          <w:tcPr>
            <w:tcW w:w="1540" w:type="dxa"/>
            <w:noWrap/>
            <w:vAlign w:val="center"/>
          </w:tcPr>
          <w:p>
            <w:pPr>
              <w:jc w:val="center"/>
              <w:rPr>
                <w:rFonts w:ascii="Times New Roman" w:hAnsi="Times New Roman"/>
                <w:szCs w:val="21"/>
              </w:rPr>
            </w:pPr>
            <w:r>
              <w:rPr>
                <w:rFonts w:ascii="Times New Roman" w:hAnsi="Times New Roman"/>
                <w:szCs w:val="21"/>
              </w:rPr>
              <w:t xml:space="preserve">46.45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83" w:type="dxa"/>
            <w:noWrap/>
            <w:vAlign w:val="center"/>
          </w:tcPr>
          <w:p>
            <w:pPr>
              <w:jc w:val="center"/>
              <w:rPr>
                <w:rFonts w:ascii="Times New Roman" w:hAnsi="Times New Roman"/>
                <w:color w:val="000000"/>
                <w:szCs w:val="21"/>
              </w:rPr>
            </w:pPr>
            <w:r>
              <w:rPr>
                <w:rFonts w:ascii="Times New Roman" w:hAnsi="Times New Roman"/>
                <w:color w:val="000000"/>
                <w:szCs w:val="21"/>
              </w:rPr>
              <w:t>　</w:t>
            </w:r>
          </w:p>
        </w:tc>
        <w:tc>
          <w:tcPr>
            <w:tcW w:w="2251" w:type="dxa"/>
            <w:noWrap/>
            <w:vAlign w:val="center"/>
          </w:tcPr>
          <w:p>
            <w:pPr>
              <w:jc w:val="center"/>
              <w:rPr>
                <w:rFonts w:ascii="Times New Roman" w:hAnsi="Times New Roman"/>
                <w:color w:val="000000"/>
                <w:szCs w:val="21"/>
              </w:rPr>
            </w:pPr>
            <w:r>
              <w:rPr>
                <w:rFonts w:ascii="Times New Roman" w:hAnsi="Times New Roman"/>
                <w:color w:val="000000"/>
                <w:szCs w:val="21"/>
              </w:rPr>
              <w:t>拖拉机75Kw</w:t>
            </w:r>
          </w:p>
        </w:tc>
        <w:tc>
          <w:tcPr>
            <w:tcW w:w="640" w:type="dxa"/>
            <w:noWrap/>
            <w:vAlign w:val="center"/>
          </w:tcPr>
          <w:p>
            <w:pPr>
              <w:jc w:val="center"/>
              <w:rPr>
                <w:rFonts w:ascii="Times New Roman" w:hAnsi="Times New Roman"/>
                <w:color w:val="000000"/>
                <w:szCs w:val="21"/>
              </w:rPr>
            </w:pPr>
            <w:r>
              <w:rPr>
                <w:rFonts w:ascii="Times New Roman" w:hAnsi="Times New Roman"/>
                <w:color w:val="000000"/>
                <w:szCs w:val="21"/>
              </w:rPr>
              <w:t>台班</w:t>
            </w:r>
          </w:p>
        </w:tc>
        <w:tc>
          <w:tcPr>
            <w:tcW w:w="1373" w:type="dxa"/>
            <w:noWrap/>
            <w:vAlign w:val="center"/>
          </w:tcPr>
          <w:p>
            <w:pPr>
              <w:jc w:val="center"/>
              <w:rPr>
                <w:rFonts w:ascii="Times New Roman" w:hAnsi="Times New Roman"/>
                <w:szCs w:val="21"/>
              </w:rPr>
            </w:pPr>
            <w:r>
              <w:rPr>
                <w:rFonts w:ascii="Times New Roman" w:hAnsi="Times New Roman"/>
                <w:szCs w:val="21"/>
              </w:rPr>
              <w:t>1.13</w:t>
            </w:r>
          </w:p>
        </w:tc>
        <w:tc>
          <w:tcPr>
            <w:tcW w:w="1441" w:type="dxa"/>
            <w:noWrap/>
            <w:vAlign w:val="center"/>
          </w:tcPr>
          <w:p>
            <w:pPr>
              <w:jc w:val="center"/>
              <w:rPr>
                <w:rFonts w:ascii="Times New Roman" w:hAnsi="Times New Roman"/>
                <w:szCs w:val="21"/>
              </w:rPr>
            </w:pPr>
            <w:r>
              <w:rPr>
                <w:rFonts w:ascii="Times New Roman" w:hAnsi="Times New Roman"/>
                <w:szCs w:val="21"/>
              </w:rPr>
              <w:t xml:space="preserve">616.88 </w:t>
            </w:r>
          </w:p>
        </w:tc>
        <w:tc>
          <w:tcPr>
            <w:tcW w:w="1540" w:type="dxa"/>
            <w:noWrap/>
            <w:vAlign w:val="center"/>
          </w:tcPr>
          <w:p>
            <w:pPr>
              <w:jc w:val="center"/>
              <w:rPr>
                <w:rFonts w:ascii="Times New Roman" w:hAnsi="Times New Roman"/>
                <w:szCs w:val="21"/>
              </w:rPr>
            </w:pPr>
            <w:r>
              <w:rPr>
                <w:rFonts w:ascii="Times New Roman" w:hAnsi="Times New Roman"/>
                <w:szCs w:val="21"/>
              </w:rPr>
              <w:t xml:space="preserve">697.07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83" w:type="dxa"/>
            <w:noWrap/>
            <w:vAlign w:val="center"/>
          </w:tcPr>
          <w:p>
            <w:pPr>
              <w:jc w:val="center"/>
              <w:rPr>
                <w:rFonts w:ascii="Times New Roman" w:hAnsi="Times New Roman"/>
                <w:color w:val="000000"/>
                <w:szCs w:val="21"/>
              </w:rPr>
            </w:pPr>
            <w:r>
              <w:rPr>
                <w:rFonts w:ascii="Times New Roman" w:hAnsi="Times New Roman"/>
                <w:color w:val="000000"/>
                <w:szCs w:val="21"/>
              </w:rPr>
              <w:t>　</w:t>
            </w:r>
          </w:p>
        </w:tc>
        <w:tc>
          <w:tcPr>
            <w:tcW w:w="2251" w:type="dxa"/>
            <w:noWrap/>
            <w:vAlign w:val="center"/>
          </w:tcPr>
          <w:p>
            <w:pPr>
              <w:jc w:val="center"/>
              <w:rPr>
                <w:rFonts w:ascii="Times New Roman" w:hAnsi="Times New Roman"/>
                <w:color w:val="000000"/>
                <w:szCs w:val="21"/>
              </w:rPr>
            </w:pPr>
            <w:r>
              <w:rPr>
                <w:rFonts w:ascii="Times New Roman" w:hAnsi="Times New Roman"/>
                <w:color w:val="000000"/>
                <w:szCs w:val="21"/>
              </w:rPr>
              <w:t>其它机械费用</w:t>
            </w:r>
          </w:p>
        </w:tc>
        <w:tc>
          <w:tcPr>
            <w:tcW w:w="640" w:type="dxa"/>
            <w:noWrap/>
            <w:vAlign w:val="center"/>
          </w:tcPr>
          <w:p>
            <w:pPr>
              <w:jc w:val="center"/>
              <w:rPr>
                <w:rFonts w:ascii="Times New Roman" w:hAnsi="Times New Roman"/>
                <w:color w:val="000000"/>
                <w:szCs w:val="21"/>
              </w:rPr>
            </w:pPr>
            <w:r>
              <w:rPr>
                <w:rFonts w:ascii="Times New Roman" w:hAnsi="Times New Roman"/>
                <w:color w:val="000000"/>
                <w:szCs w:val="21"/>
              </w:rPr>
              <w:t>%</w:t>
            </w:r>
          </w:p>
        </w:tc>
        <w:tc>
          <w:tcPr>
            <w:tcW w:w="1373" w:type="dxa"/>
            <w:noWrap/>
            <w:vAlign w:val="center"/>
          </w:tcPr>
          <w:p>
            <w:pPr>
              <w:jc w:val="center"/>
              <w:rPr>
                <w:rFonts w:ascii="Times New Roman" w:hAnsi="Times New Roman"/>
                <w:szCs w:val="21"/>
              </w:rPr>
            </w:pPr>
            <w:r>
              <w:rPr>
                <w:rFonts w:ascii="Times New Roman" w:hAnsi="Times New Roman"/>
                <w:szCs w:val="21"/>
              </w:rPr>
              <w:t>5</w:t>
            </w:r>
          </w:p>
        </w:tc>
        <w:tc>
          <w:tcPr>
            <w:tcW w:w="1441" w:type="dxa"/>
            <w:noWrap/>
            <w:vAlign w:val="center"/>
          </w:tcPr>
          <w:p>
            <w:pPr>
              <w:jc w:val="center"/>
              <w:rPr>
                <w:rFonts w:ascii="Times New Roman" w:hAnsi="Times New Roman"/>
                <w:szCs w:val="21"/>
              </w:rPr>
            </w:pPr>
            <w:r>
              <w:rPr>
                <w:rFonts w:ascii="Times New Roman" w:hAnsi="Times New Roman"/>
                <w:szCs w:val="21"/>
              </w:rPr>
              <w:t xml:space="preserve">2009.72 </w:t>
            </w:r>
          </w:p>
        </w:tc>
        <w:tc>
          <w:tcPr>
            <w:tcW w:w="1540" w:type="dxa"/>
            <w:noWrap/>
            <w:vAlign w:val="center"/>
          </w:tcPr>
          <w:p>
            <w:pPr>
              <w:jc w:val="center"/>
              <w:rPr>
                <w:rFonts w:ascii="Times New Roman" w:hAnsi="Times New Roman"/>
                <w:szCs w:val="21"/>
              </w:rPr>
            </w:pPr>
            <w:r>
              <w:rPr>
                <w:rFonts w:ascii="Times New Roman" w:hAnsi="Times New Roman"/>
                <w:szCs w:val="21"/>
              </w:rPr>
              <w:t xml:space="preserve">100.49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83" w:type="dxa"/>
            <w:noWrap/>
            <w:vAlign w:val="center"/>
          </w:tcPr>
          <w:p>
            <w:pPr>
              <w:jc w:val="center"/>
              <w:rPr>
                <w:rFonts w:ascii="Times New Roman" w:hAnsi="Times New Roman"/>
                <w:color w:val="000000"/>
                <w:szCs w:val="21"/>
              </w:rPr>
            </w:pPr>
            <w:r>
              <w:rPr>
                <w:rFonts w:ascii="Times New Roman" w:hAnsi="Times New Roman"/>
                <w:color w:val="000000"/>
                <w:szCs w:val="21"/>
              </w:rPr>
              <w:t>（二）</w:t>
            </w:r>
          </w:p>
        </w:tc>
        <w:tc>
          <w:tcPr>
            <w:tcW w:w="2251" w:type="dxa"/>
            <w:noWrap/>
            <w:vAlign w:val="center"/>
          </w:tcPr>
          <w:p>
            <w:pPr>
              <w:jc w:val="center"/>
              <w:rPr>
                <w:rFonts w:ascii="Times New Roman" w:hAnsi="Times New Roman"/>
                <w:color w:val="000000"/>
                <w:szCs w:val="21"/>
              </w:rPr>
            </w:pPr>
            <w:r>
              <w:rPr>
                <w:rFonts w:ascii="Times New Roman" w:hAnsi="Times New Roman"/>
                <w:color w:val="000000"/>
                <w:szCs w:val="21"/>
              </w:rPr>
              <w:t>措施费</w:t>
            </w:r>
          </w:p>
        </w:tc>
        <w:tc>
          <w:tcPr>
            <w:tcW w:w="640" w:type="dxa"/>
            <w:noWrap/>
            <w:vAlign w:val="center"/>
          </w:tcPr>
          <w:p>
            <w:pPr>
              <w:jc w:val="center"/>
              <w:rPr>
                <w:rFonts w:ascii="Times New Roman" w:hAnsi="Times New Roman"/>
                <w:color w:val="000000"/>
                <w:szCs w:val="21"/>
              </w:rPr>
            </w:pPr>
            <w:r>
              <w:rPr>
                <w:rFonts w:ascii="Times New Roman" w:hAnsi="Times New Roman"/>
                <w:color w:val="000000"/>
                <w:szCs w:val="21"/>
              </w:rPr>
              <w:t>%</w:t>
            </w:r>
          </w:p>
        </w:tc>
        <w:tc>
          <w:tcPr>
            <w:tcW w:w="1373" w:type="dxa"/>
            <w:noWrap/>
            <w:vAlign w:val="center"/>
          </w:tcPr>
          <w:p>
            <w:pPr>
              <w:jc w:val="center"/>
              <w:rPr>
                <w:rFonts w:ascii="Times New Roman" w:hAnsi="Times New Roman"/>
                <w:szCs w:val="21"/>
              </w:rPr>
            </w:pPr>
            <w:r>
              <w:rPr>
                <w:rFonts w:ascii="Times New Roman" w:hAnsi="Times New Roman"/>
                <w:szCs w:val="21"/>
              </w:rPr>
              <w:t>4</w:t>
            </w:r>
          </w:p>
        </w:tc>
        <w:tc>
          <w:tcPr>
            <w:tcW w:w="1441" w:type="dxa"/>
            <w:noWrap/>
            <w:vAlign w:val="center"/>
          </w:tcPr>
          <w:p>
            <w:pPr>
              <w:jc w:val="center"/>
              <w:rPr>
                <w:rFonts w:ascii="Times New Roman" w:hAnsi="Times New Roman"/>
                <w:szCs w:val="21"/>
              </w:rPr>
            </w:pPr>
            <w:r>
              <w:rPr>
                <w:rFonts w:ascii="Times New Roman" w:hAnsi="Times New Roman"/>
                <w:szCs w:val="21"/>
              </w:rPr>
              <w:t xml:space="preserve">2205.04 </w:t>
            </w:r>
          </w:p>
        </w:tc>
        <w:tc>
          <w:tcPr>
            <w:tcW w:w="1540" w:type="dxa"/>
            <w:noWrap/>
            <w:vAlign w:val="center"/>
          </w:tcPr>
          <w:p>
            <w:pPr>
              <w:jc w:val="center"/>
              <w:rPr>
                <w:rFonts w:ascii="Times New Roman" w:hAnsi="Times New Roman"/>
                <w:szCs w:val="21"/>
              </w:rPr>
            </w:pPr>
            <w:r>
              <w:rPr>
                <w:rFonts w:ascii="Times New Roman" w:hAnsi="Times New Roman"/>
                <w:szCs w:val="21"/>
              </w:rPr>
              <w:t xml:space="preserve">88.20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83" w:type="dxa"/>
            <w:noWrap/>
            <w:vAlign w:val="center"/>
          </w:tcPr>
          <w:p>
            <w:pPr>
              <w:jc w:val="center"/>
              <w:rPr>
                <w:rFonts w:ascii="Times New Roman" w:hAnsi="Times New Roman"/>
                <w:color w:val="000000"/>
                <w:szCs w:val="21"/>
              </w:rPr>
            </w:pPr>
            <w:r>
              <w:rPr>
                <w:rFonts w:ascii="Times New Roman" w:hAnsi="Times New Roman"/>
                <w:color w:val="000000"/>
                <w:szCs w:val="21"/>
              </w:rPr>
              <w:t>二</w:t>
            </w:r>
          </w:p>
        </w:tc>
        <w:tc>
          <w:tcPr>
            <w:tcW w:w="2251" w:type="dxa"/>
            <w:noWrap/>
            <w:vAlign w:val="center"/>
          </w:tcPr>
          <w:p>
            <w:pPr>
              <w:jc w:val="center"/>
              <w:rPr>
                <w:rFonts w:ascii="Times New Roman" w:hAnsi="Times New Roman"/>
                <w:color w:val="000000"/>
                <w:szCs w:val="21"/>
              </w:rPr>
            </w:pPr>
            <w:r>
              <w:rPr>
                <w:rFonts w:ascii="Times New Roman" w:hAnsi="Times New Roman"/>
                <w:color w:val="000000"/>
                <w:szCs w:val="21"/>
              </w:rPr>
              <w:t>间接费</w:t>
            </w:r>
          </w:p>
        </w:tc>
        <w:tc>
          <w:tcPr>
            <w:tcW w:w="640" w:type="dxa"/>
            <w:noWrap/>
            <w:vAlign w:val="center"/>
          </w:tcPr>
          <w:p>
            <w:pPr>
              <w:jc w:val="center"/>
              <w:rPr>
                <w:rFonts w:ascii="Times New Roman" w:hAnsi="Times New Roman"/>
                <w:color w:val="000000"/>
                <w:szCs w:val="21"/>
              </w:rPr>
            </w:pPr>
            <w:r>
              <w:rPr>
                <w:rFonts w:ascii="Times New Roman" w:hAnsi="Times New Roman"/>
                <w:color w:val="000000"/>
                <w:szCs w:val="21"/>
              </w:rPr>
              <w:t>%</w:t>
            </w:r>
          </w:p>
        </w:tc>
        <w:tc>
          <w:tcPr>
            <w:tcW w:w="1373" w:type="dxa"/>
            <w:vAlign w:val="center"/>
          </w:tcPr>
          <w:p>
            <w:pPr>
              <w:jc w:val="center"/>
              <w:rPr>
                <w:rFonts w:ascii="Times New Roman" w:hAnsi="Times New Roman"/>
                <w:szCs w:val="21"/>
              </w:rPr>
            </w:pPr>
            <w:r>
              <w:rPr>
                <w:rFonts w:ascii="Times New Roman" w:hAnsi="Times New Roman"/>
                <w:szCs w:val="21"/>
              </w:rPr>
              <w:t>5</w:t>
            </w:r>
          </w:p>
        </w:tc>
        <w:tc>
          <w:tcPr>
            <w:tcW w:w="1441" w:type="dxa"/>
            <w:vAlign w:val="center"/>
          </w:tcPr>
          <w:p>
            <w:pPr>
              <w:jc w:val="center"/>
              <w:rPr>
                <w:rFonts w:ascii="Times New Roman" w:hAnsi="Times New Roman"/>
                <w:szCs w:val="21"/>
              </w:rPr>
            </w:pPr>
            <w:r>
              <w:rPr>
                <w:rFonts w:ascii="Times New Roman" w:hAnsi="Times New Roman"/>
                <w:szCs w:val="21"/>
              </w:rPr>
              <w:t xml:space="preserve">2293.24 </w:t>
            </w:r>
          </w:p>
        </w:tc>
        <w:tc>
          <w:tcPr>
            <w:tcW w:w="1540" w:type="dxa"/>
            <w:vAlign w:val="center"/>
          </w:tcPr>
          <w:p>
            <w:pPr>
              <w:jc w:val="center"/>
              <w:rPr>
                <w:rFonts w:ascii="Times New Roman" w:hAnsi="Times New Roman"/>
                <w:szCs w:val="21"/>
              </w:rPr>
            </w:pPr>
            <w:r>
              <w:rPr>
                <w:rFonts w:ascii="Times New Roman" w:hAnsi="Times New Roman"/>
                <w:szCs w:val="21"/>
              </w:rPr>
              <w:t xml:space="preserve">114.66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83" w:type="dxa"/>
            <w:noWrap/>
            <w:vAlign w:val="center"/>
          </w:tcPr>
          <w:p>
            <w:pPr>
              <w:jc w:val="center"/>
              <w:rPr>
                <w:rFonts w:ascii="Times New Roman" w:hAnsi="Times New Roman"/>
                <w:color w:val="000000"/>
                <w:szCs w:val="21"/>
              </w:rPr>
            </w:pPr>
            <w:r>
              <w:rPr>
                <w:rFonts w:ascii="Times New Roman" w:hAnsi="Times New Roman"/>
                <w:color w:val="000000"/>
                <w:szCs w:val="21"/>
              </w:rPr>
              <w:t>三</w:t>
            </w:r>
          </w:p>
        </w:tc>
        <w:tc>
          <w:tcPr>
            <w:tcW w:w="2251" w:type="dxa"/>
            <w:noWrap/>
            <w:vAlign w:val="center"/>
          </w:tcPr>
          <w:p>
            <w:pPr>
              <w:jc w:val="center"/>
              <w:rPr>
                <w:rFonts w:ascii="Times New Roman" w:hAnsi="Times New Roman"/>
                <w:color w:val="000000"/>
                <w:szCs w:val="21"/>
              </w:rPr>
            </w:pPr>
            <w:r>
              <w:rPr>
                <w:rFonts w:ascii="Times New Roman" w:hAnsi="Times New Roman"/>
                <w:color w:val="000000"/>
                <w:szCs w:val="21"/>
              </w:rPr>
              <w:t>利润</w:t>
            </w:r>
          </w:p>
        </w:tc>
        <w:tc>
          <w:tcPr>
            <w:tcW w:w="640" w:type="dxa"/>
            <w:noWrap/>
            <w:vAlign w:val="center"/>
          </w:tcPr>
          <w:p>
            <w:pPr>
              <w:jc w:val="center"/>
              <w:rPr>
                <w:rFonts w:ascii="Times New Roman" w:hAnsi="Times New Roman"/>
                <w:color w:val="000000"/>
                <w:szCs w:val="21"/>
              </w:rPr>
            </w:pPr>
            <w:r>
              <w:rPr>
                <w:rFonts w:ascii="Times New Roman" w:hAnsi="Times New Roman"/>
                <w:color w:val="000000"/>
                <w:szCs w:val="21"/>
              </w:rPr>
              <w:t>%</w:t>
            </w:r>
          </w:p>
        </w:tc>
        <w:tc>
          <w:tcPr>
            <w:tcW w:w="1373" w:type="dxa"/>
            <w:vAlign w:val="center"/>
          </w:tcPr>
          <w:p>
            <w:pPr>
              <w:jc w:val="center"/>
              <w:rPr>
                <w:rFonts w:ascii="Times New Roman" w:hAnsi="Times New Roman"/>
                <w:szCs w:val="21"/>
              </w:rPr>
            </w:pPr>
            <w:r>
              <w:rPr>
                <w:rFonts w:ascii="Times New Roman" w:hAnsi="Times New Roman"/>
                <w:szCs w:val="21"/>
              </w:rPr>
              <w:t>3</w:t>
            </w:r>
          </w:p>
        </w:tc>
        <w:tc>
          <w:tcPr>
            <w:tcW w:w="1441" w:type="dxa"/>
            <w:vAlign w:val="center"/>
          </w:tcPr>
          <w:p>
            <w:pPr>
              <w:jc w:val="center"/>
              <w:rPr>
                <w:rFonts w:ascii="Times New Roman" w:hAnsi="Times New Roman"/>
                <w:szCs w:val="21"/>
              </w:rPr>
            </w:pPr>
            <w:r>
              <w:rPr>
                <w:rFonts w:ascii="Times New Roman" w:hAnsi="Times New Roman"/>
                <w:szCs w:val="21"/>
              </w:rPr>
              <w:t xml:space="preserve">2407.90 </w:t>
            </w:r>
          </w:p>
        </w:tc>
        <w:tc>
          <w:tcPr>
            <w:tcW w:w="1540" w:type="dxa"/>
            <w:vAlign w:val="center"/>
          </w:tcPr>
          <w:p>
            <w:pPr>
              <w:jc w:val="center"/>
              <w:rPr>
                <w:rFonts w:ascii="Times New Roman" w:hAnsi="Times New Roman"/>
                <w:szCs w:val="21"/>
              </w:rPr>
            </w:pPr>
            <w:r>
              <w:rPr>
                <w:rFonts w:ascii="Times New Roman" w:hAnsi="Times New Roman"/>
                <w:szCs w:val="21"/>
              </w:rPr>
              <w:t xml:space="preserve">72.24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83" w:type="dxa"/>
            <w:noWrap/>
            <w:vAlign w:val="center"/>
          </w:tcPr>
          <w:p>
            <w:pPr>
              <w:jc w:val="center"/>
              <w:rPr>
                <w:rFonts w:ascii="Times New Roman" w:hAnsi="Times New Roman"/>
                <w:color w:val="000000"/>
                <w:szCs w:val="21"/>
              </w:rPr>
            </w:pPr>
            <w:r>
              <w:rPr>
                <w:rFonts w:ascii="Times New Roman" w:hAnsi="Times New Roman"/>
                <w:color w:val="000000"/>
                <w:szCs w:val="21"/>
              </w:rPr>
              <w:t>四</w:t>
            </w:r>
          </w:p>
        </w:tc>
        <w:tc>
          <w:tcPr>
            <w:tcW w:w="2251" w:type="dxa"/>
            <w:noWrap/>
            <w:vAlign w:val="center"/>
          </w:tcPr>
          <w:p>
            <w:pPr>
              <w:jc w:val="center"/>
              <w:rPr>
                <w:rFonts w:ascii="Times New Roman" w:hAnsi="Times New Roman"/>
                <w:color w:val="000000"/>
                <w:szCs w:val="21"/>
              </w:rPr>
            </w:pPr>
            <w:r>
              <w:rPr>
                <w:rFonts w:ascii="Times New Roman" w:hAnsi="Times New Roman"/>
                <w:color w:val="000000"/>
                <w:szCs w:val="21"/>
              </w:rPr>
              <w:t>材料价差</w:t>
            </w:r>
          </w:p>
        </w:tc>
        <w:tc>
          <w:tcPr>
            <w:tcW w:w="640" w:type="dxa"/>
            <w:noWrap/>
            <w:vAlign w:val="center"/>
          </w:tcPr>
          <w:p>
            <w:pPr>
              <w:jc w:val="center"/>
              <w:rPr>
                <w:rFonts w:ascii="Times New Roman" w:hAnsi="Times New Roman"/>
                <w:color w:val="000000"/>
                <w:szCs w:val="21"/>
              </w:rPr>
            </w:pPr>
            <w:r>
              <w:rPr>
                <w:rFonts w:ascii="Times New Roman" w:hAnsi="Times New Roman"/>
                <w:color w:val="000000"/>
                <w:szCs w:val="21"/>
              </w:rPr>
              <w:t>　</w:t>
            </w:r>
          </w:p>
        </w:tc>
        <w:tc>
          <w:tcPr>
            <w:tcW w:w="1373" w:type="dxa"/>
            <w:vAlign w:val="center"/>
          </w:tcPr>
          <w:p>
            <w:pPr>
              <w:jc w:val="center"/>
              <w:rPr>
                <w:rFonts w:ascii="Times New Roman" w:hAnsi="Times New Roman"/>
                <w:szCs w:val="21"/>
              </w:rPr>
            </w:pPr>
            <w:r>
              <w:rPr>
                <w:rFonts w:ascii="Times New Roman" w:hAnsi="Times New Roman"/>
                <w:szCs w:val="21"/>
              </w:rPr>
              <w:t>　</w:t>
            </w:r>
          </w:p>
        </w:tc>
        <w:tc>
          <w:tcPr>
            <w:tcW w:w="1441" w:type="dxa"/>
            <w:vAlign w:val="center"/>
          </w:tcPr>
          <w:p>
            <w:pPr>
              <w:jc w:val="center"/>
              <w:rPr>
                <w:rFonts w:ascii="Times New Roman" w:hAnsi="Times New Roman"/>
                <w:szCs w:val="21"/>
              </w:rPr>
            </w:pPr>
            <w:r>
              <w:rPr>
                <w:rFonts w:ascii="Times New Roman" w:hAnsi="Times New Roman"/>
                <w:szCs w:val="21"/>
              </w:rPr>
              <w:t>　</w:t>
            </w:r>
          </w:p>
        </w:tc>
        <w:tc>
          <w:tcPr>
            <w:tcW w:w="1540" w:type="dxa"/>
            <w:vAlign w:val="center"/>
          </w:tcPr>
          <w:p>
            <w:pPr>
              <w:jc w:val="center"/>
              <w:rPr>
                <w:rFonts w:ascii="Times New Roman" w:hAnsi="Times New Roman"/>
                <w:szCs w:val="21"/>
              </w:rPr>
            </w:pPr>
            <w:r>
              <w:rPr>
                <w:rFonts w:ascii="Times New Roman" w:hAnsi="Times New Roman"/>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83" w:type="dxa"/>
            <w:noWrap/>
            <w:vAlign w:val="center"/>
          </w:tcPr>
          <w:p>
            <w:pPr>
              <w:jc w:val="center"/>
              <w:rPr>
                <w:rFonts w:ascii="Times New Roman" w:hAnsi="Times New Roman"/>
                <w:color w:val="000000"/>
                <w:szCs w:val="21"/>
              </w:rPr>
            </w:pPr>
            <w:r>
              <w:rPr>
                <w:rFonts w:ascii="Times New Roman" w:hAnsi="Times New Roman"/>
                <w:color w:val="000000"/>
                <w:szCs w:val="21"/>
              </w:rPr>
              <w:t>　</w:t>
            </w:r>
          </w:p>
        </w:tc>
        <w:tc>
          <w:tcPr>
            <w:tcW w:w="2251" w:type="dxa"/>
            <w:noWrap/>
            <w:vAlign w:val="center"/>
          </w:tcPr>
          <w:p>
            <w:pPr>
              <w:jc w:val="center"/>
              <w:rPr>
                <w:rFonts w:ascii="Times New Roman" w:hAnsi="Times New Roman"/>
                <w:color w:val="000000"/>
                <w:szCs w:val="21"/>
              </w:rPr>
            </w:pPr>
            <w:r>
              <w:rPr>
                <w:rFonts w:ascii="Times New Roman" w:hAnsi="Times New Roman"/>
                <w:color w:val="000000"/>
                <w:szCs w:val="21"/>
              </w:rPr>
              <w:t>柴油</w:t>
            </w:r>
          </w:p>
        </w:tc>
        <w:tc>
          <w:tcPr>
            <w:tcW w:w="640" w:type="dxa"/>
            <w:noWrap/>
            <w:vAlign w:val="center"/>
          </w:tcPr>
          <w:p>
            <w:pPr>
              <w:jc w:val="center"/>
              <w:rPr>
                <w:rFonts w:ascii="Times New Roman" w:hAnsi="Times New Roman"/>
                <w:color w:val="000000"/>
                <w:szCs w:val="21"/>
              </w:rPr>
            </w:pPr>
            <w:r>
              <w:rPr>
                <w:rFonts w:ascii="Times New Roman" w:hAnsi="Times New Roman"/>
                <w:color w:val="000000"/>
                <w:szCs w:val="21"/>
              </w:rPr>
              <w:t>㎏</w:t>
            </w:r>
          </w:p>
        </w:tc>
        <w:tc>
          <w:tcPr>
            <w:tcW w:w="1373" w:type="dxa"/>
            <w:vAlign w:val="center"/>
          </w:tcPr>
          <w:p>
            <w:pPr>
              <w:jc w:val="center"/>
              <w:rPr>
                <w:rFonts w:ascii="Times New Roman" w:hAnsi="Times New Roman"/>
                <w:szCs w:val="21"/>
              </w:rPr>
            </w:pPr>
            <w:r>
              <w:rPr>
                <w:rFonts w:ascii="Times New Roman" w:hAnsi="Times New Roman"/>
                <w:szCs w:val="21"/>
              </w:rPr>
              <w:t>163.41</w:t>
            </w:r>
          </w:p>
        </w:tc>
        <w:tc>
          <w:tcPr>
            <w:tcW w:w="1441" w:type="dxa"/>
            <w:vAlign w:val="center"/>
          </w:tcPr>
          <w:p>
            <w:pPr>
              <w:jc w:val="center"/>
              <w:rPr>
                <w:rFonts w:ascii="Times New Roman" w:hAnsi="Times New Roman"/>
                <w:szCs w:val="21"/>
              </w:rPr>
            </w:pPr>
            <w:r>
              <w:rPr>
                <w:rFonts w:ascii="Times New Roman" w:hAnsi="Times New Roman"/>
                <w:szCs w:val="21"/>
              </w:rPr>
              <w:t xml:space="preserve">1.46 </w:t>
            </w:r>
          </w:p>
        </w:tc>
        <w:tc>
          <w:tcPr>
            <w:tcW w:w="1540" w:type="dxa"/>
            <w:vAlign w:val="center"/>
          </w:tcPr>
          <w:p>
            <w:pPr>
              <w:jc w:val="center"/>
              <w:rPr>
                <w:rFonts w:ascii="Times New Roman" w:hAnsi="Times New Roman"/>
                <w:szCs w:val="21"/>
              </w:rPr>
            </w:pPr>
            <w:r>
              <w:rPr>
                <w:rFonts w:ascii="Times New Roman" w:hAnsi="Times New Roman"/>
                <w:szCs w:val="21"/>
              </w:rPr>
              <w:t xml:space="preserve">238.58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83" w:type="dxa"/>
            <w:noWrap/>
            <w:vAlign w:val="center"/>
          </w:tcPr>
          <w:p>
            <w:pPr>
              <w:jc w:val="center"/>
              <w:rPr>
                <w:rFonts w:ascii="Times New Roman" w:hAnsi="Times New Roman"/>
                <w:color w:val="000000"/>
                <w:szCs w:val="21"/>
              </w:rPr>
            </w:pPr>
            <w:r>
              <w:rPr>
                <w:rFonts w:ascii="Times New Roman" w:hAnsi="Times New Roman"/>
                <w:color w:val="000000"/>
                <w:szCs w:val="21"/>
              </w:rPr>
              <w:t>五</w:t>
            </w:r>
          </w:p>
        </w:tc>
        <w:tc>
          <w:tcPr>
            <w:tcW w:w="2251" w:type="dxa"/>
            <w:noWrap/>
            <w:vAlign w:val="center"/>
          </w:tcPr>
          <w:p>
            <w:pPr>
              <w:jc w:val="center"/>
              <w:rPr>
                <w:rFonts w:ascii="Times New Roman" w:hAnsi="Times New Roman"/>
                <w:color w:val="000000"/>
                <w:szCs w:val="21"/>
              </w:rPr>
            </w:pPr>
            <w:r>
              <w:rPr>
                <w:rFonts w:ascii="Times New Roman" w:hAnsi="Times New Roman"/>
                <w:color w:val="000000"/>
                <w:szCs w:val="21"/>
              </w:rPr>
              <w:t>未计价材料</w:t>
            </w:r>
          </w:p>
        </w:tc>
        <w:tc>
          <w:tcPr>
            <w:tcW w:w="640" w:type="dxa"/>
            <w:noWrap/>
            <w:vAlign w:val="center"/>
          </w:tcPr>
          <w:p>
            <w:pPr>
              <w:jc w:val="center"/>
              <w:rPr>
                <w:rFonts w:ascii="Times New Roman" w:hAnsi="Times New Roman"/>
                <w:color w:val="000000"/>
                <w:szCs w:val="21"/>
              </w:rPr>
            </w:pPr>
            <w:r>
              <w:rPr>
                <w:rFonts w:ascii="Times New Roman" w:hAnsi="Times New Roman"/>
                <w:color w:val="000000"/>
                <w:szCs w:val="21"/>
              </w:rPr>
              <w:t>　</w:t>
            </w:r>
          </w:p>
        </w:tc>
        <w:tc>
          <w:tcPr>
            <w:tcW w:w="1373" w:type="dxa"/>
            <w:noWrap/>
            <w:vAlign w:val="center"/>
          </w:tcPr>
          <w:p>
            <w:pPr>
              <w:jc w:val="center"/>
              <w:rPr>
                <w:rFonts w:ascii="Times New Roman" w:hAnsi="Times New Roman"/>
                <w:szCs w:val="21"/>
              </w:rPr>
            </w:pPr>
            <w:r>
              <w:rPr>
                <w:rFonts w:ascii="Times New Roman" w:hAnsi="Times New Roman"/>
                <w:szCs w:val="21"/>
              </w:rPr>
              <w:t>　</w:t>
            </w:r>
          </w:p>
        </w:tc>
        <w:tc>
          <w:tcPr>
            <w:tcW w:w="1441" w:type="dxa"/>
            <w:noWrap/>
            <w:vAlign w:val="center"/>
          </w:tcPr>
          <w:p>
            <w:pPr>
              <w:jc w:val="center"/>
              <w:rPr>
                <w:rFonts w:ascii="Times New Roman" w:hAnsi="Times New Roman"/>
                <w:szCs w:val="21"/>
              </w:rPr>
            </w:pPr>
            <w:r>
              <w:rPr>
                <w:rFonts w:ascii="Times New Roman" w:hAnsi="Times New Roman"/>
                <w:szCs w:val="21"/>
              </w:rPr>
              <w:t>　</w:t>
            </w:r>
          </w:p>
        </w:tc>
        <w:tc>
          <w:tcPr>
            <w:tcW w:w="1540" w:type="dxa"/>
            <w:noWrap/>
            <w:vAlign w:val="center"/>
          </w:tcPr>
          <w:p>
            <w:pPr>
              <w:jc w:val="center"/>
              <w:rPr>
                <w:rFonts w:ascii="Times New Roman" w:hAnsi="Times New Roman"/>
                <w:szCs w:val="21"/>
              </w:rPr>
            </w:pPr>
            <w:r>
              <w:rPr>
                <w:rFonts w:ascii="Times New Roman" w:hAnsi="Times New Roman"/>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83" w:type="dxa"/>
            <w:noWrap/>
            <w:vAlign w:val="center"/>
          </w:tcPr>
          <w:p>
            <w:pPr>
              <w:jc w:val="center"/>
              <w:rPr>
                <w:rFonts w:ascii="Times New Roman" w:hAnsi="Times New Roman"/>
                <w:color w:val="000000"/>
                <w:szCs w:val="21"/>
              </w:rPr>
            </w:pPr>
            <w:r>
              <w:rPr>
                <w:rFonts w:ascii="Times New Roman" w:hAnsi="Times New Roman"/>
                <w:color w:val="000000"/>
                <w:szCs w:val="21"/>
              </w:rPr>
              <w:t>六</w:t>
            </w:r>
          </w:p>
        </w:tc>
        <w:tc>
          <w:tcPr>
            <w:tcW w:w="2251" w:type="dxa"/>
            <w:noWrap/>
            <w:vAlign w:val="center"/>
          </w:tcPr>
          <w:p>
            <w:pPr>
              <w:jc w:val="center"/>
              <w:rPr>
                <w:rFonts w:ascii="Times New Roman" w:hAnsi="Times New Roman"/>
                <w:color w:val="000000"/>
                <w:szCs w:val="21"/>
              </w:rPr>
            </w:pPr>
            <w:r>
              <w:rPr>
                <w:rFonts w:ascii="Times New Roman" w:hAnsi="Times New Roman"/>
                <w:color w:val="000000"/>
                <w:szCs w:val="21"/>
              </w:rPr>
              <w:t>税  金</w:t>
            </w:r>
          </w:p>
        </w:tc>
        <w:tc>
          <w:tcPr>
            <w:tcW w:w="640" w:type="dxa"/>
            <w:noWrap/>
            <w:vAlign w:val="center"/>
          </w:tcPr>
          <w:p>
            <w:pPr>
              <w:jc w:val="center"/>
              <w:rPr>
                <w:rFonts w:ascii="Times New Roman" w:hAnsi="Times New Roman"/>
                <w:color w:val="000000"/>
                <w:szCs w:val="21"/>
              </w:rPr>
            </w:pPr>
            <w:r>
              <w:rPr>
                <w:rFonts w:ascii="Times New Roman" w:hAnsi="Times New Roman"/>
                <w:color w:val="000000"/>
                <w:szCs w:val="21"/>
              </w:rPr>
              <w:t>%</w:t>
            </w:r>
          </w:p>
        </w:tc>
        <w:tc>
          <w:tcPr>
            <w:tcW w:w="1373" w:type="dxa"/>
            <w:noWrap/>
            <w:vAlign w:val="center"/>
          </w:tcPr>
          <w:p>
            <w:pPr>
              <w:jc w:val="center"/>
              <w:rPr>
                <w:rFonts w:ascii="Times New Roman" w:hAnsi="Times New Roman"/>
                <w:szCs w:val="21"/>
              </w:rPr>
            </w:pPr>
            <w:r>
              <w:rPr>
                <w:rFonts w:ascii="Times New Roman" w:hAnsi="Times New Roman"/>
                <w:szCs w:val="21"/>
              </w:rPr>
              <w:t>9</w:t>
            </w:r>
          </w:p>
        </w:tc>
        <w:tc>
          <w:tcPr>
            <w:tcW w:w="1441" w:type="dxa"/>
            <w:noWrap/>
            <w:vAlign w:val="center"/>
          </w:tcPr>
          <w:p>
            <w:pPr>
              <w:jc w:val="center"/>
              <w:rPr>
                <w:rFonts w:ascii="Times New Roman" w:hAnsi="Times New Roman"/>
                <w:szCs w:val="21"/>
              </w:rPr>
            </w:pPr>
            <w:r>
              <w:rPr>
                <w:rFonts w:ascii="Times New Roman" w:hAnsi="Times New Roman"/>
                <w:szCs w:val="21"/>
              </w:rPr>
              <w:t xml:space="preserve">2480.14 </w:t>
            </w:r>
          </w:p>
        </w:tc>
        <w:tc>
          <w:tcPr>
            <w:tcW w:w="1540" w:type="dxa"/>
            <w:noWrap/>
            <w:vAlign w:val="center"/>
          </w:tcPr>
          <w:p>
            <w:pPr>
              <w:jc w:val="center"/>
              <w:rPr>
                <w:rFonts w:ascii="Times New Roman" w:hAnsi="Times New Roman"/>
                <w:szCs w:val="21"/>
              </w:rPr>
            </w:pPr>
            <w:r>
              <w:rPr>
                <w:rFonts w:ascii="Times New Roman" w:hAnsi="Times New Roman"/>
                <w:szCs w:val="21"/>
              </w:rPr>
              <w:t xml:space="preserve">223.21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83" w:type="dxa"/>
            <w:noWrap/>
            <w:vAlign w:val="center"/>
          </w:tcPr>
          <w:p>
            <w:pPr>
              <w:jc w:val="center"/>
              <w:rPr>
                <w:rFonts w:ascii="Times New Roman" w:hAnsi="Times New Roman"/>
                <w:szCs w:val="21"/>
              </w:rPr>
            </w:pPr>
            <w:r>
              <w:rPr>
                <w:rFonts w:ascii="Times New Roman" w:hAnsi="Times New Roman"/>
                <w:szCs w:val="21"/>
              </w:rPr>
              <w:t>合计</w:t>
            </w:r>
          </w:p>
        </w:tc>
        <w:tc>
          <w:tcPr>
            <w:tcW w:w="2251" w:type="dxa"/>
            <w:noWrap/>
            <w:vAlign w:val="center"/>
          </w:tcPr>
          <w:p>
            <w:pPr>
              <w:jc w:val="center"/>
              <w:rPr>
                <w:rFonts w:ascii="Times New Roman" w:hAnsi="Times New Roman"/>
                <w:szCs w:val="21"/>
              </w:rPr>
            </w:pPr>
          </w:p>
        </w:tc>
        <w:tc>
          <w:tcPr>
            <w:tcW w:w="640" w:type="dxa"/>
            <w:noWrap/>
            <w:vAlign w:val="center"/>
          </w:tcPr>
          <w:p>
            <w:pPr>
              <w:jc w:val="center"/>
              <w:rPr>
                <w:rFonts w:ascii="Times New Roman" w:hAnsi="Times New Roman"/>
                <w:szCs w:val="21"/>
              </w:rPr>
            </w:pPr>
          </w:p>
        </w:tc>
        <w:tc>
          <w:tcPr>
            <w:tcW w:w="1373" w:type="dxa"/>
            <w:noWrap/>
            <w:vAlign w:val="center"/>
          </w:tcPr>
          <w:p>
            <w:pPr>
              <w:jc w:val="center"/>
              <w:rPr>
                <w:rFonts w:ascii="Times New Roman" w:hAnsi="Times New Roman"/>
                <w:szCs w:val="21"/>
              </w:rPr>
            </w:pPr>
          </w:p>
        </w:tc>
        <w:tc>
          <w:tcPr>
            <w:tcW w:w="1441" w:type="dxa"/>
            <w:noWrap/>
            <w:vAlign w:val="center"/>
          </w:tcPr>
          <w:p>
            <w:pPr>
              <w:jc w:val="center"/>
              <w:rPr>
                <w:rFonts w:ascii="Times New Roman" w:hAnsi="Times New Roman"/>
                <w:szCs w:val="21"/>
              </w:rPr>
            </w:pPr>
          </w:p>
        </w:tc>
        <w:tc>
          <w:tcPr>
            <w:tcW w:w="1540" w:type="dxa"/>
            <w:noWrap/>
            <w:vAlign w:val="center"/>
          </w:tcPr>
          <w:p>
            <w:pPr>
              <w:jc w:val="center"/>
              <w:rPr>
                <w:rFonts w:ascii="Times New Roman" w:hAnsi="Times New Roman"/>
                <w:szCs w:val="21"/>
              </w:rPr>
            </w:pPr>
            <w:r>
              <w:rPr>
                <w:rFonts w:ascii="Times New Roman" w:hAnsi="Times New Roman"/>
                <w:szCs w:val="21"/>
              </w:rPr>
              <w:t xml:space="preserve">2,941.93 </w:t>
            </w:r>
          </w:p>
        </w:tc>
      </w:tr>
    </w:tbl>
    <w:p/>
    <w:tbl>
      <w:tblPr>
        <w:tblStyle w:val="8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83"/>
        <w:gridCol w:w="2251"/>
        <w:gridCol w:w="640"/>
        <w:gridCol w:w="1373"/>
        <w:gridCol w:w="1441"/>
        <w:gridCol w:w="15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528" w:type="dxa"/>
            <w:gridSpan w:val="6"/>
            <w:noWrap/>
            <w:vAlign w:val="center"/>
          </w:tcPr>
          <w:p>
            <w:pPr>
              <w:jc w:val="center"/>
              <w:rPr>
                <w:rFonts w:ascii="Times New Roman" w:hAnsi="Times New Roman"/>
                <w:szCs w:val="21"/>
              </w:rPr>
            </w:pPr>
            <w:r>
              <w:rPr>
                <w:rFonts w:hint="eastAsia" w:ascii="Times New Roman" w:hAnsi="Times New Roman"/>
                <w:szCs w:val="21"/>
              </w:rPr>
              <w:t>削坡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988" w:type="dxa"/>
            <w:gridSpan w:val="5"/>
            <w:noWrap/>
            <w:vAlign w:val="center"/>
          </w:tcPr>
          <w:p>
            <w:pPr>
              <w:rPr>
                <w:rFonts w:ascii="Times New Roman" w:hAnsi="Times New Roman"/>
                <w:szCs w:val="21"/>
              </w:rPr>
            </w:pPr>
            <w:r>
              <w:rPr>
                <w:rFonts w:ascii="Times New Roman" w:hAnsi="Times New Roman"/>
                <w:szCs w:val="21"/>
              </w:rPr>
              <w:t>定额编号：20359</w:t>
            </w:r>
          </w:p>
        </w:tc>
        <w:tc>
          <w:tcPr>
            <w:tcW w:w="1540" w:type="dxa"/>
            <w:noWrap/>
            <w:vAlign w:val="center"/>
          </w:tcPr>
          <w:p>
            <w:pPr>
              <w:jc w:val="center"/>
              <w:rPr>
                <w:rFonts w:ascii="Times New Roman" w:hAnsi="Times New Roman"/>
                <w:szCs w:val="21"/>
              </w:rPr>
            </w:pPr>
            <w:r>
              <w:rPr>
                <w:rFonts w:ascii="Times New Roman" w:hAnsi="Times New Roman"/>
                <w:szCs w:val="21"/>
              </w:rPr>
              <w:t>单位：/100m</w:t>
            </w:r>
            <w:r>
              <w:rPr>
                <w:rFonts w:ascii="Times New Roman" w:hAnsi="Times New Roman"/>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83" w:type="dxa"/>
            <w:noWrap/>
            <w:vAlign w:val="center"/>
          </w:tcPr>
          <w:p>
            <w:pPr>
              <w:jc w:val="center"/>
              <w:rPr>
                <w:rFonts w:ascii="Times New Roman" w:hAnsi="Times New Roman"/>
                <w:szCs w:val="21"/>
              </w:rPr>
            </w:pPr>
            <w:r>
              <w:rPr>
                <w:rFonts w:ascii="Times New Roman" w:hAnsi="Times New Roman"/>
                <w:szCs w:val="21"/>
              </w:rPr>
              <w:t>序号</w:t>
            </w:r>
          </w:p>
        </w:tc>
        <w:tc>
          <w:tcPr>
            <w:tcW w:w="2251" w:type="dxa"/>
            <w:noWrap/>
            <w:vAlign w:val="center"/>
          </w:tcPr>
          <w:p>
            <w:pPr>
              <w:jc w:val="center"/>
              <w:rPr>
                <w:rFonts w:ascii="Times New Roman" w:hAnsi="Times New Roman"/>
                <w:szCs w:val="21"/>
              </w:rPr>
            </w:pPr>
            <w:r>
              <w:rPr>
                <w:rFonts w:ascii="Times New Roman" w:hAnsi="Times New Roman"/>
                <w:szCs w:val="21"/>
              </w:rPr>
              <w:t>项目名称</w:t>
            </w:r>
          </w:p>
        </w:tc>
        <w:tc>
          <w:tcPr>
            <w:tcW w:w="640" w:type="dxa"/>
            <w:noWrap/>
            <w:vAlign w:val="center"/>
          </w:tcPr>
          <w:p>
            <w:pPr>
              <w:jc w:val="center"/>
              <w:rPr>
                <w:rFonts w:ascii="Times New Roman" w:hAnsi="Times New Roman"/>
                <w:szCs w:val="21"/>
              </w:rPr>
            </w:pPr>
            <w:r>
              <w:rPr>
                <w:rFonts w:ascii="Times New Roman" w:hAnsi="Times New Roman"/>
                <w:szCs w:val="21"/>
              </w:rPr>
              <w:t>单位</w:t>
            </w:r>
          </w:p>
        </w:tc>
        <w:tc>
          <w:tcPr>
            <w:tcW w:w="1373" w:type="dxa"/>
            <w:noWrap/>
            <w:vAlign w:val="center"/>
          </w:tcPr>
          <w:p>
            <w:pPr>
              <w:jc w:val="center"/>
              <w:rPr>
                <w:rFonts w:ascii="Times New Roman" w:hAnsi="Times New Roman"/>
                <w:szCs w:val="21"/>
              </w:rPr>
            </w:pPr>
            <w:r>
              <w:rPr>
                <w:rFonts w:ascii="Times New Roman" w:hAnsi="Times New Roman"/>
                <w:szCs w:val="21"/>
              </w:rPr>
              <w:t>数量</w:t>
            </w:r>
          </w:p>
        </w:tc>
        <w:tc>
          <w:tcPr>
            <w:tcW w:w="1441" w:type="dxa"/>
            <w:noWrap/>
            <w:vAlign w:val="center"/>
          </w:tcPr>
          <w:p>
            <w:pPr>
              <w:jc w:val="center"/>
              <w:rPr>
                <w:rFonts w:ascii="Times New Roman" w:hAnsi="Times New Roman"/>
                <w:szCs w:val="21"/>
              </w:rPr>
            </w:pPr>
            <w:r>
              <w:rPr>
                <w:rFonts w:ascii="Times New Roman" w:hAnsi="Times New Roman"/>
                <w:szCs w:val="21"/>
              </w:rPr>
              <w:t>单价</w:t>
            </w:r>
          </w:p>
        </w:tc>
        <w:tc>
          <w:tcPr>
            <w:tcW w:w="1540" w:type="dxa"/>
            <w:noWrap/>
            <w:vAlign w:val="center"/>
          </w:tcPr>
          <w:p>
            <w:pPr>
              <w:jc w:val="center"/>
              <w:rPr>
                <w:rFonts w:ascii="Times New Roman" w:hAnsi="Times New Roman"/>
                <w:szCs w:val="21"/>
              </w:rPr>
            </w:pPr>
            <w:r>
              <w:rPr>
                <w:rFonts w:ascii="Times New Roman" w:hAnsi="Times New Roman"/>
                <w:szCs w:val="21"/>
              </w:rPr>
              <w:t>小计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83" w:type="dxa"/>
            <w:noWrap/>
            <w:vAlign w:val="center"/>
          </w:tcPr>
          <w:p>
            <w:pPr>
              <w:jc w:val="center"/>
              <w:rPr>
                <w:rFonts w:ascii="Times New Roman" w:hAnsi="Times New Roman"/>
                <w:color w:val="000000"/>
                <w:szCs w:val="21"/>
              </w:rPr>
            </w:pPr>
            <w:r>
              <w:rPr>
                <w:rFonts w:ascii="Times New Roman" w:hAnsi="Times New Roman"/>
                <w:color w:val="000000"/>
                <w:szCs w:val="21"/>
              </w:rPr>
              <w:t>一</w:t>
            </w:r>
          </w:p>
        </w:tc>
        <w:tc>
          <w:tcPr>
            <w:tcW w:w="2251" w:type="dxa"/>
            <w:noWrap/>
            <w:vAlign w:val="center"/>
          </w:tcPr>
          <w:p>
            <w:pPr>
              <w:jc w:val="center"/>
              <w:rPr>
                <w:rFonts w:ascii="Times New Roman" w:hAnsi="Times New Roman"/>
                <w:color w:val="000000"/>
                <w:szCs w:val="21"/>
              </w:rPr>
            </w:pPr>
            <w:r>
              <w:rPr>
                <w:rFonts w:ascii="Times New Roman" w:hAnsi="Times New Roman"/>
                <w:color w:val="000000"/>
                <w:szCs w:val="21"/>
              </w:rPr>
              <w:t>直接费</w:t>
            </w:r>
          </w:p>
        </w:tc>
        <w:tc>
          <w:tcPr>
            <w:tcW w:w="640" w:type="dxa"/>
            <w:noWrap/>
            <w:vAlign w:val="center"/>
          </w:tcPr>
          <w:p>
            <w:pPr>
              <w:jc w:val="center"/>
              <w:rPr>
                <w:rFonts w:ascii="Times New Roman" w:hAnsi="Times New Roman"/>
                <w:color w:val="000000"/>
                <w:szCs w:val="21"/>
              </w:rPr>
            </w:pPr>
            <w:r>
              <w:rPr>
                <w:rFonts w:ascii="Times New Roman" w:hAnsi="Times New Roman"/>
                <w:color w:val="000000"/>
                <w:szCs w:val="21"/>
              </w:rPr>
              <w:t>　</w:t>
            </w:r>
          </w:p>
        </w:tc>
        <w:tc>
          <w:tcPr>
            <w:tcW w:w="1373" w:type="dxa"/>
            <w:noWrap/>
            <w:vAlign w:val="center"/>
          </w:tcPr>
          <w:p>
            <w:pPr>
              <w:jc w:val="center"/>
              <w:rPr>
                <w:rFonts w:ascii="Times New Roman" w:hAnsi="Times New Roman"/>
                <w:color w:val="000000"/>
                <w:szCs w:val="21"/>
              </w:rPr>
            </w:pPr>
            <w:r>
              <w:rPr>
                <w:rFonts w:ascii="Times New Roman" w:hAnsi="Times New Roman"/>
                <w:color w:val="000000"/>
                <w:szCs w:val="21"/>
              </w:rPr>
              <w:t>　</w:t>
            </w:r>
          </w:p>
        </w:tc>
        <w:tc>
          <w:tcPr>
            <w:tcW w:w="1441" w:type="dxa"/>
            <w:noWrap/>
            <w:vAlign w:val="center"/>
          </w:tcPr>
          <w:p>
            <w:pPr>
              <w:jc w:val="center"/>
              <w:rPr>
                <w:rFonts w:ascii="Times New Roman" w:hAnsi="Times New Roman"/>
                <w:szCs w:val="21"/>
              </w:rPr>
            </w:pPr>
            <w:r>
              <w:rPr>
                <w:rFonts w:ascii="Times New Roman" w:hAnsi="Times New Roman"/>
                <w:szCs w:val="21"/>
              </w:rPr>
              <w:t>　</w:t>
            </w:r>
          </w:p>
        </w:tc>
        <w:tc>
          <w:tcPr>
            <w:tcW w:w="1540" w:type="dxa"/>
            <w:noWrap/>
            <w:vAlign w:val="center"/>
          </w:tcPr>
          <w:p>
            <w:pPr>
              <w:jc w:val="center"/>
              <w:rPr>
                <w:rFonts w:ascii="Times New Roman" w:hAnsi="Times New Roman"/>
                <w:szCs w:val="21"/>
              </w:rPr>
            </w:pPr>
            <w:r>
              <w:rPr>
                <w:rFonts w:ascii="Times New Roman" w:hAnsi="Times New Roman"/>
                <w:szCs w:val="21"/>
              </w:rPr>
              <w:t xml:space="preserve">10402.64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83" w:type="dxa"/>
            <w:noWrap/>
            <w:vAlign w:val="center"/>
          </w:tcPr>
          <w:p>
            <w:pPr>
              <w:jc w:val="center"/>
              <w:rPr>
                <w:rFonts w:ascii="Times New Roman" w:hAnsi="Times New Roman"/>
                <w:color w:val="000000"/>
                <w:szCs w:val="21"/>
              </w:rPr>
            </w:pPr>
            <w:r>
              <w:rPr>
                <w:rFonts w:ascii="Times New Roman" w:hAnsi="Times New Roman"/>
                <w:color w:val="000000"/>
                <w:szCs w:val="21"/>
              </w:rPr>
              <w:t>（一）</w:t>
            </w:r>
          </w:p>
        </w:tc>
        <w:tc>
          <w:tcPr>
            <w:tcW w:w="2251" w:type="dxa"/>
            <w:noWrap/>
            <w:vAlign w:val="center"/>
          </w:tcPr>
          <w:p>
            <w:pPr>
              <w:jc w:val="center"/>
              <w:rPr>
                <w:rFonts w:ascii="Times New Roman" w:hAnsi="Times New Roman"/>
                <w:color w:val="000000"/>
                <w:szCs w:val="21"/>
              </w:rPr>
            </w:pPr>
            <w:r>
              <w:rPr>
                <w:rFonts w:ascii="Times New Roman" w:hAnsi="Times New Roman"/>
                <w:color w:val="000000"/>
                <w:szCs w:val="21"/>
              </w:rPr>
              <w:t>直接工程费</w:t>
            </w:r>
          </w:p>
        </w:tc>
        <w:tc>
          <w:tcPr>
            <w:tcW w:w="640" w:type="dxa"/>
            <w:noWrap/>
            <w:vAlign w:val="center"/>
          </w:tcPr>
          <w:p>
            <w:pPr>
              <w:jc w:val="center"/>
              <w:rPr>
                <w:rFonts w:ascii="Times New Roman" w:hAnsi="Times New Roman"/>
                <w:color w:val="000000"/>
                <w:szCs w:val="21"/>
              </w:rPr>
            </w:pPr>
            <w:r>
              <w:rPr>
                <w:rFonts w:ascii="Times New Roman" w:hAnsi="Times New Roman"/>
                <w:color w:val="000000"/>
                <w:szCs w:val="21"/>
              </w:rPr>
              <w:t>　</w:t>
            </w:r>
          </w:p>
        </w:tc>
        <w:tc>
          <w:tcPr>
            <w:tcW w:w="1373" w:type="dxa"/>
            <w:noWrap/>
            <w:vAlign w:val="center"/>
          </w:tcPr>
          <w:p>
            <w:pPr>
              <w:jc w:val="center"/>
              <w:rPr>
                <w:rFonts w:ascii="Times New Roman" w:hAnsi="Times New Roman"/>
                <w:color w:val="000000"/>
                <w:szCs w:val="21"/>
              </w:rPr>
            </w:pPr>
            <w:r>
              <w:rPr>
                <w:rFonts w:ascii="Times New Roman" w:hAnsi="Times New Roman"/>
                <w:color w:val="000000"/>
                <w:szCs w:val="21"/>
              </w:rPr>
              <w:t>　</w:t>
            </w:r>
          </w:p>
        </w:tc>
        <w:tc>
          <w:tcPr>
            <w:tcW w:w="1441" w:type="dxa"/>
            <w:noWrap/>
            <w:vAlign w:val="center"/>
          </w:tcPr>
          <w:p>
            <w:pPr>
              <w:jc w:val="center"/>
              <w:rPr>
                <w:rFonts w:ascii="Times New Roman" w:hAnsi="Times New Roman"/>
                <w:szCs w:val="21"/>
              </w:rPr>
            </w:pPr>
            <w:r>
              <w:rPr>
                <w:rFonts w:ascii="Times New Roman" w:hAnsi="Times New Roman"/>
                <w:szCs w:val="21"/>
              </w:rPr>
              <w:t>　</w:t>
            </w:r>
          </w:p>
        </w:tc>
        <w:tc>
          <w:tcPr>
            <w:tcW w:w="1540" w:type="dxa"/>
            <w:noWrap/>
            <w:vAlign w:val="center"/>
          </w:tcPr>
          <w:p>
            <w:pPr>
              <w:jc w:val="center"/>
              <w:rPr>
                <w:rFonts w:ascii="Times New Roman" w:hAnsi="Times New Roman"/>
                <w:szCs w:val="21"/>
              </w:rPr>
            </w:pPr>
            <w:r>
              <w:rPr>
                <w:rFonts w:ascii="Times New Roman" w:hAnsi="Times New Roman"/>
                <w:szCs w:val="21"/>
              </w:rPr>
              <w:t xml:space="preserve">10002.54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83" w:type="dxa"/>
            <w:noWrap/>
            <w:vAlign w:val="center"/>
          </w:tcPr>
          <w:p>
            <w:pPr>
              <w:jc w:val="center"/>
              <w:rPr>
                <w:rFonts w:ascii="Times New Roman" w:hAnsi="Times New Roman"/>
                <w:color w:val="000000"/>
                <w:szCs w:val="21"/>
              </w:rPr>
            </w:pPr>
            <w:r>
              <w:rPr>
                <w:rFonts w:ascii="Times New Roman" w:hAnsi="Times New Roman"/>
                <w:color w:val="000000"/>
                <w:szCs w:val="21"/>
              </w:rPr>
              <w:t>1</w:t>
            </w:r>
          </w:p>
        </w:tc>
        <w:tc>
          <w:tcPr>
            <w:tcW w:w="2251" w:type="dxa"/>
            <w:noWrap/>
            <w:vAlign w:val="center"/>
          </w:tcPr>
          <w:p>
            <w:pPr>
              <w:jc w:val="center"/>
              <w:rPr>
                <w:rFonts w:ascii="Times New Roman" w:hAnsi="Times New Roman"/>
                <w:color w:val="000000"/>
                <w:szCs w:val="21"/>
              </w:rPr>
            </w:pPr>
            <w:r>
              <w:rPr>
                <w:rFonts w:ascii="Times New Roman" w:hAnsi="Times New Roman"/>
                <w:color w:val="000000"/>
                <w:szCs w:val="21"/>
              </w:rPr>
              <w:t>人工费</w:t>
            </w:r>
          </w:p>
        </w:tc>
        <w:tc>
          <w:tcPr>
            <w:tcW w:w="640" w:type="dxa"/>
            <w:noWrap/>
            <w:vAlign w:val="center"/>
          </w:tcPr>
          <w:p>
            <w:pPr>
              <w:jc w:val="center"/>
              <w:rPr>
                <w:rFonts w:ascii="Times New Roman" w:hAnsi="Times New Roman"/>
                <w:color w:val="000000"/>
                <w:szCs w:val="21"/>
              </w:rPr>
            </w:pPr>
            <w:r>
              <w:rPr>
                <w:rFonts w:ascii="Times New Roman" w:hAnsi="Times New Roman"/>
                <w:color w:val="000000"/>
                <w:szCs w:val="21"/>
              </w:rPr>
              <w:t>　</w:t>
            </w:r>
          </w:p>
        </w:tc>
        <w:tc>
          <w:tcPr>
            <w:tcW w:w="1373" w:type="dxa"/>
            <w:noWrap/>
            <w:vAlign w:val="center"/>
          </w:tcPr>
          <w:p>
            <w:pPr>
              <w:jc w:val="center"/>
              <w:rPr>
                <w:rFonts w:ascii="Times New Roman" w:hAnsi="Times New Roman"/>
                <w:color w:val="000000"/>
                <w:szCs w:val="21"/>
              </w:rPr>
            </w:pPr>
            <w:r>
              <w:rPr>
                <w:rFonts w:ascii="Times New Roman" w:hAnsi="Times New Roman"/>
                <w:color w:val="000000"/>
                <w:szCs w:val="21"/>
              </w:rPr>
              <w:t>　</w:t>
            </w:r>
          </w:p>
        </w:tc>
        <w:tc>
          <w:tcPr>
            <w:tcW w:w="1441" w:type="dxa"/>
            <w:noWrap/>
            <w:vAlign w:val="center"/>
          </w:tcPr>
          <w:p>
            <w:pPr>
              <w:jc w:val="center"/>
              <w:rPr>
                <w:rFonts w:ascii="Times New Roman" w:hAnsi="Times New Roman"/>
                <w:szCs w:val="21"/>
              </w:rPr>
            </w:pPr>
            <w:r>
              <w:rPr>
                <w:rFonts w:ascii="Times New Roman" w:hAnsi="Times New Roman"/>
                <w:szCs w:val="21"/>
              </w:rPr>
              <w:t>　</w:t>
            </w:r>
          </w:p>
        </w:tc>
        <w:tc>
          <w:tcPr>
            <w:tcW w:w="1540" w:type="dxa"/>
            <w:noWrap/>
            <w:vAlign w:val="center"/>
          </w:tcPr>
          <w:p>
            <w:pPr>
              <w:jc w:val="center"/>
              <w:rPr>
                <w:rFonts w:ascii="Times New Roman" w:hAnsi="Times New Roman"/>
                <w:szCs w:val="21"/>
              </w:rPr>
            </w:pPr>
            <w:r>
              <w:rPr>
                <w:rFonts w:ascii="Times New Roman" w:hAnsi="Times New Roman"/>
                <w:szCs w:val="21"/>
              </w:rPr>
              <w:t xml:space="preserve">5673.64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83" w:type="dxa"/>
            <w:noWrap/>
            <w:vAlign w:val="center"/>
          </w:tcPr>
          <w:p>
            <w:pPr>
              <w:jc w:val="center"/>
              <w:rPr>
                <w:rFonts w:ascii="Times New Roman" w:hAnsi="Times New Roman"/>
                <w:color w:val="000000"/>
                <w:szCs w:val="21"/>
              </w:rPr>
            </w:pPr>
            <w:r>
              <w:rPr>
                <w:rFonts w:ascii="Times New Roman" w:hAnsi="Times New Roman"/>
                <w:color w:val="000000"/>
                <w:szCs w:val="21"/>
              </w:rPr>
              <w:t>　</w:t>
            </w:r>
          </w:p>
        </w:tc>
        <w:tc>
          <w:tcPr>
            <w:tcW w:w="2251" w:type="dxa"/>
            <w:noWrap/>
            <w:vAlign w:val="center"/>
          </w:tcPr>
          <w:p>
            <w:pPr>
              <w:jc w:val="center"/>
              <w:rPr>
                <w:rFonts w:ascii="Times New Roman" w:hAnsi="Times New Roman"/>
                <w:color w:val="000000"/>
                <w:szCs w:val="21"/>
              </w:rPr>
            </w:pPr>
            <w:r>
              <w:rPr>
                <w:rFonts w:ascii="Times New Roman" w:hAnsi="Times New Roman"/>
                <w:color w:val="000000"/>
                <w:szCs w:val="21"/>
              </w:rPr>
              <w:t>甲类工</w:t>
            </w:r>
          </w:p>
        </w:tc>
        <w:tc>
          <w:tcPr>
            <w:tcW w:w="640" w:type="dxa"/>
            <w:noWrap/>
            <w:vAlign w:val="center"/>
          </w:tcPr>
          <w:p>
            <w:pPr>
              <w:jc w:val="center"/>
              <w:rPr>
                <w:rFonts w:ascii="Times New Roman" w:hAnsi="Times New Roman"/>
                <w:color w:val="000000"/>
                <w:szCs w:val="21"/>
              </w:rPr>
            </w:pPr>
            <w:r>
              <w:rPr>
                <w:rFonts w:ascii="Times New Roman" w:hAnsi="Times New Roman"/>
                <w:color w:val="000000"/>
                <w:szCs w:val="21"/>
              </w:rPr>
              <w:t>工日</w:t>
            </w:r>
          </w:p>
        </w:tc>
        <w:tc>
          <w:tcPr>
            <w:tcW w:w="1373" w:type="dxa"/>
            <w:noWrap/>
            <w:vAlign w:val="center"/>
          </w:tcPr>
          <w:p>
            <w:pPr>
              <w:jc w:val="center"/>
              <w:rPr>
                <w:rFonts w:ascii="Times New Roman" w:hAnsi="Times New Roman"/>
                <w:color w:val="000000"/>
                <w:szCs w:val="21"/>
              </w:rPr>
            </w:pPr>
            <w:r>
              <w:rPr>
                <w:rFonts w:ascii="Times New Roman" w:hAnsi="Times New Roman"/>
                <w:color w:val="000000"/>
                <w:szCs w:val="21"/>
              </w:rPr>
              <w:t>4.1</w:t>
            </w:r>
          </w:p>
        </w:tc>
        <w:tc>
          <w:tcPr>
            <w:tcW w:w="1441" w:type="dxa"/>
            <w:noWrap/>
            <w:vAlign w:val="center"/>
          </w:tcPr>
          <w:p>
            <w:pPr>
              <w:jc w:val="center"/>
              <w:rPr>
                <w:rFonts w:ascii="Times New Roman" w:hAnsi="Times New Roman"/>
                <w:szCs w:val="21"/>
              </w:rPr>
            </w:pPr>
            <w:r>
              <w:rPr>
                <w:rFonts w:ascii="Times New Roman" w:hAnsi="Times New Roman"/>
                <w:szCs w:val="21"/>
              </w:rPr>
              <w:t xml:space="preserve">86.21 </w:t>
            </w:r>
          </w:p>
        </w:tc>
        <w:tc>
          <w:tcPr>
            <w:tcW w:w="1540" w:type="dxa"/>
            <w:noWrap/>
            <w:vAlign w:val="center"/>
          </w:tcPr>
          <w:p>
            <w:pPr>
              <w:jc w:val="center"/>
              <w:rPr>
                <w:rFonts w:ascii="Times New Roman" w:hAnsi="Times New Roman"/>
                <w:szCs w:val="21"/>
              </w:rPr>
            </w:pPr>
            <w:r>
              <w:rPr>
                <w:rFonts w:ascii="Times New Roman" w:hAnsi="Times New Roman"/>
                <w:szCs w:val="21"/>
              </w:rPr>
              <w:t xml:space="preserve">353.46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83" w:type="dxa"/>
            <w:noWrap/>
            <w:vAlign w:val="center"/>
          </w:tcPr>
          <w:p>
            <w:pPr>
              <w:jc w:val="center"/>
              <w:rPr>
                <w:rFonts w:ascii="Times New Roman" w:hAnsi="Times New Roman"/>
                <w:color w:val="000000"/>
                <w:szCs w:val="21"/>
              </w:rPr>
            </w:pPr>
            <w:r>
              <w:rPr>
                <w:rFonts w:ascii="Times New Roman" w:hAnsi="Times New Roman"/>
                <w:color w:val="000000"/>
                <w:szCs w:val="21"/>
              </w:rPr>
              <w:t>　</w:t>
            </w:r>
          </w:p>
        </w:tc>
        <w:tc>
          <w:tcPr>
            <w:tcW w:w="2251" w:type="dxa"/>
            <w:noWrap/>
            <w:vAlign w:val="center"/>
          </w:tcPr>
          <w:p>
            <w:pPr>
              <w:jc w:val="center"/>
              <w:rPr>
                <w:rFonts w:ascii="Times New Roman" w:hAnsi="Times New Roman"/>
                <w:color w:val="000000"/>
                <w:szCs w:val="21"/>
              </w:rPr>
            </w:pPr>
            <w:r>
              <w:rPr>
                <w:rFonts w:ascii="Times New Roman" w:hAnsi="Times New Roman"/>
                <w:color w:val="000000"/>
                <w:szCs w:val="21"/>
              </w:rPr>
              <w:t>乙类工</w:t>
            </w:r>
          </w:p>
        </w:tc>
        <w:tc>
          <w:tcPr>
            <w:tcW w:w="640" w:type="dxa"/>
            <w:noWrap/>
            <w:vAlign w:val="center"/>
          </w:tcPr>
          <w:p>
            <w:pPr>
              <w:jc w:val="center"/>
              <w:rPr>
                <w:rFonts w:ascii="Times New Roman" w:hAnsi="Times New Roman"/>
                <w:color w:val="000000"/>
                <w:szCs w:val="21"/>
              </w:rPr>
            </w:pPr>
            <w:r>
              <w:rPr>
                <w:rFonts w:ascii="Times New Roman" w:hAnsi="Times New Roman"/>
                <w:color w:val="000000"/>
                <w:szCs w:val="21"/>
              </w:rPr>
              <w:t>工日</w:t>
            </w:r>
          </w:p>
        </w:tc>
        <w:tc>
          <w:tcPr>
            <w:tcW w:w="1373" w:type="dxa"/>
            <w:noWrap/>
            <w:vAlign w:val="center"/>
          </w:tcPr>
          <w:p>
            <w:pPr>
              <w:jc w:val="center"/>
              <w:rPr>
                <w:rFonts w:ascii="Times New Roman" w:hAnsi="Times New Roman"/>
                <w:color w:val="000000"/>
                <w:szCs w:val="21"/>
              </w:rPr>
            </w:pPr>
            <w:r>
              <w:rPr>
                <w:rFonts w:ascii="Times New Roman" w:hAnsi="Times New Roman"/>
                <w:color w:val="000000"/>
                <w:szCs w:val="21"/>
              </w:rPr>
              <w:t>77.4</w:t>
            </w:r>
          </w:p>
        </w:tc>
        <w:tc>
          <w:tcPr>
            <w:tcW w:w="1441" w:type="dxa"/>
            <w:noWrap/>
            <w:vAlign w:val="center"/>
          </w:tcPr>
          <w:p>
            <w:pPr>
              <w:jc w:val="center"/>
              <w:rPr>
                <w:rFonts w:ascii="Times New Roman" w:hAnsi="Times New Roman"/>
                <w:szCs w:val="21"/>
              </w:rPr>
            </w:pPr>
            <w:r>
              <w:rPr>
                <w:rFonts w:ascii="Times New Roman" w:hAnsi="Times New Roman"/>
                <w:szCs w:val="21"/>
              </w:rPr>
              <w:t xml:space="preserve">67.44 </w:t>
            </w:r>
          </w:p>
        </w:tc>
        <w:tc>
          <w:tcPr>
            <w:tcW w:w="1540" w:type="dxa"/>
            <w:noWrap/>
            <w:vAlign w:val="center"/>
          </w:tcPr>
          <w:p>
            <w:pPr>
              <w:jc w:val="center"/>
              <w:rPr>
                <w:rFonts w:ascii="Times New Roman" w:hAnsi="Times New Roman"/>
                <w:szCs w:val="21"/>
              </w:rPr>
            </w:pPr>
            <w:r>
              <w:rPr>
                <w:rFonts w:ascii="Times New Roman" w:hAnsi="Times New Roman"/>
                <w:szCs w:val="21"/>
              </w:rPr>
              <w:t xml:space="preserve">5219.86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83" w:type="dxa"/>
            <w:noWrap/>
            <w:vAlign w:val="center"/>
          </w:tcPr>
          <w:p>
            <w:pPr>
              <w:jc w:val="center"/>
              <w:rPr>
                <w:rFonts w:ascii="Times New Roman" w:hAnsi="Times New Roman"/>
                <w:color w:val="000000"/>
                <w:szCs w:val="21"/>
              </w:rPr>
            </w:pPr>
            <w:r>
              <w:rPr>
                <w:rFonts w:ascii="Times New Roman" w:hAnsi="Times New Roman"/>
                <w:color w:val="000000"/>
                <w:szCs w:val="21"/>
              </w:rPr>
              <w:t>　</w:t>
            </w:r>
          </w:p>
        </w:tc>
        <w:tc>
          <w:tcPr>
            <w:tcW w:w="2251" w:type="dxa"/>
            <w:noWrap/>
            <w:vAlign w:val="center"/>
          </w:tcPr>
          <w:p>
            <w:pPr>
              <w:jc w:val="center"/>
              <w:rPr>
                <w:rFonts w:ascii="Times New Roman" w:hAnsi="Times New Roman"/>
                <w:color w:val="000000"/>
                <w:szCs w:val="21"/>
              </w:rPr>
            </w:pPr>
            <w:r>
              <w:rPr>
                <w:rFonts w:ascii="Times New Roman" w:hAnsi="Times New Roman"/>
                <w:color w:val="000000"/>
                <w:szCs w:val="21"/>
              </w:rPr>
              <w:t>其他人工费</w:t>
            </w:r>
          </w:p>
        </w:tc>
        <w:tc>
          <w:tcPr>
            <w:tcW w:w="640" w:type="dxa"/>
            <w:noWrap/>
            <w:vAlign w:val="center"/>
          </w:tcPr>
          <w:p>
            <w:pPr>
              <w:jc w:val="center"/>
              <w:rPr>
                <w:rFonts w:ascii="Times New Roman" w:hAnsi="Times New Roman"/>
                <w:color w:val="000000"/>
                <w:szCs w:val="21"/>
              </w:rPr>
            </w:pPr>
            <w:r>
              <w:rPr>
                <w:rFonts w:ascii="Times New Roman" w:hAnsi="Times New Roman"/>
                <w:color w:val="000000"/>
                <w:szCs w:val="21"/>
              </w:rPr>
              <w:t>%</w:t>
            </w:r>
          </w:p>
        </w:tc>
        <w:tc>
          <w:tcPr>
            <w:tcW w:w="1373" w:type="dxa"/>
            <w:noWrap/>
            <w:vAlign w:val="center"/>
          </w:tcPr>
          <w:p>
            <w:pPr>
              <w:jc w:val="center"/>
              <w:rPr>
                <w:rFonts w:ascii="Times New Roman" w:hAnsi="Times New Roman"/>
                <w:color w:val="000000"/>
                <w:szCs w:val="21"/>
              </w:rPr>
            </w:pPr>
            <w:r>
              <w:rPr>
                <w:rFonts w:ascii="Times New Roman" w:hAnsi="Times New Roman"/>
                <w:color w:val="000000"/>
                <w:szCs w:val="21"/>
              </w:rPr>
              <w:t>1.8</w:t>
            </w:r>
          </w:p>
        </w:tc>
        <w:tc>
          <w:tcPr>
            <w:tcW w:w="1441" w:type="dxa"/>
            <w:noWrap/>
            <w:vAlign w:val="center"/>
          </w:tcPr>
          <w:p>
            <w:pPr>
              <w:jc w:val="center"/>
              <w:rPr>
                <w:rFonts w:ascii="Times New Roman" w:hAnsi="Times New Roman"/>
                <w:szCs w:val="21"/>
              </w:rPr>
            </w:pPr>
            <w:r>
              <w:rPr>
                <w:rFonts w:ascii="Times New Roman" w:hAnsi="Times New Roman"/>
                <w:szCs w:val="21"/>
              </w:rPr>
              <w:t xml:space="preserve">5573.32 </w:t>
            </w:r>
          </w:p>
        </w:tc>
        <w:tc>
          <w:tcPr>
            <w:tcW w:w="1540" w:type="dxa"/>
            <w:noWrap/>
            <w:vAlign w:val="center"/>
          </w:tcPr>
          <w:p>
            <w:pPr>
              <w:jc w:val="center"/>
              <w:rPr>
                <w:rFonts w:ascii="Times New Roman" w:hAnsi="Times New Roman"/>
                <w:szCs w:val="21"/>
              </w:rPr>
            </w:pPr>
            <w:r>
              <w:rPr>
                <w:rFonts w:ascii="Times New Roman" w:hAnsi="Times New Roman"/>
                <w:szCs w:val="21"/>
              </w:rPr>
              <w:t xml:space="preserve">100.32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83" w:type="dxa"/>
            <w:noWrap/>
            <w:vAlign w:val="center"/>
          </w:tcPr>
          <w:p>
            <w:pPr>
              <w:jc w:val="center"/>
              <w:rPr>
                <w:rFonts w:ascii="Times New Roman" w:hAnsi="Times New Roman"/>
                <w:color w:val="000000"/>
                <w:szCs w:val="21"/>
              </w:rPr>
            </w:pPr>
            <w:r>
              <w:rPr>
                <w:rFonts w:ascii="Times New Roman" w:hAnsi="Times New Roman"/>
                <w:color w:val="000000"/>
                <w:szCs w:val="21"/>
              </w:rPr>
              <w:t>2</w:t>
            </w:r>
          </w:p>
        </w:tc>
        <w:tc>
          <w:tcPr>
            <w:tcW w:w="2251" w:type="dxa"/>
            <w:noWrap/>
            <w:vAlign w:val="center"/>
          </w:tcPr>
          <w:p>
            <w:pPr>
              <w:jc w:val="center"/>
              <w:rPr>
                <w:rFonts w:ascii="Times New Roman" w:hAnsi="Times New Roman"/>
                <w:color w:val="000000"/>
                <w:szCs w:val="21"/>
              </w:rPr>
            </w:pPr>
            <w:r>
              <w:rPr>
                <w:rFonts w:ascii="Times New Roman" w:hAnsi="Times New Roman"/>
                <w:color w:val="000000"/>
                <w:szCs w:val="21"/>
              </w:rPr>
              <w:t>材料费</w:t>
            </w:r>
          </w:p>
        </w:tc>
        <w:tc>
          <w:tcPr>
            <w:tcW w:w="640" w:type="dxa"/>
            <w:noWrap/>
            <w:vAlign w:val="center"/>
          </w:tcPr>
          <w:p>
            <w:pPr>
              <w:jc w:val="center"/>
              <w:rPr>
                <w:rFonts w:ascii="Times New Roman" w:hAnsi="Times New Roman"/>
                <w:color w:val="000000"/>
                <w:szCs w:val="21"/>
              </w:rPr>
            </w:pPr>
            <w:r>
              <w:rPr>
                <w:rFonts w:ascii="Times New Roman" w:hAnsi="Times New Roman"/>
                <w:color w:val="000000"/>
                <w:szCs w:val="21"/>
              </w:rPr>
              <w:t>　</w:t>
            </w:r>
          </w:p>
        </w:tc>
        <w:tc>
          <w:tcPr>
            <w:tcW w:w="1373" w:type="dxa"/>
            <w:noWrap/>
            <w:vAlign w:val="center"/>
          </w:tcPr>
          <w:p>
            <w:pPr>
              <w:jc w:val="center"/>
              <w:rPr>
                <w:rFonts w:ascii="Times New Roman" w:hAnsi="Times New Roman"/>
                <w:color w:val="000000"/>
                <w:szCs w:val="21"/>
              </w:rPr>
            </w:pPr>
            <w:r>
              <w:rPr>
                <w:rFonts w:ascii="Times New Roman" w:hAnsi="Times New Roman"/>
                <w:color w:val="000000"/>
                <w:szCs w:val="21"/>
              </w:rPr>
              <w:t>　</w:t>
            </w:r>
          </w:p>
        </w:tc>
        <w:tc>
          <w:tcPr>
            <w:tcW w:w="1441" w:type="dxa"/>
            <w:noWrap/>
            <w:vAlign w:val="center"/>
          </w:tcPr>
          <w:p>
            <w:pPr>
              <w:jc w:val="center"/>
              <w:rPr>
                <w:rFonts w:ascii="Times New Roman" w:hAnsi="Times New Roman"/>
                <w:szCs w:val="21"/>
              </w:rPr>
            </w:pPr>
            <w:r>
              <w:rPr>
                <w:rFonts w:ascii="Times New Roman" w:hAnsi="Times New Roman"/>
                <w:szCs w:val="21"/>
              </w:rPr>
              <w:t>　</w:t>
            </w:r>
          </w:p>
        </w:tc>
        <w:tc>
          <w:tcPr>
            <w:tcW w:w="1540" w:type="dxa"/>
            <w:noWrap/>
            <w:vAlign w:val="center"/>
          </w:tcPr>
          <w:p>
            <w:pPr>
              <w:jc w:val="center"/>
              <w:rPr>
                <w:rFonts w:ascii="Times New Roman" w:hAnsi="Times New Roman"/>
                <w:szCs w:val="21"/>
              </w:rPr>
            </w:pPr>
            <w:r>
              <w:rPr>
                <w:rFonts w:ascii="Times New Roman" w:hAnsi="Times New Roman"/>
                <w:szCs w:val="21"/>
              </w:rPr>
              <w:t xml:space="preserve">1987.09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83" w:type="dxa"/>
            <w:noWrap/>
            <w:vAlign w:val="center"/>
          </w:tcPr>
          <w:p>
            <w:pPr>
              <w:jc w:val="center"/>
              <w:rPr>
                <w:rFonts w:ascii="Times New Roman" w:hAnsi="Times New Roman"/>
                <w:color w:val="000000"/>
                <w:szCs w:val="21"/>
              </w:rPr>
            </w:pPr>
            <w:r>
              <w:rPr>
                <w:rFonts w:ascii="Times New Roman" w:hAnsi="Times New Roman"/>
                <w:color w:val="000000"/>
                <w:szCs w:val="21"/>
              </w:rPr>
              <w:t>　</w:t>
            </w:r>
          </w:p>
        </w:tc>
        <w:tc>
          <w:tcPr>
            <w:tcW w:w="2251" w:type="dxa"/>
            <w:noWrap/>
            <w:vAlign w:val="center"/>
          </w:tcPr>
          <w:p>
            <w:pPr>
              <w:jc w:val="center"/>
              <w:rPr>
                <w:rFonts w:ascii="Times New Roman" w:hAnsi="Times New Roman"/>
                <w:color w:val="000000"/>
                <w:szCs w:val="21"/>
              </w:rPr>
            </w:pPr>
            <w:r>
              <w:rPr>
                <w:rFonts w:ascii="Times New Roman" w:hAnsi="Times New Roman"/>
                <w:color w:val="000000"/>
                <w:szCs w:val="21"/>
              </w:rPr>
              <w:t>空心钢</w:t>
            </w:r>
          </w:p>
        </w:tc>
        <w:tc>
          <w:tcPr>
            <w:tcW w:w="640" w:type="dxa"/>
            <w:noWrap/>
            <w:vAlign w:val="center"/>
          </w:tcPr>
          <w:p>
            <w:pPr>
              <w:jc w:val="center"/>
              <w:rPr>
                <w:rFonts w:ascii="Times New Roman" w:hAnsi="Times New Roman"/>
                <w:color w:val="000000"/>
                <w:szCs w:val="21"/>
              </w:rPr>
            </w:pPr>
            <w:r>
              <w:rPr>
                <w:rFonts w:ascii="Times New Roman" w:hAnsi="Times New Roman"/>
                <w:color w:val="000000"/>
                <w:szCs w:val="21"/>
              </w:rPr>
              <w:t>kg</w:t>
            </w:r>
          </w:p>
        </w:tc>
        <w:tc>
          <w:tcPr>
            <w:tcW w:w="1373" w:type="dxa"/>
            <w:noWrap/>
            <w:vAlign w:val="center"/>
          </w:tcPr>
          <w:p>
            <w:pPr>
              <w:jc w:val="center"/>
              <w:rPr>
                <w:rFonts w:ascii="Times New Roman" w:hAnsi="Times New Roman"/>
                <w:color w:val="000000"/>
                <w:szCs w:val="21"/>
              </w:rPr>
            </w:pPr>
            <w:r>
              <w:rPr>
                <w:rFonts w:ascii="Times New Roman" w:hAnsi="Times New Roman"/>
                <w:color w:val="000000"/>
                <w:szCs w:val="21"/>
              </w:rPr>
              <w:t>3.71</w:t>
            </w:r>
          </w:p>
        </w:tc>
        <w:tc>
          <w:tcPr>
            <w:tcW w:w="1441" w:type="dxa"/>
            <w:noWrap/>
            <w:vAlign w:val="center"/>
          </w:tcPr>
          <w:p>
            <w:pPr>
              <w:jc w:val="center"/>
              <w:rPr>
                <w:rFonts w:ascii="Times New Roman" w:hAnsi="Times New Roman"/>
                <w:szCs w:val="21"/>
              </w:rPr>
            </w:pPr>
            <w:r>
              <w:rPr>
                <w:rFonts w:ascii="Times New Roman" w:hAnsi="Times New Roman"/>
                <w:szCs w:val="21"/>
              </w:rPr>
              <w:t xml:space="preserve">5.00 </w:t>
            </w:r>
          </w:p>
        </w:tc>
        <w:tc>
          <w:tcPr>
            <w:tcW w:w="1540" w:type="dxa"/>
            <w:noWrap/>
            <w:vAlign w:val="center"/>
          </w:tcPr>
          <w:p>
            <w:pPr>
              <w:jc w:val="center"/>
              <w:rPr>
                <w:rFonts w:ascii="Times New Roman" w:hAnsi="Times New Roman"/>
                <w:szCs w:val="21"/>
              </w:rPr>
            </w:pPr>
            <w:r>
              <w:rPr>
                <w:rFonts w:ascii="Times New Roman" w:hAnsi="Times New Roman"/>
                <w:szCs w:val="21"/>
              </w:rPr>
              <w:t xml:space="preserve">18.55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83" w:type="dxa"/>
            <w:noWrap/>
            <w:vAlign w:val="center"/>
          </w:tcPr>
          <w:p>
            <w:pPr>
              <w:jc w:val="center"/>
              <w:rPr>
                <w:rFonts w:ascii="Times New Roman" w:hAnsi="Times New Roman"/>
                <w:color w:val="000000"/>
                <w:szCs w:val="21"/>
              </w:rPr>
            </w:pPr>
            <w:r>
              <w:rPr>
                <w:rFonts w:ascii="Times New Roman" w:hAnsi="Times New Roman"/>
                <w:color w:val="000000"/>
                <w:szCs w:val="21"/>
              </w:rPr>
              <w:t>　</w:t>
            </w:r>
          </w:p>
        </w:tc>
        <w:tc>
          <w:tcPr>
            <w:tcW w:w="2251" w:type="dxa"/>
            <w:noWrap/>
            <w:vAlign w:val="center"/>
          </w:tcPr>
          <w:p>
            <w:pPr>
              <w:jc w:val="center"/>
              <w:rPr>
                <w:rFonts w:ascii="Times New Roman" w:hAnsi="Times New Roman"/>
                <w:color w:val="000000"/>
                <w:szCs w:val="21"/>
              </w:rPr>
            </w:pPr>
            <w:r>
              <w:rPr>
                <w:rFonts w:ascii="Times New Roman" w:hAnsi="Times New Roman"/>
                <w:color w:val="000000"/>
                <w:szCs w:val="21"/>
              </w:rPr>
              <w:t>合金钻头</w:t>
            </w:r>
          </w:p>
        </w:tc>
        <w:tc>
          <w:tcPr>
            <w:tcW w:w="640" w:type="dxa"/>
            <w:noWrap/>
            <w:vAlign w:val="center"/>
          </w:tcPr>
          <w:p>
            <w:pPr>
              <w:jc w:val="center"/>
              <w:rPr>
                <w:rFonts w:ascii="Times New Roman" w:hAnsi="Times New Roman"/>
                <w:color w:val="000000"/>
                <w:szCs w:val="21"/>
              </w:rPr>
            </w:pPr>
            <w:r>
              <w:rPr>
                <w:rFonts w:ascii="Times New Roman" w:hAnsi="Times New Roman"/>
                <w:color w:val="000000"/>
                <w:szCs w:val="21"/>
              </w:rPr>
              <w:t>个</w:t>
            </w:r>
          </w:p>
        </w:tc>
        <w:tc>
          <w:tcPr>
            <w:tcW w:w="1373" w:type="dxa"/>
            <w:noWrap/>
            <w:vAlign w:val="center"/>
          </w:tcPr>
          <w:p>
            <w:pPr>
              <w:jc w:val="center"/>
              <w:rPr>
                <w:rFonts w:ascii="Times New Roman" w:hAnsi="Times New Roman"/>
                <w:color w:val="000000"/>
                <w:szCs w:val="21"/>
              </w:rPr>
            </w:pPr>
            <w:r>
              <w:rPr>
                <w:rFonts w:ascii="Times New Roman" w:hAnsi="Times New Roman"/>
                <w:color w:val="000000"/>
                <w:szCs w:val="21"/>
              </w:rPr>
              <w:t>7.29</w:t>
            </w:r>
          </w:p>
        </w:tc>
        <w:tc>
          <w:tcPr>
            <w:tcW w:w="1441" w:type="dxa"/>
            <w:noWrap/>
            <w:vAlign w:val="center"/>
          </w:tcPr>
          <w:p>
            <w:pPr>
              <w:jc w:val="center"/>
              <w:rPr>
                <w:rFonts w:ascii="Times New Roman" w:hAnsi="Times New Roman"/>
                <w:szCs w:val="21"/>
              </w:rPr>
            </w:pPr>
            <w:r>
              <w:rPr>
                <w:rFonts w:ascii="Times New Roman" w:hAnsi="Times New Roman"/>
                <w:szCs w:val="21"/>
              </w:rPr>
              <w:t xml:space="preserve">50.00 </w:t>
            </w:r>
          </w:p>
        </w:tc>
        <w:tc>
          <w:tcPr>
            <w:tcW w:w="1540" w:type="dxa"/>
            <w:noWrap/>
            <w:vAlign w:val="center"/>
          </w:tcPr>
          <w:p>
            <w:pPr>
              <w:jc w:val="center"/>
              <w:rPr>
                <w:rFonts w:ascii="Times New Roman" w:hAnsi="Times New Roman"/>
                <w:szCs w:val="21"/>
              </w:rPr>
            </w:pPr>
            <w:r>
              <w:rPr>
                <w:rFonts w:ascii="Times New Roman" w:hAnsi="Times New Roman"/>
                <w:szCs w:val="21"/>
              </w:rPr>
              <w:t xml:space="preserve">364.50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83" w:type="dxa"/>
            <w:noWrap/>
            <w:vAlign w:val="center"/>
          </w:tcPr>
          <w:p>
            <w:pPr>
              <w:jc w:val="center"/>
              <w:rPr>
                <w:rFonts w:ascii="Times New Roman" w:hAnsi="Times New Roman"/>
                <w:color w:val="000000"/>
                <w:szCs w:val="21"/>
              </w:rPr>
            </w:pPr>
            <w:r>
              <w:rPr>
                <w:rFonts w:ascii="Times New Roman" w:hAnsi="Times New Roman"/>
                <w:color w:val="000000"/>
                <w:szCs w:val="21"/>
              </w:rPr>
              <w:t>　</w:t>
            </w:r>
          </w:p>
        </w:tc>
        <w:tc>
          <w:tcPr>
            <w:tcW w:w="2251" w:type="dxa"/>
            <w:noWrap/>
            <w:vAlign w:val="center"/>
          </w:tcPr>
          <w:p>
            <w:pPr>
              <w:jc w:val="center"/>
              <w:rPr>
                <w:rFonts w:ascii="Times New Roman" w:hAnsi="Times New Roman"/>
                <w:color w:val="000000"/>
                <w:szCs w:val="21"/>
              </w:rPr>
            </w:pPr>
            <w:r>
              <w:rPr>
                <w:rFonts w:ascii="Times New Roman" w:hAnsi="Times New Roman"/>
                <w:color w:val="000000"/>
                <w:szCs w:val="21"/>
              </w:rPr>
              <w:t>炸药</w:t>
            </w:r>
          </w:p>
        </w:tc>
        <w:tc>
          <w:tcPr>
            <w:tcW w:w="640" w:type="dxa"/>
            <w:noWrap/>
            <w:vAlign w:val="center"/>
          </w:tcPr>
          <w:p>
            <w:pPr>
              <w:jc w:val="center"/>
              <w:rPr>
                <w:rFonts w:ascii="Times New Roman" w:hAnsi="Times New Roman"/>
                <w:color w:val="000000"/>
                <w:szCs w:val="21"/>
              </w:rPr>
            </w:pPr>
            <w:r>
              <w:rPr>
                <w:rFonts w:ascii="Times New Roman" w:hAnsi="Times New Roman"/>
                <w:color w:val="000000"/>
                <w:szCs w:val="21"/>
              </w:rPr>
              <w:t>kg</w:t>
            </w:r>
          </w:p>
        </w:tc>
        <w:tc>
          <w:tcPr>
            <w:tcW w:w="1373" w:type="dxa"/>
            <w:noWrap/>
            <w:vAlign w:val="center"/>
          </w:tcPr>
          <w:p>
            <w:pPr>
              <w:jc w:val="center"/>
              <w:rPr>
                <w:rFonts w:ascii="Times New Roman" w:hAnsi="Times New Roman"/>
                <w:color w:val="000000"/>
                <w:szCs w:val="21"/>
              </w:rPr>
            </w:pPr>
            <w:r>
              <w:rPr>
                <w:rFonts w:ascii="Times New Roman" w:hAnsi="Times New Roman"/>
                <w:color w:val="000000"/>
                <w:szCs w:val="21"/>
              </w:rPr>
              <w:t>72.5</w:t>
            </w:r>
          </w:p>
        </w:tc>
        <w:tc>
          <w:tcPr>
            <w:tcW w:w="1441" w:type="dxa"/>
            <w:noWrap/>
            <w:vAlign w:val="center"/>
          </w:tcPr>
          <w:p>
            <w:pPr>
              <w:jc w:val="center"/>
              <w:rPr>
                <w:rFonts w:ascii="Times New Roman" w:hAnsi="Times New Roman"/>
                <w:szCs w:val="21"/>
              </w:rPr>
            </w:pPr>
            <w:r>
              <w:rPr>
                <w:rFonts w:ascii="Times New Roman" w:hAnsi="Times New Roman"/>
                <w:szCs w:val="21"/>
              </w:rPr>
              <w:t xml:space="preserve">5.00 </w:t>
            </w:r>
          </w:p>
        </w:tc>
        <w:tc>
          <w:tcPr>
            <w:tcW w:w="1540" w:type="dxa"/>
            <w:noWrap/>
            <w:vAlign w:val="center"/>
          </w:tcPr>
          <w:p>
            <w:pPr>
              <w:jc w:val="center"/>
              <w:rPr>
                <w:rFonts w:ascii="Times New Roman" w:hAnsi="Times New Roman"/>
                <w:szCs w:val="21"/>
              </w:rPr>
            </w:pPr>
            <w:r>
              <w:rPr>
                <w:rFonts w:ascii="Times New Roman" w:hAnsi="Times New Roman"/>
                <w:szCs w:val="21"/>
              </w:rPr>
              <w:t xml:space="preserve">362.50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83" w:type="dxa"/>
            <w:noWrap/>
            <w:vAlign w:val="center"/>
          </w:tcPr>
          <w:p>
            <w:pPr>
              <w:jc w:val="center"/>
              <w:rPr>
                <w:rFonts w:ascii="Times New Roman" w:hAnsi="Times New Roman"/>
                <w:color w:val="000000"/>
                <w:szCs w:val="21"/>
              </w:rPr>
            </w:pPr>
            <w:r>
              <w:rPr>
                <w:rFonts w:ascii="Times New Roman" w:hAnsi="Times New Roman"/>
                <w:color w:val="000000"/>
                <w:szCs w:val="21"/>
              </w:rPr>
              <w:t>　</w:t>
            </w:r>
          </w:p>
        </w:tc>
        <w:tc>
          <w:tcPr>
            <w:tcW w:w="2251" w:type="dxa"/>
            <w:noWrap/>
            <w:vAlign w:val="center"/>
          </w:tcPr>
          <w:p>
            <w:pPr>
              <w:jc w:val="center"/>
              <w:rPr>
                <w:rFonts w:ascii="Times New Roman" w:hAnsi="Times New Roman"/>
                <w:color w:val="000000"/>
                <w:szCs w:val="21"/>
              </w:rPr>
            </w:pPr>
            <w:r>
              <w:rPr>
                <w:rFonts w:ascii="Times New Roman" w:hAnsi="Times New Roman"/>
                <w:color w:val="000000"/>
                <w:szCs w:val="21"/>
              </w:rPr>
              <w:t>雷管</w:t>
            </w:r>
          </w:p>
        </w:tc>
        <w:tc>
          <w:tcPr>
            <w:tcW w:w="640" w:type="dxa"/>
            <w:noWrap/>
            <w:vAlign w:val="center"/>
          </w:tcPr>
          <w:p>
            <w:pPr>
              <w:jc w:val="center"/>
              <w:rPr>
                <w:rFonts w:ascii="Times New Roman" w:hAnsi="Times New Roman"/>
                <w:color w:val="000000"/>
                <w:szCs w:val="21"/>
              </w:rPr>
            </w:pPr>
            <w:r>
              <w:rPr>
                <w:rFonts w:ascii="Times New Roman" w:hAnsi="Times New Roman"/>
                <w:color w:val="000000"/>
                <w:szCs w:val="21"/>
              </w:rPr>
              <w:t>个</w:t>
            </w:r>
          </w:p>
        </w:tc>
        <w:tc>
          <w:tcPr>
            <w:tcW w:w="1373" w:type="dxa"/>
            <w:noWrap/>
            <w:vAlign w:val="center"/>
          </w:tcPr>
          <w:p>
            <w:pPr>
              <w:jc w:val="center"/>
              <w:rPr>
                <w:rFonts w:ascii="Times New Roman" w:hAnsi="Times New Roman"/>
                <w:color w:val="000000"/>
                <w:szCs w:val="21"/>
              </w:rPr>
            </w:pPr>
            <w:r>
              <w:rPr>
                <w:rFonts w:ascii="Times New Roman" w:hAnsi="Times New Roman"/>
                <w:color w:val="000000"/>
                <w:szCs w:val="21"/>
              </w:rPr>
              <w:t>416</w:t>
            </w:r>
          </w:p>
        </w:tc>
        <w:tc>
          <w:tcPr>
            <w:tcW w:w="1441" w:type="dxa"/>
            <w:noWrap/>
            <w:vAlign w:val="center"/>
          </w:tcPr>
          <w:p>
            <w:pPr>
              <w:jc w:val="center"/>
              <w:rPr>
                <w:rFonts w:ascii="Times New Roman" w:hAnsi="Times New Roman"/>
                <w:szCs w:val="21"/>
              </w:rPr>
            </w:pPr>
            <w:r>
              <w:rPr>
                <w:rFonts w:ascii="Times New Roman" w:hAnsi="Times New Roman"/>
                <w:szCs w:val="21"/>
              </w:rPr>
              <w:t xml:space="preserve">0.90 </w:t>
            </w:r>
          </w:p>
        </w:tc>
        <w:tc>
          <w:tcPr>
            <w:tcW w:w="1540" w:type="dxa"/>
            <w:noWrap/>
            <w:vAlign w:val="center"/>
          </w:tcPr>
          <w:p>
            <w:pPr>
              <w:jc w:val="center"/>
              <w:rPr>
                <w:rFonts w:ascii="Times New Roman" w:hAnsi="Times New Roman"/>
                <w:szCs w:val="21"/>
              </w:rPr>
            </w:pPr>
            <w:r>
              <w:rPr>
                <w:rFonts w:ascii="Times New Roman" w:hAnsi="Times New Roman"/>
                <w:szCs w:val="21"/>
              </w:rPr>
              <w:t xml:space="preserve">374.40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83" w:type="dxa"/>
            <w:noWrap/>
            <w:vAlign w:val="center"/>
          </w:tcPr>
          <w:p>
            <w:pPr>
              <w:jc w:val="center"/>
              <w:rPr>
                <w:rFonts w:ascii="Times New Roman" w:hAnsi="Times New Roman"/>
                <w:color w:val="000000"/>
                <w:szCs w:val="21"/>
              </w:rPr>
            </w:pPr>
            <w:r>
              <w:rPr>
                <w:rFonts w:ascii="Times New Roman" w:hAnsi="Times New Roman"/>
                <w:color w:val="000000"/>
                <w:szCs w:val="21"/>
              </w:rPr>
              <w:t>　</w:t>
            </w:r>
          </w:p>
        </w:tc>
        <w:tc>
          <w:tcPr>
            <w:tcW w:w="2251" w:type="dxa"/>
            <w:noWrap/>
            <w:vAlign w:val="center"/>
          </w:tcPr>
          <w:p>
            <w:pPr>
              <w:jc w:val="center"/>
              <w:rPr>
                <w:rFonts w:ascii="Times New Roman" w:hAnsi="Times New Roman"/>
                <w:color w:val="000000"/>
                <w:szCs w:val="21"/>
              </w:rPr>
            </w:pPr>
            <w:r>
              <w:rPr>
                <w:rFonts w:ascii="Times New Roman" w:hAnsi="Times New Roman"/>
                <w:color w:val="000000"/>
                <w:szCs w:val="21"/>
              </w:rPr>
              <w:t>电导线</w:t>
            </w:r>
          </w:p>
        </w:tc>
        <w:tc>
          <w:tcPr>
            <w:tcW w:w="640" w:type="dxa"/>
            <w:noWrap/>
            <w:vAlign w:val="center"/>
          </w:tcPr>
          <w:p>
            <w:pPr>
              <w:jc w:val="center"/>
              <w:rPr>
                <w:rFonts w:ascii="Times New Roman" w:hAnsi="Times New Roman"/>
                <w:color w:val="000000"/>
                <w:szCs w:val="21"/>
              </w:rPr>
            </w:pPr>
            <w:r>
              <w:rPr>
                <w:rFonts w:ascii="Times New Roman" w:hAnsi="Times New Roman"/>
                <w:color w:val="000000"/>
                <w:szCs w:val="21"/>
              </w:rPr>
              <w:t>m</w:t>
            </w:r>
          </w:p>
        </w:tc>
        <w:tc>
          <w:tcPr>
            <w:tcW w:w="1373" w:type="dxa"/>
            <w:noWrap/>
            <w:vAlign w:val="center"/>
          </w:tcPr>
          <w:p>
            <w:pPr>
              <w:jc w:val="center"/>
              <w:rPr>
                <w:rFonts w:ascii="Times New Roman" w:hAnsi="Times New Roman"/>
                <w:color w:val="000000"/>
                <w:szCs w:val="21"/>
              </w:rPr>
            </w:pPr>
            <w:r>
              <w:rPr>
                <w:rFonts w:ascii="Times New Roman" w:hAnsi="Times New Roman"/>
                <w:color w:val="000000"/>
                <w:szCs w:val="21"/>
              </w:rPr>
              <w:t>832</w:t>
            </w:r>
          </w:p>
        </w:tc>
        <w:tc>
          <w:tcPr>
            <w:tcW w:w="1441" w:type="dxa"/>
            <w:noWrap/>
            <w:vAlign w:val="center"/>
          </w:tcPr>
          <w:p>
            <w:pPr>
              <w:jc w:val="center"/>
              <w:rPr>
                <w:rFonts w:ascii="Times New Roman" w:hAnsi="Times New Roman"/>
                <w:szCs w:val="21"/>
              </w:rPr>
            </w:pPr>
            <w:r>
              <w:rPr>
                <w:rFonts w:ascii="Times New Roman" w:hAnsi="Times New Roman"/>
                <w:szCs w:val="21"/>
              </w:rPr>
              <w:t xml:space="preserve">1.00 </w:t>
            </w:r>
          </w:p>
        </w:tc>
        <w:tc>
          <w:tcPr>
            <w:tcW w:w="1540" w:type="dxa"/>
            <w:noWrap/>
            <w:vAlign w:val="center"/>
          </w:tcPr>
          <w:p>
            <w:pPr>
              <w:jc w:val="center"/>
              <w:rPr>
                <w:rFonts w:ascii="Times New Roman" w:hAnsi="Times New Roman"/>
                <w:szCs w:val="21"/>
              </w:rPr>
            </w:pPr>
            <w:r>
              <w:rPr>
                <w:rFonts w:ascii="Times New Roman" w:hAnsi="Times New Roman"/>
                <w:szCs w:val="21"/>
              </w:rPr>
              <w:t xml:space="preserve">832.00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83" w:type="dxa"/>
            <w:noWrap/>
            <w:vAlign w:val="center"/>
          </w:tcPr>
          <w:p>
            <w:pPr>
              <w:jc w:val="center"/>
              <w:rPr>
                <w:rFonts w:ascii="Times New Roman" w:hAnsi="Times New Roman"/>
                <w:color w:val="000000"/>
                <w:szCs w:val="21"/>
              </w:rPr>
            </w:pPr>
            <w:r>
              <w:rPr>
                <w:rFonts w:ascii="Times New Roman" w:hAnsi="Times New Roman"/>
                <w:color w:val="000000"/>
                <w:szCs w:val="21"/>
              </w:rPr>
              <w:t>　</w:t>
            </w:r>
          </w:p>
        </w:tc>
        <w:tc>
          <w:tcPr>
            <w:tcW w:w="2251" w:type="dxa"/>
            <w:noWrap/>
            <w:vAlign w:val="center"/>
          </w:tcPr>
          <w:p>
            <w:pPr>
              <w:jc w:val="center"/>
              <w:rPr>
                <w:rFonts w:ascii="Times New Roman" w:hAnsi="Times New Roman"/>
                <w:color w:val="000000"/>
                <w:szCs w:val="21"/>
              </w:rPr>
            </w:pPr>
            <w:r>
              <w:rPr>
                <w:rFonts w:ascii="Times New Roman" w:hAnsi="Times New Roman"/>
                <w:color w:val="000000"/>
                <w:szCs w:val="21"/>
              </w:rPr>
              <w:t>其他材料费</w:t>
            </w:r>
          </w:p>
        </w:tc>
        <w:tc>
          <w:tcPr>
            <w:tcW w:w="640" w:type="dxa"/>
            <w:noWrap/>
            <w:vAlign w:val="center"/>
          </w:tcPr>
          <w:p>
            <w:pPr>
              <w:jc w:val="center"/>
              <w:rPr>
                <w:rFonts w:ascii="Times New Roman" w:hAnsi="Times New Roman"/>
                <w:color w:val="000000"/>
                <w:szCs w:val="21"/>
              </w:rPr>
            </w:pPr>
            <w:r>
              <w:rPr>
                <w:rFonts w:ascii="Times New Roman" w:hAnsi="Times New Roman"/>
                <w:color w:val="000000"/>
                <w:szCs w:val="21"/>
              </w:rPr>
              <w:t>%</w:t>
            </w:r>
          </w:p>
        </w:tc>
        <w:tc>
          <w:tcPr>
            <w:tcW w:w="1373" w:type="dxa"/>
            <w:noWrap/>
            <w:vAlign w:val="center"/>
          </w:tcPr>
          <w:p>
            <w:pPr>
              <w:jc w:val="center"/>
              <w:rPr>
                <w:rFonts w:ascii="Times New Roman" w:hAnsi="Times New Roman"/>
                <w:color w:val="000000"/>
                <w:szCs w:val="21"/>
              </w:rPr>
            </w:pPr>
            <w:r>
              <w:rPr>
                <w:rFonts w:ascii="Times New Roman" w:hAnsi="Times New Roman"/>
                <w:color w:val="000000"/>
                <w:szCs w:val="21"/>
              </w:rPr>
              <w:t>1.8</w:t>
            </w:r>
          </w:p>
        </w:tc>
        <w:tc>
          <w:tcPr>
            <w:tcW w:w="1441" w:type="dxa"/>
            <w:noWrap/>
            <w:vAlign w:val="center"/>
          </w:tcPr>
          <w:p>
            <w:pPr>
              <w:jc w:val="center"/>
              <w:rPr>
                <w:rFonts w:ascii="Times New Roman" w:hAnsi="Times New Roman"/>
                <w:szCs w:val="21"/>
              </w:rPr>
            </w:pPr>
            <w:r>
              <w:rPr>
                <w:rFonts w:ascii="Times New Roman" w:hAnsi="Times New Roman"/>
                <w:szCs w:val="21"/>
              </w:rPr>
              <w:t xml:space="preserve">1951.95 </w:t>
            </w:r>
          </w:p>
        </w:tc>
        <w:tc>
          <w:tcPr>
            <w:tcW w:w="1540" w:type="dxa"/>
            <w:noWrap/>
            <w:vAlign w:val="center"/>
          </w:tcPr>
          <w:p>
            <w:pPr>
              <w:jc w:val="center"/>
              <w:rPr>
                <w:rFonts w:ascii="Times New Roman" w:hAnsi="Times New Roman"/>
                <w:szCs w:val="21"/>
              </w:rPr>
            </w:pPr>
            <w:r>
              <w:rPr>
                <w:rFonts w:ascii="Times New Roman" w:hAnsi="Times New Roman"/>
                <w:szCs w:val="21"/>
              </w:rPr>
              <w:t xml:space="preserve">35.14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83" w:type="dxa"/>
            <w:noWrap/>
            <w:vAlign w:val="center"/>
          </w:tcPr>
          <w:p>
            <w:pPr>
              <w:jc w:val="center"/>
              <w:rPr>
                <w:rFonts w:ascii="Times New Roman" w:hAnsi="Times New Roman"/>
                <w:color w:val="000000"/>
                <w:szCs w:val="21"/>
              </w:rPr>
            </w:pPr>
            <w:r>
              <w:rPr>
                <w:rFonts w:ascii="Times New Roman" w:hAnsi="Times New Roman"/>
                <w:color w:val="000000"/>
                <w:szCs w:val="21"/>
              </w:rPr>
              <w:t>3</w:t>
            </w:r>
          </w:p>
        </w:tc>
        <w:tc>
          <w:tcPr>
            <w:tcW w:w="2251" w:type="dxa"/>
            <w:noWrap/>
            <w:vAlign w:val="center"/>
          </w:tcPr>
          <w:p>
            <w:pPr>
              <w:jc w:val="center"/>
              <w:rPr>
                <w:rFonts w:ascii="Times New Roman" w:hAnsi="Times New Roman"/>
                <w:color w:val="000000"/>
                <w:szCs w:val="21"/>
              </w:rPr>
            </w:pPr>
            <w:r>
              <w:rPr>
                <w:rFonts w:ascii="Times New Roman" w:hAnsi="Times New Roman"/>
                <w:color w:val="000000"/>
                <w:szCs w:val="21"/>
              </w:rPr>
              <w:t>机械使用费</w:t>
            </w:r>
          </w:p>
        </w:tc>
        <w:tc>
          <w:tcPr>
            <w:tcW w:w="640" w:type="dxa"/>
            <w:noWrap/>
            <w:vAlign w:val="center"/>
          </w:tcPr>
          <w:p>
            <w:pPr>
              <w:jc w:val="center"/>
              <w:rPr>
                <w:rFonts w:ascii="Times New Roman" w:hAnsi="Times New Roman"/>
                <w:color w:val="000000"/>
                <w:szCs w:val="21"/>
              </w:rPr>
            </w:pPr>
            <w:r>
              <w:rPr>
                <w:rFonts w:ascii="Times New Roman" w:hAnsi="Times New Roman"/>
                <w:color w:val="000000"/>
                <w:szCs w:val="21"/>
              </w:rPr>
              <w:t>　</w:t>
            </w:r>
          </w:p>
        </w:tc>
        <w:tc>
          <w:tcPr>
            <w:tcW w:w="1373" w:type="dxa"/>
            <w:noWrap/>
            <w:vAlign w:val="center"/>
          </w:tcPr>
          <w:p>
            <w:pPr>
              <w:jc w:val="center"/>
              <w:rPr>
                <w:rFonts w:ascii="Times New Roman" w:hAnsi="Times New Roman"/>
                <w:color w:val="000000"/>
                <w:szCs w:val="21"/>
              </w:rPr>
            </w:pPr>
            <w:r>
              <w:rPr>
                <w:rFonts w:ascii="Times New Roman" w:hAnsi="Times New Roman"/>
                <w:color w:val="000000"/>
                <w:szCs w:val="21"/>
              </w:rPr>
              <w:t>　</w:t>
            </w:r>
          </w:p>
        </w:tc>
        <w:tc>
          <w:tcPr>
            <w:tcW w:w="1441" w:type="dxa"/>
            <w:noWrap/>
            <w:vAlign w:val="center"/>
          </w:tcPr>
          <w:p>
            <w:pPr>
              <w:jc w:val="center"/>
              <w:rPr>
                <w:rFonts w:ascii="Times New Roman" w:hAnsi="Times New Roman"/>
                <w:szCs w:val="21"/>
              </w:rPr>
            </w:pPr>
            <w:r>
              <w:rPr>
                <w:rFonts w:ascii="Times New Roman" w:hAnsi="Times New Roman"/>
                <w:szCs w:val="21"/>
              </w:rPr>
              <w:t>　</w:t>
            </w:r>
          </w:p>
        </w:tc>
        <w:tc>
          <w:tcPr>
            <w:tcW w:w="1540" w:type="dxa"/>
            <w:noWrap/>
            <w:vAlign w:val="center"/>
          </w:tcPr>
          <w:p>
            <w:pPr>
              <w:jc w:val="center"/>
              <w:rPr>
                <w:rFonts w:ascii="Times New Roman" w:hAnsi="Times New Roman"/>
                <w:szCs w:val="21"/>
              </w:rPr>
            </w:pPr>
            <w:r>
              <w:rPr>
                <w:rFonts w:ascii="Times New Roman" w:hAnsi="Times New Roman"/>
                <w:szCs w:val="21"/>
              </w:rPr>
              <w:t xml:space="preserve">2341.82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83" w:type="dxa"/>
            <w:noWrap/>
            <w:vAlign w:val="center"/>
          </w:tcPr>
          <w:p>
            <w:pPr>
              <w:jc w:val="center"/>
              <w:rPr>
                <w:rFonts w:ascii="Times New Roman" w:hAnsi="Times New Roman"/>
                <w:color w:val="000000"/>
                <w:szCs w:val="21"/>
              </w:rPr>
            </w:pPr>
            <w:r>
              <w:rPr>
                <w:rFonts w:ascii="Times New Roman" w:hAnsi="Times New Roman"/>
                <w:color w:val="000000"/>
                <w:szCs w:val="21"/>
              </w:rPr>
              <w:t>　</w:t>
            </w:r>
          </w:p>
        </w:tc>
        <w:tc>
          <w:tcPr>
            <w:tcW w:w="2251" w:type="dxa"/>
            <w:noWrap/>
            <w:vAlign w:val="center"/>
          </w:tcPr>
          <w:p>
            <w:pPr>
              <w:jc w:val="center"/>
              <w:rPr>
                <w:rFonts w:ascii="Times New Roman" w:hAnsi="Times New Roman"/>
                <w:color w:val="000000"/>
                <w:szCs w:val="21"/>
              </w:rPr>
            </w:pPr>
            <w:r>
              <w:rPr>
                <w:rFonts w:ascii="Times New Roman" w:hAnsi="Times New Roman"/>
                <w:color w:val="000000"/>
                <w:szCs w:val="21"/>
              </w:rPr>
              <w:t>风钻（手持式）</w:t>
            </w:r>
          </w:p>
        </w:tc>
        <w:tc>
          <w:tcPr>
            <w:tcW w:w="640" w:type="dxa"/>
            <w:noWrap/>
            <w:vAlign w:val="center"/>
          </w:tcPr>
          <w:p>
            <w:pPr>
              <w:jc w:val="center"/>
              <w:rPr>
                <w:rFonts w:ascii="Times New Roman" w:hAnsi="Times New Roman"/>
                <w:color w:val="000000"/>
                <w:szCs w:val="21"/>
              </w:rPr>
            </w:pPr>
            <w:r>
              <w:rPr>
                <w:rFonts w:ascii="Times New Roman" w:hAnsi="Times New Roman"/>
                <w:color w:val="000000"/>
                <w:szCs w:val="21"/>
              </w:rPr>
              <w:t>台班</w:t>
            </w:r>
          </w:p>
        </w:tc>
        <w:tc>
          <w:tcPr>
            <w:tcW w:w="1373" w:type="dxa"/>
            <w:noWrap/>
            <w:vAlign w:val="center"/>
          </w:tcPr>
          <w:p>
            <w:pPr>
              <w:jc w:val="center"/>
              <w:rPr>
                <w:rFonts w:ascii="Times New Roman" w:hAnsi="Times New Roman"/>
                <w:color w:val="000000"/>
                <w:szCs w:val="21"/>
              </w:rPr>
            </w:pPr>
            <w:r>
              <w:rPr>
                <w:rFonts w:ascii="Times New Roman" w:hAnsi="Times New Roman"/>
                <w:color w:val="000000"/>
                <w:szCs w:val="21"/>
              </w:rPr>
              <w:t>8.24</w:t>
            </w:r>
          </w:p>
        </w:tc>
        <w:tc>
          <w:tcPr>
            <w:tcW w:w="1441" w:type="dxa"/>
            <w:noWrap/>
            <w:vAlign w:val="center"/>
          </w:tcPr>
          <w:p>
            <w:pPr>
              <w:jc w:val="center"/>
              <w:rPr>
                <w:rFonts w:ascii="Times New Roman" w:hAnsi="Times New Roman"/>
                <w:szCs w:val="21"/>
              </w:rPr>
            </w:pPr>
            <w:r>
              <w:rPr>
                <w:rFonts w:ascii="Times New Roman" w:hAnsi="Times New Roman"/>
                <w:szCs w:val="21"/>
              </w:rPr>
              <w:t xml:space="preserve">253.09 </w:t>
            </w:r>
          </w:p>
        </w:tc>
        <w:tc>
          <w:tcPr>
            <w:tcW w:w="1540" w:type="dxa"/>
            <w:noWrap/>
            <w:vAlign w:val="center"/>
          </w:tcPr>
          <w:p>
            <w:pPr>
              <w:jc w:val="center"/>
              <w:rPr>
                <w:rFonts w:ascii="Times New Roman" w:hAnsi="Times New Roman"/>
                <w:szCs w:val="21"/>
              </w:rPr>
            </w:pPr>
            <w:r>
              <w:rPr>
                <w:rFonts w:ascii="Times New Roman" w:hAnsi="Times New Roman"/>
                <w:szCs w:val="21"/>
              </w:rPr>
              <w:t xml:space="preserve">2085.46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83" w:type="dxa"/>
            <w:noWrap/>
            <w:vAlign w:val="center"/>
          </w:tcPr>
          <w:p>
            <w:pPr>
              <w:jc w:val="center"/>
              <w:rPr>
                <w:rFonts w:ascii="Times New Roman" w:hAnsi="Times New Roman"/>
                <w:color w:val="000000"/>
                <w:szCs w:val="21"/>
              </w:rPr>
            </w:pPr>
            <w:r>
              <w:rPr>
                <w:rFonts w:ascii="Times New Roman" w:hAnsi="Times New Roman"/>
                <w:color w:val="000000"/>
                <w:szCs w:val="21"/>
              </w:rPr>
              <w:t>　</w:t>
            </w:r>
          </w:p>
        </w:tc>
        <w:tc>
          <w:tcPr>
            <w:tcW w:w="2251" w:type="dxa"/>
            <w:noWrap/>
            <w:vAlign w:val="center"/>
          </w:tcPr>
          <w:p>
            <w:pPr>
              <w:jc w:val="center"/>
              <w:rPr>
                <w:rFonts w:ascii="Times New Roman" w:hAnsi="Times New Roman"/>
                <w:color w:val="000000"/>
                <w:szCs w:val="21"/>
              </w:rPr>
            </w:pPr>
            <w:r>
              <w:rPr>
                <w:rFonts w:ascii="Times New Roman" w:hAnsi="Times New Roman"/>
                <w:color w:val="000000"/>
                <w:szCs w:val="21"/>
              </w:rPr>
              <w:t>修钎设备</w:t>
            </w:r>
          </w:p>
        </w:tc>
        <w:tc>
          <w:tcPr>
            <w:tcW w:w="640" w:type="dxa"/>
            <w:noWrap/>
            <w:vAlign w:val="center"/>
          </w:tcPr>
          <w:p>
            <w:pPr>
              <w:jc w:val="center"/>
              <w:rPr>
                <w:rFonts w:ascii="Times New Roman" w:hAnsi="Times New Roman"/>
                <w:color w:val="000000"/>
                <w:szCs w:val="21"/>
              </w:rPr>
            </w:pPr>
            <w:r>
              <w:rPr>
                <w:rFonts w:ascii="Times New Roman" w:hAnsi="Times New Roman"/>
                <w:color w:val="000000"/>
                <w:szCs w:val="21"/>
              </w:rPr>
              <w:t>台班</w:t>
            </w:r>
          </w:p>
        </w:tc>
        <w:tc>
          <w:tcPr>
            <w:tcW w:w="1373" w:type="dxa"/>
            <w:noWrap/>
            <w:vAlign w:val="center"/>
          </w:tcPr>
          <w:p>
            <w:pPr>
              <w:jc w:val="center"/>
              <w:rPr>
                <w:rFonts w:ascii="Times New Roman" w:hAnsi="Times New Roman"/>
                <w:color w:val="000000"/>
                <w:szCs w:val="21"/>
              </w:rPr>
            </w:pPr>
            <w:r>
              <w:rPr>
                <w:rFonts w:ascii="Times New Roman" w:hAnsi="Times New Roman"/>
                <w:color w:val="000000"/>
                <w:szCs w:val="21"/>
              </w:rPr>
              <w:t>0.29</w:t>
            </w:r>
          </w:p>
        </w:tc>
        <w:tc>
          <w:tcPr>
            <w:tcW w:w="1441" w:type="dxa"/>
            <w:noWrap/>
            <w:vAlign w:val="center"/>
          </w:tcPr>
          <w:p>
            <w:pPr>
              <w:jc w:val="center"/>
              <w:rPr>
                <w:rFonts w:ascii="Times New Roman" w:hAnsi="Times New Roman"/>
                <w:szCs w:val="21"/>
              </w:rPr>
            </w:pPr>
            <w:r>
              <w:rPr>
                <w:rFonts w:ascii="Times New Roman" w:hAnsi="Times New Roman"/>
                <w:szCs w:val="21"/>
              </w:rPr>
              <w:t xml:space="preserve">517.11 </w:t>
            </w:r>
          </w:p>
        </w:tc>
        <w:tc>
          <w:tcPr>
            <w:tcW w:w="1540" w:type="dxa"/>
            <w:noWrap/>
            <w:vAlign w:val="center"/>
          </w:tcPr>
          <w:p>
            <w:pPr>
              <w:jc w:val="center"/>
              <w:rPr>
                <w:rFonts w:ascii="Times New Roman" w:hAnsi="Times New Roman"/>
                <w:szCs w:val="21"/>
              </w:rPr>
            </w:pPr>
            <w:r>
              <w:rPr>
                <w:rFonts w:ascii="Times New Roman" w:hAnsi="Times New Roman"/>
                <w:szCs w:val="21"/>
              </w:rPr>
              <w:t xml:space="preserve">149.96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83" w:type="dxa"/>
            <w:noWrap/>
            <w:vAlign w:val="center"/>
          </w:tcPr>
          <w:p>
            <w:pPr>
              <w:jc w:val="center"/>
              <w:rPr>
                <w:rFonts w:ascii="Times New Roman" w:hAnsi="Times New Roman"/>
                <w:color w:val="000000"/>
                <w:szCs w:val="21"/>
              </w:rPr>
            </w:pPr>
            <w:r>
              <w:rPr>
                <w:rFonts w:ascii="Times New Roman" w:hAnsi="Times New Roman"/>
                <w:color w:val="000000"/>
                <w:szCs w:val="21"/>
              </w:rPr>
              <w:t>　</w:t>
            </w:r>
          </w:p>
        </w:tc>
        <w:tc>
          <w:tcPr>
            <w:tcW w:w="2251" w:type="dxa"/>
            <w:noWrap/>
            <w:vAlign w:val="center"/>
          </w:tcPr>
          <w:p>
            <w:pPr>
              <w:jc w:val="center"/>
              <w:rPr>
                <w:rFonts w:ascii="Times New Roman" w:hAnsi="Times New Roman"/>
                <w:color w:val="000000"/>
                <w:szCs w:val="21"/>
              </w:rPr>
            </w:pPr>
            <w:r>
              <w:rPr>
                <w:rFonts w:ascii="Times New Roman" w:hAnsi="Times New Roman"/>
                <w:color w:val="000000"/>
                <w:szCs w:val="21"/>
              </w:rPr>
              <w:t>载重汽车5t</w:t>
            </w:r>
          </w:p>
        </w:tc>
        <w:tc>
          <w:tcPr>
            <w:tcW w:w="640" w:type="dxa"/>
            <w:noWrap/>
            <w:vAlign w:val="center"/>
          </w:tcPr>
          <w:p>
            <w:pPr>
              <w:jc w:val="center"/>
              <w:rPr>
                <w:rFonts w:ascii="Times New Roman" w:hAnsi="Times New Roman"/>
                <w:color w:val="000000"/>
                <w:szCs w:val="21"/>
              </w:rPr>
            </w:pPr>
            <w:r>
              <w:rPr>
                <w:rFonts w:ascii="Times New Roman" w:hAnsi="Times New Roman"/>
                <w:color w:val="000000"/>
                <w:szCs w:val="21"/>
              </w:rPr>
              <w:t>台班</w:t>
            </w:r>
          </w:p>
        </w:tc>
        <w:tc>
          <w:tcPr>
            <w:tcW w:w="1373" w:type="dxa"/>
            <w:noWrap/>
            <w:vAlign w:val="center"/>
          </w:tcPr>
          <w:p>
            <w:pPr>
              <w:jc w:val="center"/>
              <w:rPr>
                <w:rFonts w:ascii="Times New Roman" w:hAnsi="Times New Roman"/>
                <w:color w:val="000000"/>
                <w:szCs w:val="21"/>
              </w:rPr>
            </w:pPr>
            <w:r>
              <w:rPr>
                <w:rFonts w:ascii="Times New Roman" w:hAnsi="Times New Roman"/>
                <w:color w:val="000000"/>
                <w:szCs w:val="21"/>
              </w:rPr>
              <w:t>0.2</w:t>
            </w:r>
          </w:p>
        </w:tc>
        <w:tc>
          <w:tcPr>
            <w:tcW w:w="1441" w:type="dxa"/>
            <w:noWrap/>
            <w:vAlign w:val="center"/>
          </w:tcPr>
          <w:p>
            <w:pPr>
              <w:jc w:val="center"/>
              <w:rPr>
                <w:rFonts w:ascii="Times New Roman" w:hAnsi="Times New Roman"/>
                <w:szCs w:val="21"/>
              </w:rPr>
            </w:pPr>
            <w:r>
              <w:rPr>
                <w:rFonts w:ascii="Times New Roman" w:hAnsi="Times New Roman"/>
                <w:szCs w:val="21"/>
              </w:rPr>
              <w:t xml:space="preserve">324.94 </w:t>
            </w:r>
          </w:p>
        </w:tc>
        <w:tc>
          <w:tcPr>
            <w:tcW w:w="1540" w:type="dxa"/>
            <w:noWrap/>
            <w:vAlign w:val="center"/>
          </w:tcPr>
          <w:p>
            <w:pPr>
              <w:jc w:val="center"/>
              <w:rPr>
                <w:rFonts w:ascii="Times New Roman" w:hAnsi="Times New Roman"/>
                <w:szCs w:val="21"/>
              </w:rPr>
            </w:pPr>
            <w:r>
              <w:rPr>
                <w:rFonts w:ascii="Times New Roman" w:hAnsi="Times New Roman"/>
                <w:szCs w:val="21"/>
              </w:rPr>
              <w:t xml:space="preserve">64.99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83" w:type="dxa"/>
            <w:noWrap/>
            <w:vAlign w:val="center"/>
          </w:tcPr>
          <w:p>
            <w:pPr>
              <w:jc w:val="center"/>
              <w:rPr>
                <w:rFonts w:ascii="Times New Roman" w:hAnsi="Times New Roman"/>
                <w:color w:val="000000"/>
                <w:szCs w:val="21"/>
              </w:rPr>
            </w:pPr>
            <w:r>
              <w:rPr>
                <w:rFonts w:ascii="Times New Roman" w:hAnsi="Times New Roman"/>
                <w:color w:val="000000"/>
                <w:szCs w:val="21"/>
              </w:rPr>
              <w:t>　</w:t>
            </w:r>
          </w:p>
        </w:tc>
        <w:tc>
          <w:tcPr>
            <w:tcW w:w="2251" w:type="dxa"/>
            <w:noWrap/>
            <w:vAlign w:val="center"/>
          </w:tcPr>
          <w:p>
            <w:pPr>
              <w:jc w:val="center"/>
              <w:rPr>
                <w:rFonts w:ascii="Times New Roman" w:hAnsi="Times New Roman"/>
                <w:color w:val="000000"/>
                <w:szCs w:val="21"/>
              </w:rPr>
            </w:pPr>
            <w:r>
              <w:rPr>
                <w:rFonts w:ascii="Times New Roman" w:hAnsi="Times New Roman"/>
                <w:color w:val="000000"/>
                <w:szCs w:val="21"/>
              </w:rPr>
              <w:t>其他机械使用费</w:t>
            </w:r>
          </w:p>
        </w:tc>
        <w:tc>
          <w:tcPr>
            <w:tcW w:w="640" w:type="dxa"/>
            <w:noWrap/>
            <w:vAlign w:val="center"/>
          </w:tcPr>
          <w:p>
            <w:pPr>
              <w:jc w:val="center"/>
              <w:rPr>
                <w:rFonts w:ascii="Times New Roman" w:hAnsi="Times New Roman"/>
                <w:color w:val="000000"/>
                <w:szCs w:val="21"/>
              </w:rPr>
            </w:pPr>
            <w:r>
              <w:rPr>
                <w:rFonts w:ascii="Times New Roman" w:hAnsi="Times New Roman"/>
                <w:color w:val="000000"/>
                <w:szCs w:val="21"/>
              </w:rPr>
              <w:t>%</w:t>
            </w:r>
          </w:p>
        </w:tc>
        <w:tc>
          <w:tcPr>
            <w:tcW w:w="1373" w:type="dxa"/>
            <w:noWrap/>
            <w:vAlign w:val="center"/>
          </w:tcPr>
          <w:p>
            <w:pPr>
              <w:jc w:val="center"/>
              <w:rPr>
                <w:rFonts w:ascii="Times New Roman" w:hAnsi="Times New Roman"/>
                <w:color w:val="000000"/>
                <w:szCs w:val="21"/>
              </w:rPr>
            </w:pPr>
            <w:r>
              <w:rPr>
                <w:rFonts w:ascii="Times New Roman" w:hAnsi="Times New Roman"/>
                <w:color w:val="000000"/>
                <w:szCs w:val="21"/>
              </w:rPr>
              <w:t>1.8</w:t>
            </w:r>
          </w:p>
        </w:tc>
        <w:tc>
          <w:tcPr>
            <w:tcW w:w="1441" w:type="dxa"/>
            <w:noWrap/>
            <w:vAlign w:val="center"/>
          </w:tcPr>
          <w:p>
            <w:pPr>
              <w:jc w:val="center"/>
              <w:rPr>
                <w:rFonts w:ascii="Times New Roman" w:hAnsi="Times New Roman"/>
                <w:szCs w:val="21"/>
              </w:rPr>
            </w:pPr>
            <w:r>
              <w:rPr>
                <w:rFonts w:ascii="Times New Roman" w:hAnsi="Times New Roman"/>
                <w:szCs w:val="21"/>
              </w:rPr>
              <w:t xml:space="preserve">2300.41 </w:t>
            </w:r>
          </w:p>
        </w:tc>
        <w:tc>
          <w:tcPr>
            <w:tcW w:w="1540" w:type="dxa"/>
            <w:noWrap/>
            <w:vAlign w:val="center"/>
          </w:tcPr>
          <w:p>
            <w:pPr>
              <w:jc w:val="center"/>
              <w:rPr>
                <w:rFonts w:ascii="Times New Roman" w:hAnsi="Times New Roman"/>
                <w:szCs w:val="21"/>
              </w:rPr>
            </w:pPr>
            <w:r>
              <w:rPr>
                <w:rFonts w:ascii="Times New Roman" w:hAnsi="Times New Roman"/>
                <w:szCs w:val="21"/>
              </w:rPr>
              <w:t xml:space="preserve">41.41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83" w:type="dxa"/>
            <w:noWrap/>
            <w:vAlign w:val="center"/>
          </w:tcPr>
          <w:p>
            <w:pPr>
              <w:jc w:val="center"/>
              <w:rPr>
                <w:rFonts w:ascii="Times New Roman" w:hAnsi="Times New Roman"/>
                <w:color w:val="000000"/>
                <w:szCs w:val="21"/>
              </w:rPr>
            </w:pPr>
            <w:r>
              <w:rPr>
                <w:rFonts w:ascii="Times New Roman" w:hAnsi="Times New Roman"/>
                <w:color w:val="000000"/>
                <w:szCs w:val="21"/>
              </w:rPr>
              <w:t>（二）</w:t>
            </w:r>
          </w:p>
        </w:tc>
        <w:tc>
          <w:tcPr>
            <w:tcW w:w="2251" w:type="dxa"/>
            <w:noWrap/>
            <w:vAlign w:val="center"/>
          </w:tcPr>
          <w:p>
            <w:pPr>
              <w:jc w:val="center"/>
              <w:rPr>
                <w:rFonts w:ascii="Times New Roman" w:hAnsi="Times New Roman"/>
                <w:color w:val="000000"/>
                <w:szCs w:val="21"/>
              </w:rPr>
            </w:pPr>
            <w:r>
              <w:rPr>
                <w:rFonts w:ascii="Times New Roman" w:hAnsi="Times New Roman"/>
                <w:color w:val="000000"/>
                <w:szCs w:val="21"/>
              </w:rPr>
              <w:t>措施费</w:t>
            </w:r>
          </w:p>
        </w:tc>
        <w:tc>
          <w:tcPr>
            <w:tcW w:w="640" w:type="dxa"/>
            <w:noWrap/>
            <w:vAlign w:val="center"/>
          </w:tcPr>
          <w:p>
            <w:pPr>
              <w:jc w:val="center"/>
              <w:rPr>
                <w:rFonts w:ascii="Times New Roman" w:hAnsi="Times New Roman"/>
                <w:color w:val="000000"/>
                <w:szCs w:val="21"/>
              </w:rPr>
            </w:pPr>
            <w:r>
              <w:rPr>
                <w:rFonts w:ascii="Times New Roman" w:hAnsi="Times New Roman"/>
                <w:color w:val="000000"/>
                <w:szCs w:val="21"/>
              </w:rPr>
              <w:t>%</w:t>
            </w:r>
          </w:p>
        </w:tc>
        <w:tc>
          <w:tcPr>
            <w:tcW w:w="1373" w:type="dxa"/>
            <w:noWrap/>
            <w:vAlign w:val="center"/>
          </w:tcPr>
          <w:p>
            <w:pPr>
              <w:jc w:val="center"/>
              <w:rPr>
                <w:rFonts w:ascii="Times New Roman" w:hAnsi="Times New Roman"/>
                <w:color w:val="000000"/>
                <w:szCs w:val="21"/>
              </w:rPr>
            </w:pPr>
            <w:r>
              <w:rPr>
                <w:rFonts w:ascii="Times New Roman" w:hAnsi="Times New Roman"/>
                <w:color w:val="000000"/>
                <w:szCs w:val="21"/>
              </w:rPr>
              <w:t>4</w:t>
            </w:r>
          </w:p>
        </w:tc>
        <w:tc>
          <w:tcPr>
            <w:tcW w:w="1441" w:type="dxa"/>
            <w:noWrap/>
            <w:vAlign w:val="center"/>
          </w:tcPr>
          <w:p>
            <w:pPr>
              <w:jc w:val="center"/>
              <w:rPr>
                <w:rFonts w:ascii="Times New Roman" w:hAnsi="Times New Roman"/>
                <w:szCs w:val="21"/>
              </w:rPr>
            </w:pPr>
            <w:r>
              <w:rPr>
                <w:rFonts w:ascii="Times New Roman" w:hAnsi="Times New Roman"/>
                <w:szCs w:val="21"/>
              </w:rPr>
              <w:t xml:space="preserve">10002.54 </w:t>
            </w:r>
          </w:p>
        </w:tc>
        <w:tc>
          <w:tcPr>
            <w:tcW w:w="1540" w:type="dxa"/>
            <w:noWrap/>
            <w:vAlign w:val="center"/>
          </w:tcPr>
          <w:p>
            <w:pPr>
              <w:jc w:val="center"/>
              <w:rPr>
                <w:rFonts w:ascii="Times New Roman" w:hAnsi="Times New Roman"/>
                <w:szCs w:val="21"/>
              </w:rPr>
            </w:pPr>
            <w:r>
              <w:rPr>
                <w:rFonts w:ascii="Times New Roman" w:hAnsi="Times New Roman"/>
                <w:szCs w:val="21"/>
              </w:rPr>
              <w:t xml:space="preserve">400.10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83" w:type="dxa"/>
            <w:noWrap/>
            <w:vAlign w:val="center"/>
          </w:tcPr>
          <w:p>
            <w:pPr>
              <w:jc w:val="center"/>
              <w:rPr>
                <w:rFonts w:ascii="Times New Roman" w:hAnsi="Times New Roman"/>
                <w:color w:val="000000"/>
                <w:szCs w:val="21"/>
              </w:rPr>
            </w:pPr>
            <w:r>
              <w:rPr>
                <w:rFonts w:ascii="Times New Roman" w:hAnsi="Times New Roman"/>
                <w:color w:val="000000"/>
                <w:szCs w:val="21"/>
              </w:rPr>
              <w:t>二</w:t>
            </w:r>
          </w:p>
        </w:tc>
        <w:tc>
          <w:tcPr>
            <w:tcW w:w="2251" w:type="dxa"/>
            <w:noWrap/>
            <w:vAlign w:val="center"/>
          </w:tcPr>
          <w:p>
            <w:pPr>
              <w:jc w:val="center"/>
              <w:rPr>
                <w:rFonts w:ascii="Times New Roman" w:hAnsi="Times New Roman"/>
                <w:color w:val="000000"/>
                <w:szCs w:val="21"/>
              </w:rPr>
            </w:pPr>
            <w:r>
              <w:rPr>
                <w:rFonts w:ascii="Times New Roman" w:hAnsi="Times New Roman"/>
                <w:color w:val="000000"/>
                <w:szCs w:val="21"/>
              </w:rPr>
              <w:t>间接费</w:t>
            </w:r>
          </w:p>
        </w:tc>
        <w:tc>
          <w:tcPr>
            <w:tcW w:w="640" w:type="dxa"/>
            <w:noWrap/>
            <w:vAlign w:val="center"/>
          </w:tcPr>
          <w:p>
            <w:pPr>
              <w:jc w:val="center"/>
              <w:rPr>
                <w:rFonts w:ascii="Times New Roman" w:hAnsi="Times New Roman"/>
                <w:color w:val="000000"/>
                <w:szCs w:val="21"/>
              </w:rPr>
            </w:pPr>
            <w:r>
              <w:rPr>
                <w:rFonts w:ascii="Times New Roman" w:hAnsi="Times New Roman"/>
                <w:color w:val="000000"/>
                <w:szCs w:val="21"/>
              </w:rPr>
              <w:t>%</w:t>
            </w:r>
          </w:p>
        </w:tc>
        <w:tc>
          <w:tcPr>
            <w:tcW w:w="1373" w:type="dxa"/>
            <w:noWrap/>
            <w:vAlign w:val="center"/>
          </w:tcPr>
          <w:p>
            <w:pPr>
              <w:jc w:val="center"/>
              <w:rPr>
                <w:rFonts w:ascii="Times New Roman" w:hAnsi="Times New Roman"/>
                <w:color w:val="000000"/>
                <w:szCs w:val="21"/>
              </w:rPr>
            </w:pPr>
            <w:r>
              <w:rPr>
                <w:rFonts w:ascii="Times New Roman" w:hAnsi="Times New Roman"/>
                <w:color w:val="000000"/>
                <w:szCs w:val="21"/>
              </w:rPr>
              <w:t>6</w:t>
            </w:r>
          </w:p>
        </w:tc>
        <w:tc>
          <w:tcPr>
            <w:tcW w:w="1441" w:type="dxa"/>
            <w:noWrap/>
            <w:vAlign w:val="center"/>
          </w:tcPr>
          <w:p>
            <w:pPr>
              <w:jc w:val="center"/>
              <w:rPr>
                <w:rFonts w:ascii="Times New Roman" w:hAnsi="Times New Roman"/>
                <w:szCs w:val="21"/>
              </w:rPr>
            </w:pPr>
            <w:r>
              <w:rPr>
                <w:rFonts w:ascii="Times New Roman" w:hAnsi="Times New Roman"/>
                <w:szCs w:val="21"/>
              </w:rPr>
              <w:t xml:space="preserve">10402.64 </w:t>
            </w:r>
          </w:p>
        </w:tc>
        <w:tc>
          <w:tcPr>
            <w:tcW w:w="1540" w:type="dxa"/>
            <w:noWrap/>
            <w:vAlign w:val="center"/>
          </w:tcPr>
          <w:p>
            <w:pPr>
              <w:jc w:val="center"/>
              <w:rPr>
                <w:rFonts w:ascii="Times New Roman" w:hAnsi="Times New Roman"/>
                <w:szCs w:val="21"/>
              </w:rPr>
            </w:pPr>
            <w:r>
              <w:rPr>
                <w:rFonts w:ascii="Times New Roman" w:hAnsi="Times New Roman"/>
                <w:szCs w:val="21"/>
              </w:rPr>
              <w:t xml:space="preserve">624.16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83" w:type="dxa"/>
            <w:noWrap/>
            <w:vAlign w:val="center"/>
          </w:tcPr>
          <w:p>
            <w:pPr>
              <w:jc w:val="center"/>
              <w:rPr>
                <w:rFonts w:ascii="Times New Roman" w:hAnsi="Times New Roman"/>
                <w:color w:val="000000"/>
                <w:szCs w:val="21"/>
              </w:rPr>
            </w:pPr>
            <w:r>
              <w:rPr>
                <w:rFonts w:ascii="Times New Roman" w:hAnsi="Times New Roman"/>
                <w:color w:val="000000"/>
                <w:szCs w:val="21"/>
              </w:rPr>
              <w:t>三</w:t>
            </w:r>
          </w:p>
        </w:tc>
        <w:tc>
          <w:tcPr>
            <w:tcW w:w="2251" w:type="dxa"/>
            <w:noWrap/>
            <w:vAlign w:val="center"/>
          </w:tcPr>
          <w:p>
            <w:pPr>
              <w:jc w:val="center"/>
              <w:rPr>
                <w:rFonts w:ascii="Times New Roman" w:hAnsi="Times New Roman"/>
                <w:color w:val="000000"/>
                <w:szCs w:val="21"/>
              </w:rPr>
            </w:pPr>
            <w:r>
              <w:rPr>
                <w:rFonts w:ascii="Times New Roman" w:hAnsi="Times New Roman"/>
                <w:color w:val="000000"/>
                <w:szCs w:val="21"/>
              </w:rPr>
              <w:t>利润</w:t>
            </w:r>
          </w:p>
        </w:tc>
        <w:tc>
          <w:tcPr>
            <w:tcW w:w="640" w:type="dxa"/>
            <w:noWrap/>
            <w:vAlign w:val="center"/>
          </w:tcPr>
          <w:p>
            <w:pPr>
              <w:jc w:val="center"/>
              <w:rPr>
                <w:rFonts w:ascii="Times New Roman" w:hAnsi="Times New Roman"/>
                <w:color w:val="000000"/>
                <w:szCs w:val="21"/>
              </w:rPr>
            </w:pPr>
            <w:r>
              <w:rPr>
                <w:rFonts w:ascii="Times New Roman" w:hAnsi="Times New Roman"/>
                <w:color w:val="000000"/>
                <w:szCs w:val="21"/>
              </w:rPr>
              <w:t>%</w:t>
            </w:r>
          </w:p>
        </w:tc>
        <w:tc>
          <w:tcPr>
            <w:tcW w:w="1373" w:type="dxa"/>
            <w:noWrap/>
            <w:vAlign w:val="center"/>
          </w:tcPr>
          <w:p>
            <w:pPr>
              <w:jc w:val="center"/>
              <w:rPr>
                <w:rFonts w:ascii="Times New Roman" w:hAnsi="Times New Roman"/>
                <w:color w:val="000000"/>
                <w:szCs w:val="21"/>
              </w:rPr>
            </w:pPr>
            <w:r>
              <w:rPr>
                <w:rFonts w:ascii="Times New Roman" w:hAnsi="Times New Roman"/>
                <w:color w:val="000000"/>
                <w:szCs w:val="21"/>
              </w:rPr>
              <w:t>3</w:t>
            </w:r>
          </w:p>
        </w:tc>
        <w:tc>
          <w:tcPr>
            <w:tcW w:w="1441" w:type="dxa"/>
            <w:noWrap/>
            <w:vAlign w:val="center"/>
          </w:tcPr>
          <w:p>
            <w:pPr>
              <w:jc w:val="center"/>
              <w:rPr>
                <w:rFonts w:ascii="Times New Roman" w:hAnsi="Times New Roman"/>
                <w:szCs w:val="21"/>
              </w:rPr>
            </w:pPr>
            <w:r>
              <w:rPr>
                <w:rFonts w:ascii="Times New Roman" w:hAnsi="Times New Roman"/>
                <w:szCs w:val="21"/>
              </w:rPr>
              <w:t xml:space="preserve">11026.80 </w:t>
            </w:r>
          </w:p>
        </w:tc>
        <w:tc>
          <w:tcPr>
            <w:tcW w:w="1540" w:type="dxa"/>
            <w:noWrap/>
            <w:vAlign w:val="center"/>
          </w:tcPr>
          <w:p>
            <w:pPr>
              <w:jc w:val="center"/>
              <w:rPr>
                <w:rFonts w:ascii="Times New Roman" w:hAnsi="Times New Roman"/>
                <w:szCs w:val="21"/>
              </w:rPr>
            </w:pPr>
            <w:r>
              <w:rPr>
                <w:rFonts w:ascii="Times New Roman" w:hAnsi="Times New Roman"/>
                <w:szCs w:val="21"/>
              </w:rPr>
              <w:t xml:space="preserve">330.80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83" w:type="dxa"/>
            <w:noWrap/>
            <w:vAlign w:val="center"/>
          </w:tcPr>
          <w:p>
            <w:pPr>
              <w:jc w:val="center"/>
              <w:rPr>
                <w:rFonts w:ascii="Times New Roman" w:hAnsi="Times New Roman"/>
                <w:color w:val="000000"/>
                <w:szCs w:val="21"/>
              </w:rPr>
            </w:pPr>
            <w:r>
              <w:rPr>
                <w:rFonts w:ascii="Times New Roman" w:hAnsi="Times New Roman"/>
                <w:color w:val="000000"/>
                <w:szCs w:val="21"/>
              </w:rPr>
              <w:t>四</w:t>
            </w:r>
          </w:p>
        </w:tc>
        <w:tc>
          <w:tcPr>
            <w:tcW w:w="2251" w:type="dxa"/>
            <w:noWrap/>
            <w:vAlign w:val="center"/>
          </w:tcPr>
          <w:p>
            <w:pPr>
              <w:jc w:val="center"/>
              <w:rPr>
                <w:rFonts w:ascii="Times New Roman" w:hAnsi="Times New Roman"/>
                <w:color w:val="000000"/>
                <w:szCs w:val="21"/>
              </w:rPr>
            </w:pPr>
            <w:r>
              <w:rPr>
                <w:rFonts w:ascii="Times New Roman" w:hAnsi="Times New Roman"/>
                <w:color w:val="000000"/>
                <w:szCs w:val="21"/>
              </w:rPr>
              <w:t>材料价差</w:t>
            </w:r>
          </w:p>
        </w:tc>
        <w:tc>
          <w:tcPr>
            <w:tcW w:w="640" w:type="dxa"/>
            <w:noWrap/>
            <w:vAlign w:val="center"/>
          </w:tcPr>
          <w:p>
            <w:pPr>
              <w:jc w:val="center"/>
              <w:rPr>
                <w:rFonts w:ascii="Times New Roman" w:hAnsi="Times New Roman"/>
                <w:color w:val="000000"/>
                <w:szCs w:val="21"/>
              </w:rPr>
            </w:pPr>
            <w:r>
              <w:rPr>
                <w:rFonts w:ascii="Times New Roman" w:hAnsi="Times New Roman"/>
                <w:color w:val="000000"/>
                <w:szCs w:val="21"/>
              </w:rPr>
              <w:t>　</w:t>
            </w:r>
          </w:p>
        </w:tc>
        <w:tc>
          <w:tcPr>
            <w:tcW w:w="1373" w:type="dxa"/>
            <w:noWrap/>
            <w:vAlign w:val="center"/>
          </w:tcPr>
          <w:p>
            <w:pPr>
              <w:jc w:val="center"/>
              <w:rPr>
                <w:rFonts w:ascii="Times New Roman" w:hAnsi="Times New Roman"/>
                <w:color w:val="000000"/>
                <w:szCs w:val="21"/>
              </w:rPr>
            </w:pPr>
            <w:r>
              <w:rPr>
                <w:rFonts w:ascii="Times New Roman" w:hAnsi="Times New Roman"/>
                <w:color w:val="000000"/>
                <w:szCs w:val="21"/>
              </w:rPr>
              <w:t>　</w:t>
            </w:r>
          </w:p>
        </w:tc>
        <w:tc>
          <w:tcPr>
            <w:tcW w:w="1441" w:type="dxa"/>
            <w:noWrap/>
            <w:vAlign w:val="center"/>
          </w:tcPr>
          <w:p>
            <w:pPr>
              <w:jc w:val="center"/>
              <w:rPr>
                <w:rFonts w:ascii="Times New Roman" w:hAnsi="Times New Roman"/>
                <w:szCs w:val="21"/>
              </w:rPr>
            </w:pPr>
            <w:r>
              <w:rPr>
                <w:rFonts w:ascii="Times New Roman" w:hAnsi="Times New Roman"/>
                <w:szCs w:val="21"/>
              </w:rPr>
              <w:t>　</w:t>
            </w:r>
          </w:p>
        </w:tc>
        <w:tc>
          <w:tcPr>
            <w:tcW w:w="1540" w:type="dxa"/>
            <w:noWrap/>
            <w:vAlign w:val="center"/>
          </w:tcPr>
          <w:p>
            <w:pPr>
              <w:jc w:val="center"/>
              <w:rPr>
                <w:rFonts w:ascii="Times New Roman" w:hAnsi="Times New Roman"/>
                <w:szCs w:val="21"/>
              </w:rPr>
            </w:pPr>
            <w:r>
              <w:rPr>
                <w:rFonts w:ascii="Times New Roman" w:hAnsi="Times New Roman"/>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83" w:type="dxa"/>
            <w:noWrap/>
            <w:vAlign w:val="center"/>
          </w:tcPr>
          <w:p>
            <w:pPr>
              <w:jc w:val="center"/>
              <w:rPr>
                <w:rFonts w:ascii="Times New Roman" w:hAnsi="Times New Roman"/>
                <w:color w:val="000000"/>
                <w:szCs w:val="21"/>
              </w:rPr>
            </w:pPr>
            <w:r>
              <w:rPr>
                <w:rFonts w:ascii="Times New Roman" w:hAnsi="Times New Roman"/>
                <w:color w:val="000000"/>
                <w:szCs w:val="21"/>
              </w:rPr>
              <w:t>　</w:t>
            </w:r>
          </w:p>
        </w:tc>
        <w:tc>
          <w:tcPr>
            <w:tcW w:w="2251" w:type="dxa"/>
            <w:noWrap/>
            <w:vAlign w:val="center"/>
          </w:tcPr>
          <w:p>
            <w:pPr>
              <w:jc w:val="center"/>
              <w:rPr>
                <w:rFonts w:ascii="Times New Roman" w:hAnsi="Times New Roman"/>
                <w:color w:val="000000"/>
                <w:szCs w:val="21"/>
              </w:rPr>
            </w:pPr>
            <w:r>
              <w:rPr>
                <w:rFonts w:ascii="Times New Roman" w:hAnsi="Times New Roman"/>
                <w:color w:val="000000"/>
                <w:szCs w:val="21"/>
              </w:rPr>
              <w:t>汽油</w:t>
            </w:r>
          </w:p>
        </w:tc>
        <w:tc>
          <w:tcPr>
            <w:tcW w:w="640" w:type="dxa"/>
            <w:noWrap/>
            <w:vAlign w:val="center"/>
          </w:tcPr>
          <w:p>
            <w:pPr>
              <w:jc w:val="center"/>
              <w:rPr>
                <w:rFonts w:ascii="Times New Roman" w:hAnsi="Times New Roman"/>
                <w:color w:val="000000"/>
                <w:szCs w:val="21"/>
              </w:rPr>
            </w:pPr>
            <w:r>
              <w:rPr>
                <w:rFonts w:ascii="Times New Roman" w:hAnsi="Times New Roman"/>
                <w:color w:val="000000"/>
                <w:szCs w:val="21"/>
              </w:rPr>
              <w:t>kg</w:t>
            </w:r>
          </w:p>
        </w:tc>
        <w:tc>
          <w:tcPr>
            <w:tcW w:w="1373" w:type="dxa"/>
            <w:noWrap/>
            <w:vAlign w:val="center"/>
          </w:tcPr>
          <w:p>
            <w:pPr>
              <w:jc w:val="center"/>
              <w:rPr>
                <w:rFonts w:ascii="Times New Roman" w:hAnsi="Times New Roman"/>
                <w:color w:val="000000"/>
                <w:szCs w:val="21"/>
              </w:rPr>
            </w:pPr>
            <w:r>
              <w:rPr>
                <w:rFonts w:ascii="Times New Roman" w:hAnsi="Times New Roman"/>
                <w:color w:val="000000"/>
                <w:szCs w:val="21"/>
              </w:rPr>
              <w:t>6</w:t>
            </w:r>
          </w:p>
        </w:tc>
        <w:tc>
          <w:tcPr>
            <w:tcW w:w="1441" w:type="dxa"/>
            <w:noWrap/>
            <w:vAlign w:val="center"/>
          </w:tcPr>
          <w:p>
            <w:pPr>
              <w:jc w:val="center"/>
              <w:rPr>
                <w:rFonts w:ascii="Times New Roman" w:hAnsi="Times New Roman"/>
                <w:szCs w:val="21"/>
              </w:rPr>
            </w:pPr>
            <w:r>
              <w:rPr>
                <w:rFonts w:ascii="Times New Roman" w:hAnsi="Times New Roman"/>
                <w:szCs w:val="21"/>
              </w:rPr>
              <w:t xml:space="preserve">2.52 </w:t>
            </w:r>
          </w:p>
        </w:tc>
        <w:tc>
          <w:tcPr>
            <w:tcW w:w="1540" w:type="dxa"/>
            <w:noWrap/>
            <w:vAlign w:val="center"/>
          </w:tcPr>
          <w:p>
            <w:pPr>
              <w:jc w:val="center"/>
              <w:rPr>
                <w:rFonts w:ascii="Times New Roman" w:hAnsi="Times New Roman"/>
                <w:szCs w:val="21"/>
              </w:rPr>
            </w:pPr>
            <w:r>
              <w:rPr>
                <w:rFonts w:ascii="Times New Roman" w:hAnsi="Times New Roman"/>
                <w:szCs w:val="21"/>
              </w:rPr>
              <w:t xml:space="preserve">0.15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83" w:type="dxa"/>
            <w:noWrap/>
            <w:vAlign w:val="center"/>
          </w:tcPr>
          <w:p>
            <w:pPr>
              <w:jc w:val="center"/>
              <w:rPr>
                <w:rFonts w:ascii="Times New Roman" w:hAnsi="Times New Roman"/>
                <w:color w:val="000000"/>
                <w:szCs w:val="21"/>
              </w:rPr>
            </w:pPr>
            <w:r>
              <w:rPr>
                <w:rFonts w:ascii="Times New Roman" w:hAnsi="Times New Roman"/>
                <w:color w:val="000000"/>
                <w:szCs w:val="21"/>
              </w:rPr>
              <w:t>五</w:t>
            </w:r>
          </w:p>
        </w:tc>
        <w:tc>
          <w:tcPr>
            <w:tcW w:w="2251" w:type="dxa"/>
            <w:noWrap/>
            <w:vAlign w:val="center"/>
          </w:tcPr>
          <w:p>
            <w:pPr>
              <w:jc w:val="center"/>
              <w:rPr>
                <w:rFonts w:ascii="Times New Roman" w:hAnsi="Times New Roman"/>
                <w:color w:val="000000"/>
                <w:szCs w:val="21"/>
              </w:rPr>
            </w:pPr>
            <w:r>
              <w:rPr>
                <w:rFonts w:ascii="Times New Roman" w:hAnsi="Times New Roman"/>
                <w:color w:val="000000"/>
                <w:szCs w:val="21"/>
              </w:rPr>
              <w:t>未计价材料</w:t>
            </w:r>
          </w:p>
        </w:tc>
        <w:tc>
          <w:tcPr>
            <w:tcW w:w="640" w:type="dxa"/>
            <w:noWrap/>
            <w:vAlign w:val="center"/>
          </w:tcPr>
          <w:p>
            <w:pPr>
              <w:jc w:val="center"/>
              <w:rPr>
                <w:rFonts w:ascii="Times New Roman" w:hAnsi="Times New Roman"/>
                <w:color w:val="000000"/>
                <w:szCs w:val="21"/>
              </w:rPr>
            </w:pPr>
            <w:r>
              <w:rPr>
                <w:rFonts w:ascii="Times New Roman" w:hAnsi="Times New Roman"/>
                <w:color w:val="000000"/>
                <w:szCs w:val="21"/>
              </w:rPr>
              <w:t>　</w:t>
            </w:r>
          </w:p>
        </w:tc>
        <w:tc>
          <w:tcPr>
            <w:tcW w:w="1373" w:type="dxa"/>
            <w:noWrap/>
            <w:vAlign w:val="center"/>
          </w:tcPr>
          <w:p>
            <w:pPr>
              <w:jc w:val="center"/>
              <w:rPr>
                <w:rFonts w:ascii="Times New Roman" w:hAnsi="Times New Roman"/>
                <w:color w:val="000000"/>
                <w:szCs w:val="21"/>
              </w:rPr>
            </w:pPr>
            <w:r>
              <w:rPr>
                <w:rFonts w:ascii="Times New Roman" w:hAnsi="Times New Roman"/>
                <w:color w:val="000000"/>
                <w:szCs w:val="21"/>
              </w:rPr>
              <w:t>　</w:t>
            </w:r>
          </w:p>
        </w:tc>
        <w:tc>
          <w:tcPr>
            <w:tcW w:w="1441" w:type="dxa"/>
            <w:noWrap/>
            <w:vAlign w:val="center"/>
          </w:tcPr>
          <w:p>
            <w:pPr>
              <w:jc w:val="center"/>
              <w:rPr>
                <w:rFonts w:ascii="Times New Roman" w:hAnsi="Times New Roman"/>
                <w:szCs w:val="21"/>
              </w:rPr>
            </w:pPr>
            <w:r>
              <w:rPr>
                <w:rFonts w:ascii="Times New Roman" w:hAnsi="Times New Roman"/>
                <w:szCs w:val="21"/>
              </w:rPr>
              <w:t>　</w:t>
            </w:r>
          </w:p>
        </w:tc>
        <w:tc>
          <w:tcPr>
            <w:tcW w:w="1540" w:type="dxa"/>
            <w:noWrap/>
            <w:vAlign w:val="center"/>
          </w:tcPr>
          <w:p>
            <w:pPr>
              <w:jc w:val="center"/>
              <w:rPr>
                <w:rFonts w:ascii="Times New Roman" w:hAnsi="Times New Roman"/>
                <w:szCs w:val="21"/>
              </w:rPr>
            </w:pPr>
            <w:r>
              <w:rPr>
                <w:rFonts w:ascii="Times New Roman" w:hAnsi="Times New Roman"/>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83" w:type="dxa"/>
            <w:noWrap/>
            <w:vAlign w:val="center"/>
          </w:tcPr>
          <w:p>
            <w:pPr>
              <w:jc w:val="center"/>
              <w:rPr>
                <w:rFonts w:ascii="Times New Roman" w:hAnsi="Times New Roman"/>
                <w:color w:val="000000"/>
                <w:szCs w:val="21"/>
              </w:rPr>
            </w:pPr>
            <w:r>
              <w:rPr>
                <w:rFonts w:ascii="Times New Roman" w:hAnsi="Times New Roman"/>
                <w:color w:val="000000"/>
                <w:szCs w:val="21"/>
              </w:rPr>
              <w:t>六</w:t>
            </w:r>
          </w:p>
        </w:tc>
        <w:tc>
          <w:tcPr>
            <w:tcW w:w="2251" w:type="dxa"/>
            <w:noWrap/>
            <w:vAlign w:val="center"/>
          </w:tcPr>
          <w:p>
            <w:pPr>
              <w:jc w:val="center"/>
              <w:rPr>
                <w:rFonts w:ascii="Times New Roman" w:hAnsi="Times New Roman"/>
                <w:color w:val="000000"/>
                <w:szCs w:val="21"/>
              </w:rPr>
            </w:pPr>
            <w:r>
              <w:rPr>
                <w:rFonts w:ascii="Times New Roman" w:hAnsi="Times New Roman"/>
                <w:color w:val="000000"/>
                <w:szCs w:val="21"/>
              </w:rPr>
              <w:t>税  金</w:t>
            </w:r>
          </w:p>
        </w:tc>
        <w:tc>
          <w:tcPr>
            <w:tcW w:w="640" w:type="dxa"/>
            <w:noWrap/>
            <w:vAlign w:val="center"/>
          </w:tcPr>
          <w:p>
            <w:pPr>
              <w:jc w:val="center"/>
              <w:rPr>
                <w:rFonts w:ascii="Times New Roman" w:hAnsi="Times New Roman"/>
                <w:color w:val="000000"/>
                <w:szCs w:val="21"/>
              </w:rPr>
            </w:pPr>
            <w:r>
              <w:rPr>
                <w:rFonts w:ascii="Times New Roman" w:hAnsi="Times New Roman"/>
                <w:color w:val="000000"/>
                <w:szCs w:val="21"/>
              </w:rPr>
              <w:t>%</w:t>
            </w:r>
          </w:p>
        </w:tc>
        <w:tc>
          <w:tcPr>
            <w:tcW w:w="1373" w:type="dxa"/>
            <w:noWrap/>
            <w:vAlign w:val="center"/>
          </w:tcPr>
          <w:p>
            <w:pPr>
              <w:jc w:val="center"/>
              <w:rPr>
                <w:rFonts w:ascii="Times New Roman" w:hAnsi="Times New Roman"/>
                <w:color w:val="000000"/>
                <w:szCs w:val="21"/>
              </w:rPr>
            </w:pPr>
            <w:r>
              <w:rPr>
                <w:rFonts w:ascii="Times New Roman" w:hAnsi="Times New Roman"/>
                <w:color w:val="000000"/>
                <w:szCs w:val="21"/>
              </w:rPr>
              <w:t>9</w:t>
            </w:r>
          </w:p>
        </w:tc>
        <w:tc>
          <w:tcPr>
            <w:tcW w:w="1441" w:type="dxa"/>
            <w:noWrap/>
            <w:vAlign w:val="center"/>
          </w:tcPr>
          <w:p>
            <w:pPr>
              <w:jc w:val="center"/>
              <w:rPr>
                <w:rFonts w:ascii="Times New Roman" w:hAnsi="Times New Roman"/>
                <w:szCs w:val="21"/>
              </w:rPr>
            </w:pPr>
            <w:r>
              <w:rPr>
                <w:rFonts w:ascii="Times New Roman" w:hAnsi="Times New Roman"/>
                <w:szCs w:val="21"/>
              </w:rPr>
              <w:t xml:space="preserve">11357.60 </w:t>
            </w:r>
          </w:p>
        </w:tc>
        <w:tc>
          <w:tcPr>
            <w:tcW w:w="1540" w:type="dxa"/>
            <w:noWrap/>
            <w:vAlign w:val="center"/>
          </w:tcPr>
          <w:p>
            <w:pPr>
              <w:jc w:val="center"/>
              <w:rPr>
                <w:rFonts w:ascii="Times New Roman" w:hAnsi="Times New Roman"/>
                <w:szCs w:val="21"/>
              </w:rPr>
            </w:pPr>
            <w:r>
              <w:rPr>
                <w:rFonts w:ascii="Times New Roman" w:hAnsi="Times New Roman"/>
                <w:szCs w:val="21"/>
              </w:rPr>
              <w:t xml:space="preserve">1022.18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83" w:type="dxa"/>
            <w:noWrap/>
            <w:vAlign w:val="center"/>
          </w:tcPr>
          <w:p>
            <w:pPr>
              <w:jc w:val="center"/>
              <w:rPr>
                <w:rFonts w:ascii="Times New Roman" w:hAnsi="Times New Roman"/>
                <w:color w:val="000000"/>
                <w:szCs w:val="21"/>
              </w:rPr>
            </w:pPr>
            <w:r>
              <w:rPr>
                <w:rFonts w:ascii="Times New Roman" w:hAnsi="Times New Roman"/>
                <w:color w:val="000000"/>
                <w:szCs w:val="21"/>
              </w:rPr>
              <w:t>合      计</w:t>
            </w:r>
          </w:p>
        </w:tc>
        <w:tc>
          <w:tcPr>
            <w:tcW w:w="2251" w:type="dxa"/>
            <w:noWrap/>
            <w:vAlign w:val="center"/>
          </w:tcPr>
          <w:p>
            <w:pPr>
              <w:jc w:val="center"/>
              <w:rPr>
                <w:rFonts w:ascii="Times New Roman" w:hAnsi="Times New Roman"/>
                <w:color w:val="000000"/>
                <w:szCs w:val="21"/>
              </w:rPr>
            </w:pPr>
            <w:r>
              <w:rPr>
                <w:rFonts w:ascii="Times New Roman" w:hAnsi="Times New Roman"/>
                <w:color w:val="000000"/>
                <w:szCs w:val="21"/>
              </w:rPr>
              <w:t>　</w:t>
            </w:r>
          </w:p>
        </w:tc>
        <w:tc>
          <w:tcPr>
            <w:tcW w:w="640" w:type="dxa"/>
            <w:noWrap/>
            <w:vAlign w:val="center"/>
          </w:tcPr>
          <w:p>
            <w:pPr>
              <w:jc w:val="center"/>
              <w:rPr>
                <w:rFonts w:ascii="Times New Roman" w:hAnsi="Times New Roman"/>
                <w:color w:val="000000"/>
                <w:szCs w:val="21"/>
              </w:rPr>
            </w:pPr>
            <w:r>
              <w:rPr>
                <w:rFonts w:ascii="Times New Roman" w:hAnsi="Times New Roman"/>
                <w:color w:val="000000"/>
                <w:szCs w:val="21"/>
              </w:rPr>
              <w:t>　</w:t>
            </w:r>
          </w:p>
        </w:tc>
        <w:tc>
          <w:tcPr>
            <w:tcW w:w="1373" w:type="dxa"/>
            <w:noWrap/>
            <w:vAlign w:val="center"/>
          </w:tcPr>
          <w:p>
            <w:pPr>
              <w:jc w:val="center"/>
              <w:rPr>
                <w:rFonts w:ascii="Times New Roman" w:hAnsi="Times New Roman"/>
                <w:color w:val="000000"/>
                <w:szCs w:val="21"/>
              </w:rPr>
            </w:pPr>
            <w:r>
              <w:rPr>
                <w:rFonts w:ascii="Times New Roman" w:hAnsi="Times New Roman"/>
                <w:color w:val="000000"/>
                <w:szCs w:val="21"/>
              </w:rPr>
              <w:t>　</w:t>
            </w:r>
          </w:p>
        </w:tc>
        <w:tc>
          <w:tcPr>
            <w:tcW w:w="1441" w:type="dxa"/>
            <w:noWrap/>
            <w:vAlign w:val="center"/>
          </w:tcPr>
          <w:p>
            <w:pPr>
              <w:jc w:val="center"/>
              <w:rPr>
                <w:rFonts w:ascii="Times New Roman" w:hAnsi="Times New Roman"/>
                <w:szCs w:val="21"/>
              </w:rPr>
            </w:pPr>
            <w:r>
              <w:rPr>
                <w:rFonts w:ascii="Times New Roman" w:hAnsi="Times New Roman"/>
                <w:szCs w:val="21"/>
              </w:rPr>
              <w:t>　</w:t>
            </w:r>
          </w:p>
        </w:tc>
        <w:tc>
          <w:tcPr>
            <w:tcW w:w="1540" w:type="dxa"/>
            <w:noWrap/>
            <w:vAlign w:val="center"/>
          </w:tcPr>
          <w:p>
            <w:pPr>
              <w:jc w:val="center"/>
              <w:rPr>
                <w:rFonts w:ascii="Times New Roman" w:hAnsi="Times New Roman"/>
                <w:szCs w:val="21"/>
              </w:rPr>
            </w:pPr>
            <w:r>
              <w:rPr>
                <w:rFonts w:ascii="Times New Roman" w:hAnsi="Times New Roman"/>
                <w:szCs w:val="21"/>
              </w:rPr>
              <w:t xml:space="preserve">12379.94 </w:t>
            </w:r>
          </w:p>
        </w:tc>
      </w:tr>
    </w:tbl>
    <w:p/>
    <w:tbl>
      <w:tblPr>
        <w:tblStyle w:val="86"/>
        <w:tblW w:w="5000" w:type="pct"/>
        <w:tblInd w:w="0" w:type="dxa"/>
        <w:tblLayout w:type="autofit"/>
        <w:tblCellMar>
          <w:top w:w="0" w:type="dxa"/>
          <w:left w:w="108" w:type="dxa"/>
          <w:bottom w:w="0" w:type="dxa"/>
          <w:right w:w="108" w:type="dxa"/>
        </w:tblCellMar>
      </w:tblPr>
      <w:tblGrid>
        <w:gridCol w:w="1483"/>
        <w:gridCol w:w="2161"/>
        <w:gridCol w:w="903"/>
        <w:gridCol w:w="903"/>
        <w:gridCol w:w="1461"/>
        <w:gridCol w:w="72"/>
        <w:gridCol w:w="1539"/>
      </w:tblGrid>
      <w:tr>
        <w:tblPrEx>
          <w:tblCellMar>
            <w:top w:w="0" w:type="dxa"/>
            <w:left w:w="108" w:type="dxa"/>
            <w:bottom w:w="0" w:type="dxa"/>
            <w:right w:w="108" w:type="dxa"/>
          </w:tblCellMar>
        </w:tblPrEx>
        <w:trPr>
          <w:trHeight w:val="238" w:hRule="atLeast"/>
        </w:trPr>
        <w:tc>
          <w:tcPr>
            <w:tcW w:w="5000" w:type="pct"/>
            <w:gridSpan w:val="7"/>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szCs w:val="21"/>
              </w:rPr>
            </w:pPr>
            <w:r>
              <w:rPr>
                <w:rFonts w:hint="eastAsia" w:ascii="Times New Roman" w:hAnsi="Times New Roman"/>
                <w:szCs w:val="21"/>
              </w:rPr>
              <w:t>种草</w:t>
            </w:r>
          </w:p>
        </w:tc>
      </w:tr>
      <w:tr>
        <w:tblPrEx>
          <w:tblCellMar>
            <w:top w:w="0" w:type="dxa"/>
            <w:left w:w="108" w:type="dxa"/>
            <w:bottom w:w="0" w:type="dxa"/>
            <w:right w:w="108" w:type="dxa"/>
          </w:tblCellMar>
        </w:tblPrEx>
        <w:trPr>
          <w:trHeight w:val="238" w:hRule="atLeast"/>
        </w:trPr>
        <w:tc>
          <w:tcPr>
            <w:tcW w:w="4055" w:type="pct"/>
            <w:gridSpan w:val="5"/>
            <w:tcBorders>
              <w:top w:val="single" w:color="auto" w:sz="4" w:space="0"/>
              <w:left w:val="single" w:color="auto" w:sz="4" w:space="0"/>
              <w:bottom w:val="single" w:color="auto" w:sz="4" w:space="0"/>
              <w:right w:val="single" w:color="auto" w:sz="4" w:space="0"/>
            </w:tcBorders>
            <w:shd w:val="clear" w:color="auto" w:fill="auto"/>
            <w:noWrap/>
            <w:vAlign w:val="center"/>
          </w:tcPr>
          <w:p>
            <w:pPr>
              <w:jc w:val="left"/>
              <w:rPr>
                <w:b/>
                <w:bCs/>
                <w:color w:val="000000"/>
                <w:kern w:val="0"/>
                <w:sz w:val="20"/>
                <w:szCs w:val="20"/>
              </w:rPr>
            </w:pPr>
            <w:r>
              <w:rPr>
                <w:rFonts w:hint="eastAsia" w:ascii="Times New Roman" w:hAnsi="Times New Roman"/>
                <w:szCs w:val="21"/>
              </w:rPr>
              <w:t>定额编号：50031</w:t>
            </w:r>
          </w:p>
        </w:tc>
        <w:tc>
          <w:tcPr>
            <w:tcW w:w="945"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szCs w:val="21"/>
              </w:rPr>
            </w:pPr>
            <w:r>
              <w:rPr>
                <w:rFonts w:ascii="Times New Roman" w:hAnsi="Times New Roman"/>
                <w:szCs w:val="21"/>
              </w:rPr>
              <w:t>单位：</w:t>
            </w:r>
            <w:r>
              <w:rPr>
                <w:rFonts w:hint="eastAsia" w:ascii="Times New Roman" w:hAnsi="Times New Roman"/>
                <w:szCs w:val="21"/>
              </w:rPr>
              <w:t>元/hm</w:t>
            </w:r>
            <w:r>
              <w:rPr>
                <w:rFonts w:hint="eastAsia" w:ascii="Times New Roman" w:hAnsi="Times New Roman"/>
                <w:szCs w:val="21"/>
                <w:vertAlign w:val="superscript"/>
              </w:rPr>
              <w:t>2</w:t>
            </w:r>
          </w:p>
        </w:tc>
      </w:tr>
      <w:tr>
        <w:tblPrEx>
          <w:tblCellMar>
            <w:top w:w="0" w:type="dxa"/>
            <w:left w:w="108" w:type="dxa"/>
            <w:bottom w:w="0" w:type="dxa"/>
            <w:right w:w="108" w:type="dxa"/>
          </w:tblCellMar>
        </w:tblPrEx>
        <w:trPr>
          <w:trHeight w:val="312" w:hRule="atLeast"/>
        </w:trPr>
        <w:tc>
          <w:tcPr>
            <w:tcW w:w="870" w:type="pct"/>
            <w:tcBorders>
              <w:top w:val="nil"/>
              <w:left w:val="single" w:color="auto" w:sz="4" w:space="0"/>
              <w:bottom w:val="single" w:color="auto" w:sz="4" w:space="0"/>
              <w:right w:val="single" w:color="auto" w:sz="4" w:space="0"/>
            </w:tcBorders>
            <w:shd w:val="clear" w:color="auto" w:fill="auto"/>
            <w:noWrap/>
            <w:vAlign w:val="center"/>
          </w:tcPr>
          <w:p>
            <w:pPr>
              <w:jc w:val="center"/>
              <w:rPr>
                <w:color w:val="000000"/>
                <w:kern w:val="0"/>
                <w:sz w:val="20"/>
                <w:szCs w:val="20"/>
              </w:rPr>
            </w:pPr>
            <w:r>
              <w:rPr>
                <w:rFonts w:hint="eastAsia"/>
                <w:color w:val="000000"/>
                <w:kern w:val="0"/>
                <w:sz w:val="20"/>
                <w:szCs w:val="20"/>
              </w:rPr>
              <w:t>序号</w:t>
            </w:r>
          </w:p>
        </w:tc>
        <w:tc>
          <w:tcPr>
            <w:tcW w:w="1268" w:type="pct"/>
            <w:tcBorders>
              <w:top w:val="nil"/>
              <w:left w:val="nil"/>
              <w:bottom w:val="single" w:color="auto" w:sz="4" w:space="0"/>
              <w:right w:val="single" w:color="auto" w:sz="4" w:space="0"/>
            </w:tcBorders>
            <w:shd w:val="clear" w:color="auto" w:fill="auto"/>
            <w:noWrap/>
            <w:vAlign w:val="center"/>
          </w:tcPr>
          <w:p>
            <w:pPr>
              <w:jc w:val="center"/>
              <w:rPr>
                <w:color w:val="000000"/>
                <w:kern w:val="0"/>
                <w:sz w:val="20"/>
                <w:szCs w:val="20"/>
              </w:rPr>
            </w:pPr>
            <w:r>
              <w:rPr>
                <w:rFonts w:hint="eastAsia"/>
                <w:color w:val="000000"/>
                <w:kern w:val="0"/>
                <w:sz w:val="20"/>
                <w:szCs w:val="20"/>
              </w:rPr>
              <w:t>项目名称</w:t>
            </w:r>
          </w:p>
        </w:tc>
        <w:tc>
          <w:tcPr>
            <w:tcW w:w="530" w:type="pct"/>
            <w:tcBorders>
              <w:top w:val="nil"/>
              <w:left w:val="nil"/>
              <w:bottom w:val="single" w:color="auto" w:sz="4" w:space="0"/>
              <w:right w:val="single" w:color="auto" w:sz="4" w:space="0"/>
            </w:tcBorders>
            <w:shd w:val="clear" w:color="auto" w:fill="auto"/>
            <w:noWrap/>
            <w:vAlign w:val="center"/>
          </w:tcPr>
          <w:p>
            <w:pPr>
              <w:jc w:val="center"/>
              <w:rPr>
                <w:color w:val="000000"/>
                <w:kern w:val="0"/>
                <w:sz w:val="20"/>
                <w:szCs w:val="20"/>
              </w:rPr>
            </w:pPr>
            <w:r>
              <w:rPr>
                <w:rFonts w:hint="eastAsia"/>
                <w:color w:val="000000"/>
                <w:kern w:val="0"/>
                <w:sz w:val="20"/>
                <w:szCs w:val="20"/>
              </w:rPr>
              <w:t>单位</w:t>
            </w:r>
          </w:p>
        </w:tc>
        <w:tc>
          <w:tcPr>
            <w:tcW w:w="530" w:type="pct"/>
            <w:tcBorders>
              <w:top w:val="nil"/>
              <w:left w:val="nil"/>
              <w:bottom w:val="single" w:color="auto" w:sz="4" w:space="0"/>
              <w:right w:val="single" w:color="auto" w:sz="4" w:space="0"/>
            </w:tcBorders>
            <w:shd w:val="clear" w:color="auto" w:fill="auto"/>
            <w:noWrap/>
            <w:vAlign w:val="center"/>
          </w:tcPr>
          <w:p>
            <w:pPr>
              <w:jc w:val="center"/>
              <w:rPr>
                <w:color w:val="000000"/>
                <w:kern w:val="0"/>
                <w:sz w:val="20"/>
                <w:szCs w:val="20"/>
              </w:rPr>
            </w:pPr>
            <w:r>
              <w:rPr>
                <w:rFonts w:hint="eastAsia"/>
                <w:color w:val="000000"/>
                <w:kern w:val="0"/>
                <w:sz w:val="20"/>
                <w:szCs w:val="20"/>
              </w:rPr>
              <w:t>数量</w:t>
            </w:r>
          </w:p>
        </w:tc>
        <w:tc>
          <w:tcPr>
            <w:tcW w:w="899" w:type="pct"/>
            <w:gridSpan w:val="2"/>
            <w:tcBorders>
              <w:top w:val="nil"/>
              <w:left w:val="nil"/>
              <w:bottom w:val="single" w:color="auto" w:sz="4" w:space="0"/>
              <w:right w:val="single" w:color="auto" w:sz="4" w:space="0"/>
            </w:tcBorders>
            <w:shd w:val="clear" w:color="auto" w:fill="auto"/>
            <w:noWrap/>
            <w:vAlign w:val="center"/>
          </w:tcPr>
          <w:p>
            <w:pPr>
              <w:jc w:val="center"/>
              <w:rPr>
                <w:color w:val="000000"/>
                <w:kern w:val="0"/>
                <w:sz w:val="20"/>
                <w:szCs w:val="20"/>
              </w:rPr>
            </w:pPr>
            <w:r>
              <w:rPr>
                <w:rFonts w:hint="eastAsia"/>
                <w:color w:val="000000"/>
                <w:kern w:val="0"/>
                <w:sz w:val="20"/>
                <w:szCs w:val="20"/>
              </w:rPr>
              <w:t>单价</w:t>
            </w:r>
          </w:p>
        </w:tc>
        <w:tc>
          <w:tcPr>
            <w:tcW w:w="903" w:type="pct"/>
            <w:tcBorders>
              <w:top w:val="nil"/>
              <w:left w:val="nil"/>
              <w:bottom w:val="single" w:color="auto" w:sz="4" w:space="0"/>
              <w:right w:val="single" w:color="auto" w:sz="4" w:space="0"/>
            </w:tcBorders>
            <w:shd w:val="clear" w:color="auto" w:fill="auto"/>
            <w:noWrap/>
            <w:vAlign w:val="center"/>
          </w:tcPr>
          <w:p>
            <w:pPr>
              <w:jc w:val="center"/>
              <w:rPr>
                <w:color w:val="000000"/>
                <w:kern w:val="0"/>
                <w:sz w:val="20"/>
                <w:szCs w:val="20"/>
              </w:rPr>
            </w:pPr>
            <w:r>
              <w:rPr>
                <w:rFonts w:hint="eastAsia"/>
                <w:color w:val="000000"/>
                <w:kern w:val="0"/>
                <w:sz w:val="20"/>
                <w:szCs w:val="20"/>
              </w:rPr>
              <w:t>小计</w:t>
            </w:r>
          </w:p>
        </w:tc>
      </w:tr>
      <w:tr>
        <w:tblPrEx>
          <w:tblCellMar>
            <w:top w:w="0" w:type="dxa"/>
            <w:left w:w="108" w:type="dxa"/>
            <w:bottom w:w="0" w:type="dxa"/>
            <w:right w:w="108" w:type="dxa"/>
          </w:tblCellMar>
        </w:tblPrEx>
        <w:trPr>
          <w:trHeight w:val="312" w:hRule="atLeast"/>
        </w:trPr>
        <w:tc>
          <w:tcPr>
            <w:tcW w:w="870" w:type="pct"/>
            <w:tcBorders>
              <w:top w:val="nil"/>
              <w:left w:val="single" w:color="auto" w:sz="4" w:space="0"/>
              <w:bottom w:val="single" w:color="auto" w:sz="4" w:space="0"/>
              <w:right w:val="single" w:color="auto" w:sz="4" w:space="0"/>
            </w:tcBorders>
            <w:shd w:val="clear" w:color="auto" w:fill="auto"/>
            <w:noWrap/>
            <w:vAlign w:val="center"/>
          </w:tcPr>
          <w:p>
            <w:pPr>
              <w:jc w:val="center"/>
              <w:rPr>
                <w:color w:val="000000"/>
                <w:kern w:val="0"/>
                <w:sz w:val="20"/>
                <w:szCs w:val="20"/>
              </w:rPr>
            </w:pPr>
            <w:r>
              <w:rPr>
                <w:rFonts w:hint="eastAsia"/>
                <w:color w:val="000000"/>
                <w:kern w:val="0"/>
                <w:sz w:val="20"/>
                <w:szCs w:val="20"/>
              </w:rPr>
              <w:t>一</w:t>
            </w:r>
          </w:p>
        </w:tc>
        <w:tc>
          <w:tcPr>
            <w:tcW w:w="1268" w:type="pct"/>
            <w:tcBorders>
              <w:top w:val="nil"/>
              <w:left w:val="nil"/>
              <w:bottom w:val="single" w:color="auto" w:sz="4" w:space="0"/>
              <w:right w:val="single" w:color="auto" w:sz="4" w:space="0"/>
            </w:tcBorders>
            <w:shd w:val="clear" w:color="auto" w:fill="auto"/>
            <w:noWrap/>
            <w:vAlign w:val="center"/>
          </w:tcPr>
          <w:p>
            <w:pPr>
              <w:jc w:val="center"/>
              <w:rPr>
                <w:color w:val="000000"/>
                <w:kern w:val="0"/>
                <w:sz w:val="20"/>
                <w:szCs w:val="20"/>
              </w:rPr>
            </w:pPr>
            <w:r>
              <w:rPr>
                <w:rFonts w:hint="eastAsia"/>
                <w:color w:val="000000"/>
                <w:kern w:val="0"/>
                <w:sz w:val="20"/>
                <w:szCs w:val="20"/>
              </w:rPr>
              <w:t>直接费</w:t>
            </w:r>
          </w:p>
        </w:tc>
        <w:tc>
          <w:tcPr>
            <w:tcW w:w="530" w:type="pct"/>
            <w:tcBorders>
              <w:top w:val="nil"/>
              <w:left w:val="nil"/>
              <w:bottom w:val="single" w:color="auto" w:sz="4" w:space="0"/>
              <w:right w:val="single" w:color="auto" w:sz="4" w:space="0"/>
            </w:tcBorders>
            <w:shd w:val="clear" w:color="auto" w:fill="auto"/>
            <w:noWrap/>
            <w:vAlign w:val="center"/>
          </w:tcPr>
          <w:p>
            <w:pPr>
              <w:jc w:val="center"/>
              <w:rPr>
                <w:color w:val="000000"/>
                <w:kern w:val="0"/>
                <w:sz w:val="20"/>
                <w:szCs w:val="20"/>
              </w:rPr>
            </w:pPr>
            <w:r>
              <w:rPr>
                <w:rFonts w:hint="eastAsia"/>
                <w:color w:val="000000"/>
                <w:kern w:val="0"/>
                <w:sz w:val="20"/>
                <w:szCs w:val="20"/>
              </w:rPr>
              <w:t>　</w:t>
            </w:r>
          </w:p>
        </w:tc>
        <w:tc>
          <w:tcPr>
            <w:tcW w:w="530" w:type="pct"/>
            <w:tcBorders>
              <w:top w:val="nil"/>
              <w:left w:val="nil"/>
              <w:bottom w:val="single" w:color="auto" w:sz="4" w:space="0"/>
              <w:right w:val="single" w:color="auto" w:sz="4" w:space="0"/>
            </w:tcBorders>
            <w:shd w:val="clear" w:color="auto" w:fill="auto"/>
            <w:noWrap/>
            <w:vAlign w:val="center"/>
          </w:tcPr>
          <w:p>
            <w:pPr>
              <w:jc w:val="center"/>
              <w:rPr>
                <w:color w:val="000000"/>
                <w:kern w:val="0"/>
                <w:sz w:val="20"/>
                <w:szCs w:val="20"/>
              </w:rPr>
            </w:pPr>
            <w:r>
              <w:rPr>
                <w:rFonts w:hint="eastAsia"/>
                <w:color w:val="000000"/>
                <w:kern w:val="0"/>
                <w:sz w:val="20"/>
                <w:szCs w:val="20"/>
              </w:rPr>
              <w:t>　</w:t>
            </w:r>
          </w:p>
        </w:tc>
        <w:tc>
          <w:tcPr>
            <w:tcW w:w="899" w:type="pct"/>
            <w:gridSpan w:val="2"/>
            <w:tcBorders>
              <w:top w:val="nil"/>
              <w:left w:val="nil"/>
              <w:bottom w:val="single" w:color="auto" w:sz="4" w:space="0"/>
              <w:right w:val="single" w:color="auto" w:sz="4" w:space="0"/>
            </w:tcBorders>
            <w:shd w:val="clear" w:color="auto" w:fill="auto"/>
            <w:noWrap/>
            <w:vAlign w:val="center"/>
          </w:tcPr>
          <w:p>
            <w:pPr>
              <w:jc w:val="center"/>
              <w:rPr>
                <w:color w:val="000000"/>
                <w:kern w:val="0"/>
                <w:sz w:val="20"/>
                <w:szCs w:val="20"/>
              </w:rPr>
            </w:pPr>
            <w:r>
              <w:rPr>
                <w:rFonts w:hint="eastAsia"/>
                <w:color w:val="000000"/>
                <w:kern w:val="0"/>
                <w:sz w:val="20"/>
                <w:szCs w:val="20"/>
              </w:rPr>
              <w:t>　</w:t>
            </w:r>
          </w:p>
        </w:tc>
        <w:tc>
          <w:tcPr>
            <w:tcW w:w="903" w:type="pct"/>
            <w:tcBorders>
              <w:top w:val="nil"/>
              <w:left w:val="nil"/>
              <w:bottom w:val="single" w:color="auto" w:sz="4" w:space="0"/>
              <w:right w:val="single" w:color="auto" w:sz="4" w:space="0"/>
            </w:tcBorders>
            <w:shd w:val="clear" w:color="auto" w:fill="auto"/>
            <w:noWrap/>
            <w:vAlign w:val="center"/>
          </w:tcPr>
          <w:p>
            <w:pPr>
              <w:jc w:val="center"/>
              <w:rPr>
                <w:b/>
                <w:bCs/>
                <w:color w:val="000000"/>
                <w:kern w:val="0"/>
                <w:sz w:val="20"/>
                <w:szCs w:val="20"/>
              </w:rPr>
            </w:pPr>
            <w:r>
              <w:rPr>
                <w:rFonts w:hint="eastAsia"/>
                <w:b/>
                <w:bCs/>
                <w:color w:val="000000"/>
                <w:kern w:val="0"/>
                <w:sz w:val="20"/>
                <w:szCs w:val="20"/>
              </w:rPr>
              <w:t xml:space="preserve">1904.17 </w:t>
            </w:r>
          </w:p>
        </w:tc>
      </w:tr>
      <w:tr>
        <w:tblPrEx>
          <w:tblCellMar>
            <w:top w:w="0" w:type="dxa"/>
            <w:left w:w="108" w:type="dxa"/>
            <w:bottom w:w="0" w:type="dxa"/>
            <w:right w:w="108" w:type="dxa"/>
          </w:tblCellMar>
        </w:tblPrEx>
        <w:trPr>
          <w:trHeight w:val="480" w:hRule="atLeast"/>
        </w:trPr>
        <w:tc>
          <w:tcPr>
            <w:tcW w:w="870" w:type="pct"/>
            <w:tcBorders>
              <w:top w:val="nil"/>
              <w:left w:val="single" w:color="auto" w:sz="4" w:space="0"/>
              <w:bottom w:val="single" w:color="auto" w:sz="4" w:space="0"/>
              <w:right w:val="single" w:color="auto" w:sz="4" w:space="0"/>
            </w:tcBorders>
            <w:shd w:val="clear" w:color="auto" w:fill="auto"/>
            <w:noWrap/>
            <w:vAlign w:val="center"/>
          </w:tcPr>
          <w:p>
            <w:pPr>
              <w:jc w:val="center"/>
              <w:rPr>
                <w:color w:val="000000"/>
                <w:kern w:val="0"/>
                <w:sz w:val="20"/>
                <w:szCs w:val="20"/>
              </w:rPr>
            </w:pPr>
            <w:r>
              <w:rPr>
                <w:rFonts w:hint="eastAsia"/>
                <w:color w:val="000000"/>
                <w:kern w:val="0"/>
                <w:sz w:val="20"/>
                <w:szCs w:val="20"/>
              </w:rPr>
              <w:t>(一)</w:t>
            </w:r>
          </w:p>
        </w:tc>
        <w:tc>
          <w:tcPr>
            <w:tcW w:w="1268" w:type="pct"/>
            <w:tcBorders>
              <w:top w:val="nil"/>
              <w:left w:val="nil"/>
              <w:bottom w:val="single" w:color="auto" w:sz="4" w:space="0"/>
              <w:right w:val="single" w:color="auto" w:sz="4" w:space="0"/>
            </w:tcBorders>
            <w:shd w:val="clear" w:color="auto" w:fill="auto"/>
            <w:noWrap/>
            <w:vAlign w:val="center"/>
          </w:tcPr>
          <w:p>
            <w:pPr>
              <w:jc w:val="center"/>
              <w:rPr>
                <w:color w:val="000000"/>
                <w:kern w:val="0"/>
                <w:sz w:val="20"/>
                <w:szCs w:val="20"/>
              </w:rPr>
            </w:pPr>
            <w:r>
              <w:rPr>
                <w:rFonts w:hint="eastAsia"/>
                <w:color w:val="000000"/>
                <w:kern w:val="0"/>
                <w:sz w:val="20"/>
                <w:szCs w:val="20"/>
              </w:rPr>
              <w:t>直接工程费</w:t>
            </w:r>
          </w:p>
        </w:tc>
        <w:tc>
          <w:tcPr>
            <w:tcW w:w="530" w:type="pct"/>
            <w:tcBorders>
              <w:top w:val="nil"/>
              <w:left w:val="nil"/>
              <w:bottom w:val="single" w:color="auto" w:sz="4" w:space="0"/>
              <w:right w:val="single" w:color="auto" w:sz="4" w:space="0"/>
            </w:tcBorders>
            <w:shd w:val="clear" w:color="auto" w:fill="auto"/>
            <w:noWrap/>
            <w:vAlign w:val="center"/>
          </w:tcPr>
          <w:p>
            <w:pPr>
              <w:jc w:val="center"/>
              <w:rPr>
                <w:color w:val="000000"/>
                <w:kern w:val="0"/>
                <w:sz w:val="20"/>
                <w:szCs w:val="20"/>
              </w:rPr>
            </w:pPr>
            <w:r>
              <w:rPr>
                <w:rFonts w:hint="eastAsia"/>
                <w:color w:val="000000"/>
                <w:kern w:val="0"/>
                <w:sz w:val="20"/>
                <w:szCs w:val="20"/>
              </w:rPr>
              <w:t>　</w:t>
            </w:r>
          </w:p>
        </w:tc>
        <w:tc>
          <w:tcPr>
            <w:tcW w:w="530" w:type="pct"/>
            <w:tcBorders>
              <w:top w:val="nil"/>
              <w:left w:val="nil"/>
              <w:bottom w:val="single" w:color="auto" w:sz="4" w:space="0"/>
              <w:right w:val="single" w:color="auto" w:sz="4" w:space="0"/>
            </w:tcBorders>
            <w:shd w:val="clear" w:color="auto" w:fill="auto"/>
            <w:noWrap/>
            <w:vAlign w:val="center"/>
          </w:tcPr>
          <w:p>
            <w:pPr>
              <w:jc w:val="center"/>
              <w:rPr>
                <w:color w:val="000000"/>
                <w:kern w:val="0"/>
                <w:sz w:val="20"/>
                <w:szCs w:val="20"/>
              </w:rPr>
            </w:pPr>
            <w:r>
              <w:rPr>
                <w:rFonts w:hint="eastAsia"/>
                <w:color w:val="000000"/>
                <w:kern w:val="0"/>
                <w:sz w:val="20"/>
                <w:szCs w:val="20"/>
              </w:rPr>
              <w:t>　</w:t>
            </w:r>
          </w:p>
        </w:tc>
        <w:tc>
          <w:tcPr>
            <w:tcW w:w="899" w:type="pct"/>
            <w:gridSpan w:val="2"/>
            <w:tcBorders>
              <w:top w:val="nil"/>
              <w:left w:val="nil"/>
              <w:bottom w:val="single" w:color="auto" w:sz="4" w:space="0"/>
              <w:right w:val="single" w:color="auto" w:sz="4" w:space="0"/>
            </w:tcBorders>
            <w:shd w:val="clear" w:color="auto" w:fill="auto"/>
            <w:noWrap/>
            <w:vAlign w:val="center"/>
          </w:tcPr>
          <w:p>
            <w:pPr>
              <w:jc w:val="center"/>
              <w:rPr>
                <w:color w:val="000000"/>
                <w:kern w:val="0"/>
                <w:sz w:val="20"/>
                <w:szCs w:val="20"/>
              </w:rPr>
            </w:pPr>
            <w:r>
              <w:rPr>
                <w:rFonts w:hint="eastAsia"/>
                <w:color w:val="000000"/>
                <w:kern w:val="0"/>
                <w:sz w:val="20"/>
                <w:szCs w:val="20"/>
              </w:rPr>
              <w:t>　</w:t>
            </w:r>
          </w:p>
        </w:tc>
        <w:tc>
          <w:tcPr>
            <w:tcW w:w="903" w:type="pct"/>
            <w:tcBorders>
              <w:top w:val="nil"/>
              <w:left w:val="nil"/>
              <w:bottom w:val="single" w:color="auto" w:sz="4" w:space="0"/>
              <w:right w:val="single" w:color="auto" w:sz="4" w:space="0"/>
            </w:tcBorders>
            <w:shd w:val="clear" w:color="auto" w:fill="auto"/>
            <w:noWrap/>
            <w:vAlign w:val="center"/>
          </w:tcPr>
          <w:p>
            <w:pPr>
              <w:jc w:val="center"/>
              <w:rPr>
                <w:color w:val="000000"/>
                <w:kern w:val="0"/>
                <w:sz w:val="20"/>
                <w:szCs w:val="20"/>
              </w:rPr>
            </w:pPr>
            <w:r>
              <w:rPr>
                <w:rFonts w:hint="eastAsia"/>
                <w:color w:val="000000"/>
                <w:kern w:val="0"/>
                <w:sz w:val="20"/>
                <w:szCs w:val="20"/>
              </w:rPr>
              <w:t xml:space="preserve">1838.01 </w:t>
            </w:r>
          </w:p>
        </w:tc>
      </w:tr>
      <w:tr>
        <w:tblPrEx>
          <w:tblCellMar>
            <w:top w:w="0" w:type="dxa"/>
            <w:left w:w="108" w:type="dxa"/>
            <w:bottom w:w="0" w:type="dxa"/>
            <w:right w:w="108" w:type="dxa"/>
          </w:tblCellMar>
        </w:tblPrEx>
        <w:trPr>
          <w:trHeight w:val="312" w:hRule="atLeast"/>
        </w:trPr>
        <w:tc>
          <w:tcPr>
            <w:tcW w:w="870" w:type="pct"/>
            <w:tcBorders>
              <w:top w:val="nil"/>
              <w:left w:val="single" w:color="auto" w:sz="4" w:space="0"/>
              <w:bottom w:val="single" w:color="auto" w:sz="4" w:space="0"/>
              <w:right w:val="single" w:color="auto" w:sz="4" w:space="0"/>
            </w:tcBorders>
            <w:shd w:val="clear" w:color="auto" w:fill="auto"/>
            <w:noWrap/>
            <w:vAlign w:val="center"/>
          </w:tcPr>
          <w:p>
            <w:pPr>
              <w:jc w:val="center"/>
              <w:rPr>
                <w:color w:val="000000"/>
                <w:kern w:val="0"/>
                <w:sz w:val="20"/>
                <w:szCs w:val="20"/>
              </w:rPr>
            </w:pPr>
            <w:r>
              <w:rPr>
                <w:rFonts w:hint="eastAsia"/>
                <w:color w:val="000000"/>
                <w:kern w:val="0"/>
                <w:sz w:val="20"/>
                <w:szCs w:val="20"/>
              </w:rPr>
              <w:t>1</w:t>
            </w:r>
          </w:p>
        </w:tc>
        <w:tc>
          <w:tcPr>
            <w:tcW w:w="1268" w:type="pct"/>
            <w:tcBorders>
              <w:top w:val="nil"/>
              <w:left w:val="nil"/>
              <w:bottom w:val="single" w:color="auto" w:sz="4" w:space="0"/>
              <w:right w:val="single" w:color="auto" w:sz="4" w:space="0"/>
            </w:tcBorders>
            <w:shd w:val="clear" w:color="auto" w:fill="auto"/>
            <w:noWrap/>
            <w:vAlign w:val="center"/>
          </w:tcPr>
          <w:p>
            <w:pPr>
              <w:jc w:val="center"/>
              <w:rPr>
                <w:color w:val="000000"/>
                <w:kern w:val="0"/>
                <w:sz w:val="20"/>
                <w:szCs w:val="20"/>
              </w:rPr>
            </w:pPr>
            <w:r>
              <w:rPr>
                <w:rFonts w:hint="eastAsia"/>
                <w:color w:val="000000"/>
                <w:kern w:val="0"/>
                <w:sz w:val="20"/>
                <w:szCs w:val="20"/>
              </w:rPr>
              <w:t>人工费</w:t>
            </w:r>
          </w:p>
        </w:tc>
        <w:tc>
          <w:tcPr>
            <w:tcW w:w="530" w:type="pct"/>
            <w:tcBorders>
              <w:top w:val="nil"/>
              <w:left w:val="nil"/>
              <w:bottom w:val="single" w:color="auto" w:sz="4" w:space="0"/>
              <w:right w:val="single" w:color="auto" w:sz="4" w:space="0"/>
            </w:tcBorders>
            <w:shd w:val="clear" w:color="auto" w:fill="auto"/>
            <w:noWrap/>
            <w:vAlign w:val="center"/>
          </w:tcPr>
          <w:p>
            <w:pPr>
              <w:jc w:val="center"/>
              <w:rPr>
                <w:color w:val="000000"/>
                <w:kern w:val="0"/>
                <w:sz w:val="20"/>
                <w:szCs w:val="20"/>
              </w:rPr>
            </w:pPr>
            <w:r>
              <w:rPr>
                <w:rFonts w:hint="eastAsia"/>
                <w:color w:val="000000"/>
                <w:kern w:val="0"/>
                <w:sz w:val="20"/>
                <w:szCs w:val="20"/>
              </w:rPr>
              <w:t>　</w:t>
            </w:r>
          </w:p>
        </w:tc>
        <w:tc>
          <w:tcPr>
            <w:tcW w:w="530" w:type="pct"/>
            <w:tcBorders>
              <w:top w:val="nil"/>
              <w:left w:val="nil"/>
              <w:bottom w:val="single" w:color="auto" w:sz="4" w:space="0"/>
              <w:right w:val="single" w:color="auto" w:sz="4" w:space="0"/>
            </w:tcBorders>
            <w:shd w:val="clear" w:color="auto" w:fill="auto"/>
            <w:noWrap/>
            <w:vAlign w:val="center"/>
          </w:tcPr>
          <w:p>
            <w:pPr>
              <w:jc w:val="center"/>
              <w:rPr>
                <w:color w:val="000000"/>
                <w:kern w:val="0"/>
                <w:sz w:val="20"/>
                <w:szCs w:val="20"/>
              </w:rPr>
            </w:pPr>
            <w:r>
              <w:rPr>
                <w:rFonts w:hint="eastAsia"/>
                <w:color w:val="000000"/>
                <w:kern w:val="0"/>
                <w:sz w:val="20"/>
                <w:szCs w:val="20"/>
              </w:rPr>
              <w:t>　</w:t>
            </w:r>
          </w:p>
        </w:tc>
        <w:tc>
          <w:tcPr>
            <w:tcW w:w="899" w:type="pct"/>
            <w:gridSpan w:val="2"/>
            <w:tcBorders>
              <w:top w:val="nil"/>
              <w:left w:val="nil"/>
              <w:bottom w:val="single" w:color="auto" w:sz="4" w:space="0"/>
              <w:right w:val="single" w:color="auto" w:sz="4" w:space="0"/>
            </w:tcBorders>
            <w:shd w:val="clear" w:color="auto" w:fill="auto"/>
            <w:noWrap/>
            <w:vAlign w:val="center"/>
          </w:tcPr>
          <w:p>
            <w:pPr>
              <w:jc w:val="center"/>
              <w:rPr>
                <w:color w:val="000000"/>
                <w:kern w:val="0"/>
                <w:sz w:val="20"/>
                <w:szCs w:val="20"/>
              </w:rPr>
            </w:pPr>
            <w:r>
              <w:rPr>
                <w:rFonts w:hint="eastAsia"/>
                <w:color w:val="000000"/>
                <w:kern w:val="0"/>
                <w:sz w:val="20"/>
                <w:szCs w:val="20"/>
              </w:rPr>
              <w:t>　</w:t>
            </w:r>
          </w:p>
        </w:tc>
        <w:tc>
          <w:tcPr>
            <w:tcW w:w="903" w:type="pct"/>
            <w:tcBorders>
              <w:top w:val="nil"/>
              <w:left w:val="nil"/>
              <w:bottom w:val="single" w:color="auto" w:sz="4" w:space="0"/>
              <w:right w:val="single" w:color="auto" w:sz="4" w:space="0"/>
            </w:tcBorders>
            <w:shd w:val="clear" w:color="auto" w:fill="auto"/>
            <w:noWrap/>
            <w:vAlign w:val="center"/>
          </w:tcPr>
          <w:p>
            <w:pPr>
              <w:jc w:val="center"/>
              <w:rPr>
                <w:color w:val="000000"/>
                <w:kern w:val="0"/>
                <w:sz w:val="20"/>
                <w:szCs w:val="20"/>
              </w:rPr>
            </w:pPr>
            <w:r>
              <w:rPr>
                <w:rFonts w:hint="eastAsia"/>
                <w:color w:val="000000"/>
                <w:kern w:val="0"/>
                <w:sz w:val="20"/>
                <w:szCs w:val="20"/>
              </w:rPr>
              <w:t xml:space="preserve">543.18 </w:t>
            </w:r>
          </w:p>
        </w:tc>
      </w:tr>
      <w:tr>
        <w:tblPrEx>
          <w:tblCellMar>
            <w:top w:w="0" w:type="dxa"/>
            <w:left w:w="108" w:type="dxa"/>
            <w:bottom w:w="0" w:type="dxa"/>
            <w:right w:w="108" w:type="dxa"/>
          </w:tblCellMar>
        </w:tblPrEx>
        <w:trPr>
          <w:trHeight w:val="312" w:hRule="atLeast"/>
        </w:trPr>
        <w:tc>
          <w:tcPr>
            <w:tcW w:w="870" w:type="pct"/>
            <w:tcBorders>
              <w:top w:val="nil"/>
              <w:left w:val="single" w:color="auto" w:sz="4" w:space="0"/>
              <w:bottom w:val="single" w:color="auto" w:sz="4" w:space="0"/>
              <w:right w:val="single" w:color="auto" w:sz="4" w:space="0"/>
            </w:tcBorders>
            <w:shd w:val="clear" w:color="auto" w:fill="auto"/>
            <w:vAlign w:val="center"/>
          </w:tcPr>
          <w:p>
            <w:pPr>
              <w:jc w:val="center"/>
              <w:rPr>
                <w:color w:val="000000"/>
                <w:kern w:val="0"/>
                <w:sz w:val="20"/>
                <w:szCs w:val="20"/>
              </w:rPr>
            </w:pPr>
            <w:r>
              <w:rPr>
                <w:rFonts w:hint="eastAsia"/>
                <w:color w:val="000000"/>
                <w:kern w:val="0"/>
                <w:sz w:val="20"/>
                <w:szCs w:val="20"/>
              </w:rPr>
              <w:t>(1)</w:t>
            </w:r>
          </w:p>
        </w:tc>
        <w:tc>
          <w:tcPr>
            <w:tcW w:w="1268" w:type="pct"/>
            <w:tcBorders>
              <w:top w:val="nil"/>
              <w:left w:val="nil"/>
              <w:bottom w:val="single" w:color="auto" w:sz="4" w:space="0"/>
              <w:right w:val="single" w:color="auto" w:sz="4" w:space="0"/>
            </w:tcBorders>
            <w:shd w:val="clear" w:color="auto" w:fill="auto"/>
            <w:noWrap/>
            <w:vAlign w:val="center"/>
          </w:tcPr>
          <w:p>
            <w:pPr>
              <w:jc w:val="center"/>
              <w:rPr>
                <w:color w:val="000000"/>
                <w:kern w:val="0"/>
                <w:sz w:val="20"/>
                <w:szCs w:val="20"/>
              </w:rPr>
            </w:pPr>
            <w:r>
              <w:rPr>
                <w:rFonts w:hint="eastAsia"/>
                <w:color w:val="000000"/>
                <w:kern w:val="0"/>
                <w:sz w:val="20"/>
                <w:szCs w:val="20"/>
              </w:rPr>
              <w:t>乙类工</w:t>
            </w:r>
          </w:p>
        </w:tc>
        <w:tc>
          <w:tcPr>
            <w:tcW w:w="530" w:type="pct"/>
            <w:tcBorders>
              <w:top w:val="nil"/>
              <w:left w:val="nil"/>
              <w:bottom w:val="single" w:color="auto" w:sz="4" w:space="0"/>
              <w:right w:val="single" w:color="auto" w:sz="4" w:space="0"/>
            </w:tcBorders>
            <w:shd w:val="clear" w:color="auto" w:fill="auto"/>
            <w:noWrap/>
            <w:vAlign w:val="center"/>
          </w:tcPr>
          <w:p>
            <w:pPr>
              <w:jc w:val="center"/>
              <w:rPr>
                <w:color w:val="000000"/>
                <w:kern w:val="0"/>
                <w:sz w:val="20"/>
                <w:szCs w:val="20"/>
              </w:rPr>
            </w:pPr>
            <w:r>
              <w:rPr>
                <w:rFonts w:hint="eastAsia"/>
                <w:color w:val="000000"/>
                <w:kern w:val="0"/>
                <w:sz w:val="20"/>
                <w:szCs w:val="20"/>
              </w:rPr>
              <w:t>工日</w:t>
            </w:r>
          </w:p>
        </w:tc>
        <w:tc>
          <w:tcPr>
            <w:tcW w:w="530" w:type="pct"/>
            <w:tcBorders>
              <w:top w:val="nil"/>
              <w:left w:val="nil"/>
              <w:bottom w:val="single" w:color="auto" w:sz="4" w:space="0"/>
              <w:right w:val="single" w:color="auto" w:sz="4" w:space="0"/>
            </w:tcBorders>
            <w:shd w:val="clear" w:color="auto" w:fill="auto"/>
            <w:noWrap/>
            <w:vAlign w:val="center"/>
          </w:tcPr>
          <w:p>
            <w:pPr>
              <w:jc w:val="center"/>
              <w:rPr>
                <w:color w:val="000000"/>
                <w:kern w:val="0"/>
                <w:sz w:val="20"/>
                <w:szCs w:val="20"/>
              </w:rPr>
            </w:pPr>
            <w:r>
              <w:rPr>
                <w:rFonts w:hint="eastAsia"/>
                <w:color w:val="000000"/>
                <w:kern w:val="0"/>
                <w:sz w:val="20"/>
                <w:szCs w:val="20"/>
              </w:rPr>
              <w:t>8.6</w:t>
            </w:r>
          </w:p>
        </w:tc>
        <w:tc>
          <w:tcPr>
            <w:tcW w:w="899" w:type="pct"/>
            <w:gridSpan w:val="2"/>
            <w:tcBorders>
              <w:top w:val="nil"/>
              <w:left w:val="nil"/>
              <w:bottom w:val="single" w:color="auto" w:sz="4" w:space="0"/>
              <w:right w:val="single" w:color="auto" w:sz="4" w:space="0"/>
            </w:tcBorders>
            <w:shd w:val="clear" w:color="auto" w:fill="auto"/>
            <w:noWrap/>
            <w:vAlign w:val="center"/>
          </w:tcPr>
          <w:p>
            <w:pPr>
              <w:jc w:val="center"/>
              <w:rPr>
                <w:color w:val="000000"/>
                <w:kern w:val="0"/>
                <w:sz w:val="20"/>
                <w:szCs w:val="20"/>
              </w:rPr>
            </w:pPr>
            <w:r>
              <w:rPr>
                <w:rFonts w:hint="eastAsia"/>
                <w:color w:val="000000"/>
                <w:kern w:val="0"/>
                <w:sz w:val="20"/>
                <w:szCs w:val="20"/>
              </w:rPr>
              <w:t>63.16</w:t>
            </w:r>
          </w:p>
        </w:tc>
        <w:tc>
          <w:tcPr>
            <w:tcW w:w="903" w:type="pct"/>
            <w:tcBorders>
              <w:top w:val="nil"/>
              <w:left w:val="nil"/>
              <w:bottom w:val="single" w:color="auto" w:sz="4" w:space="0"/>
              <w:right w:val="single" w:color="auto" w:sz="4" w:space="0"/>
            </w:tcBorders>
            <w:shd w:val="clear" w:color="auto" w:fill="auto"/>
            <w:noWrap/>
            <w:vAlign w:val="center"/>
          </w:tcPr>
          <w:p>
            <w:pPr>
              <w:jc w:val="center"/>
              <w:rPr>
                <w:color w:val="000000"/>
                <w:kern w:val="0"/>
                <w:sz w:val="20"/>
                <w:szCs w:val="20"/>
              </w:rPr>
            </w:pPr>
            <w:r>
              <w:rPr>
                <w:rFonts w:hint="eastAsia"/>
                <w:color w:val="000000"/>
                <w:kern w:val="0"/>
                <w:sz w:val="20"/>
                <w:szCs w:val="20"/>
              </w:rPr>
              <w:t xml:space="preserve">543.18 </w:t>
            </w:r>
          </w:p>
        </w:tc>
      </w:tr>
      <w:tr>
        <w:tblPrEx>
          <w:tblCellMar>
            <w:top w:w="0" w:type="dxa"/>
            <w:left w:w="108" w:type="dxa"/>
            <w:bottom w:w="0" w:type="dxa"/>
            <w:right w:w="108" w:type="dxa"/>
          </w:tblCellMar>
        </w:tblPrEx>
        <w:trPr>
          <w:trHeight w:val="312" w:hRule="atLeast"/>
        </w:trPr>
        <w:tc>
          <w:tcPr>
            <w:tcW w:w="870" w:type="pct"/>
            <w:tcBorders>
              <w:top w:val="nil"/>
              <w:left w:val="single" w:color="auto" w:sz="4" w:space="0"/>
              <w:bottom w:val="single" w:color="auto" w:sz="4" w:space="0"/>
              <w:right w:val="single" w:color="auto" w:sz="4" w:space="0"/>
            </w:tcBorders>
            <w:shd w:val="clear" w:color="auto" w:fill="auto"/>
            <w:noWrap/>
            <w:vAlign w:val="center"/>
          </w:tcPr>
          <w:p>
            <w:pPr>
              <w:jc w:val="center"/>
              <w:rPr>
                <w:color w:val="000000"/>
                <w:kern w:val="0"/>
                <w:sz w:val="20"/>
                <w:szCs w:val="20"/>
              </w:rPr>
            </w:pPr>
            <w:r>
              <w:rPr>
                <w:rFonts w:hint="eastAsia"/>
                <w:color w:val="000000"/>
                <w:kern w:val="0"/>
                <w:sz w:val="20"/>
                <w:szCs w:val="20"/>
              </w:rPr>
              <w:t>2</w:t>
            </w:r>
          </w:p>
        </w:tc>
        <w:tc>
          <w:tcPr>
            <w:tcW w:w="1268" w:type="pct"/>
            <w:tcBorders>
              <w:top w:val="nil"/>
              <w:left w:val="nil"/>
              <w:bottom w:val="single" w:color="auto" w:sz="4" w:space="0"/>
              <w:right w:val="single" w:color="auto" w:sz="4" w:space="0"/>
            </w:tcBorders>
            <w:shd w:val="clear" w:color="auto" w:fill="auto"/>
            <w:noWrap/>
            <w:vAlign w:val="center"/>
          </w:tcPr>
          <w:p>
            <w:pPr>
              <w:jc w:val="center"/>
              <w:rPr>
                <w:color w:val="000000"/>
                <w:kern w:val="0"/>
                <w:sz w:val="20"/>
                <w:szCs w:val="20"/>
              </w:rPr>
            </w:pPr>
            <w:r>
              <w:rPr>
                <w:rFonts w:hint="eastAsia"/>
                <w:color w:val="000000"/>
                <w:kern w:val="0"/>
                <w:sz w:val="20"/>
                <w:szCs w:val="20"/>
              </w:rPr>
              <w:t>材料</w:t>
            </w:r>
          </w:p>
        </w:tc>
        <w:tc>
          <w:tcPr>
            <w:tcW w:w="530" w:type="pct"/>
            <w:tcBorders>
              <w:top w:val="nil"/>
              <w:left w:val="nil"/>
              <w:bottom w:val="single" w:color="auto" w:sz="4" w:space="0"/>
              <w:right w:val="single" w:color="auto" w:sz="4" w:space="0"/>
            </w:tcBorders>
            <w:shd w:val="clear" w:color="auto" w:fill="auto"/>
            <w:noWrap/>
            <w:vAlign w:val="center"/>
          </w:tcPr>
          <w:p>
            <w:pPr>
              <w:jc w:val="center"/>
              <w:rPr>
                <w:color w:val="000000"/>
                <w:kern w:val="0"/>
                <w:sz w:val="20"/>
                <w:szCs w:val="20"/>
              </w:rPr>
            </w:pPr>
            <w:r>
              <w:rPr>
                <w:rFonts w:hint="eastAsia"/>
                <w:color w:val="000000"/>
                <w:kern w:val="0"/>
                <w:sz w:val="20"/>
                <w:szCs w:val="20"/>
              </w:rPr>
              <w:t>　</w:t>
            </w:r>
          </w:p>
        </w:tc>
        <w:tc>
          <w:tcPr>
            <w:tcW w:w="530" w:type="pct"/>
            <w:tcBorders>
              <w:top w:val="nil"/>
              <w:left w:val="nil"/>
              <w:bottom w:val="single" w:color="auto" w:sz="4" w:space="0"/>
              <w:right w:val="single" w:color="auto" w:sz="4" w:space="0"/>
            </w:tcBorders>
            <w:shd w:val="clear" w:color="auto" w:fill="auto"/>
            <w:noWrap/>
            <w:vAlign w:val="center"/>
          </w:tcPr>
          <w:p>
            <w:pPr>
              <w:jc w:val="center"/>
              <w:rPr>
                <w:color w:val="000000"/>
                <w:kern w:val="0"/>
                <w:sz w:val="20"/>
                <w:szCs w:val="20"/>
              </w:rPr>
            </w:pPr>
            <w:r>
              <w:rPr>
                <w:rFonts w:hint="eastAsia"/>
                <w:color w:val="000000"/>
                <w:kern w:val="0"/>
                <w:sz w:val="20"/>
                <w:szCs w:val="20"/>
              </w:rPr>
              <w:t>　</w:t>
            </w:r>
          </w:p>
        </w:tc>
        <w:tc>
          <w:tcPr>
            <w:tcW w:w="899" w:type="pct"/>
            <w:gridSpan w:val="2"/>
            <w:tcBorders>
              <w:top w:val="nil"/>
              <w:left w:val="nil"/>
              <w:bottom w:val="single" w:color="auto" w:sz="4" w:space="0"/>
              <w:right w:val="single" w:color="auto" w:sz="4" w:space="0"/>
            </w:tcBorders>
            <w:shd w:val="clear" w:color="auto" w:fill="auto"/>
            <w:noWrap/>
            <w:vAlign w:val="center"/>
          </w:tcPr>
          <w:p>
            <w:pPr>
              <w:jc w:val="center"/>
              <w:rPr>
                <w:color w:val="000000"/>
                <w:kern w:val="0"/>
                <w:sz w:val="20"/>
                <w:szCs w:val="20"/>
              </w:rPr>
            </w:pPr>
            <w:r>
              <w:rPr>
                <w:rFonts w:hint="eastAsia"/>
                <w:color w:val="000000"/>
                <w:kern w:val="0"/>
                <w:sz w:val="20"/>
                <w:szCs w:val="20"/>
              </w:rPr>
              <w:t>　</w:t>
            </w:r>
          </w:p>
        </w:tc>
        <w:tc>
          <w:tcPr>
            <w:tcW w:w="903" w:type="pct"/>
            <w:tcBorders>
              <w:top w:val="nil"/>
              <w:left w:val="nil"/>
              <w:bottom w:val="single" w:color="auto" w:sz="4" w:space="0"/>
              <w:right w:val="single" w:color="auto" w:sz="4" w:space="0"/>
            </w:tcBorders>
            <w:shd w:val="clear" w:color="auto" w:fill="auto"/>
            <w:noWrap/>
            <w:vAlign w:val="center"/>
          </w:tcPr>
          <w:p>
            <w:pPr>
              <w:jc w:val="center"/>
              <w:rPr>
                <w:color w:val="000000"/>
                <w:kern w:val="0"/>
                <w:sz w:val="20"/>
                <w:szCs w:val="20"/>
              </w:rPr>
            </w:pPr>
            <w:r>
              <w:rPr>
                <w:rFonts w:hint="eastAsia"/>
                <w:color w:val="000000"/>
                <w:kern w:val="0"/>
                <w:sz w:val="20"/>
                <w:szCs w:val="20"/>
              </w:rPr>
              <w:t xml:space="preserve">1250.00 </w:t>
            </w:r>
          </w:p>
        </w:tc>
      </w:tr>
      <w:tr>
        <w:tblPrEx>
          <w:tblCellMar>
            <w:top w:w="0" w:type="dxa"/>
            <w:left w:w="108" w:type="dxa"/>
            <w:bottom w:w="0" w:type="dxa"/>
            <w:right w:w="108" w:type="dxa"/>
          </w:tblCellMar>
        </w:tblPrEx>
        <w:trPr>
          <w:trHeight w:val="312" w:hRule="atLeast"/>
        </w:trPr>
        <w:tc>
          <w:tcPr>
            <w:tcW w:w="870" w:type="pct"/>
            <w:tcBorders>
              <w:top w:val="nil"/>
              <w:left w:val="single" w:color="auto" w:sz="4" w:space="0"/>
              <w:bottom w:val="single" w:color="auto" w:sz="4" w:space="0"/>
              <w:right w:val="single" w:color="auto" w:sz="4" w:space="0"/>
            </w:tcBorders>
            <w:shd w:val="clear" w:color="auto" w:fill="auto"/>
            <w:vAlign w:val="center"/>
          </w:tcPr>
          <w:p>
            <w:pPr>
              <w:jc w:val="center"/>
              <w:rPr>
                <w:color w:val="000000"/>
                <w:kern w:val="0"/>
                <w:sz w:val="20"/>
                <w:szCs w:val="20"/>
              </w:rPr>
            </w:pPr>
            <w:r>
              <w:rPr>
                <w:rFonts w:hint="eastAsia"/>
                <w:color w:val="000000"/>
                <w:kern w:val="0"/>
                <w:sz w:val="20"/>
                <w:szCs w:val="20"/>
              </w:rPr>
              <w:t>(1)</w:t>
            </w:r>
          </w:p>
        </w:tc>
        <w:tc>
          <w:tcPr>
            <w:tcW w:w="1268" w:type="pct"/>
            <w:tcBorders>
              <w:top w:val="nil"/>
              <w:left w:val="nil"/>
              <w:bottom w:val="single" w:color="auto" w:sz="4" w:space="0"/>
              <w:right w:val="single" w:color="auto" w:sz="4" w:space="0"/>
            </w:tcBorders>
            <w:shd w:val="clear" w:color="auto" w:fill="auto"/>
            <w:noWrap/>
            <w:vAlign w:val="center"/>
          </w:tcPr>
          <w:p>
            <w:pPr>
              <w:jc w:val="center"/>
              <w:rPr>
                <w:color w:val="000000"/>
                <w:kern w:val="0"/>
                <w:sz w:val="20"/>
                <w:szCs w:val="20"/>
              </w:rPr>
            </w:pPr>
            <w:r>
              <w:rPr>
                <w:rFonts w:hint="eastAsia"/>
                <w:color w:val="000000"/>
                <w:kern w:val="0"/>
                <w:sz w:val="20"/>
                <w:szCs w:val="20"/>
              </w:rPr>
              <w:t>针茅+羊草</w:t>
            </w:r>
          </w:p>
        </w:tc>
        <w:tc>
          <w:tcPr>
            <w:tcW w:w="530" w:type="pct"/>
            <w:tcBorders>
              <w:top w:val="nil"/>
              <w:left w:val="nil"/>
              <w:bottom w:val="single" w:color="auto" w:sz="4" w:space="0"/>
              <w:right w:val="single" w:color="auto" w:sz="4" w:space="0"/>
            </w:tcBorders>
            <w:shd w:val="clear" w:color="auto" w:fill="auto"/>
            <w:noWrap/>
            <w:vAlign w:val="center"/>
          </w:tcPr>
          <w:p>
            <w:pPr>
              <w:jc w:val="center"/>
              <w:rPr>
                <w:color w:val="000000"/>
                <w:kern w:val="0"/>
                <w:sz w:val="20"/>
                <w:szCs w:val="20"/>
              </w:rPr>
            </w:pPr>
            <w:r>
              <w:rPr>
                <w:rFonts w:hint="eastAsia"/>
                <w:color w:val="000000"/>
                <w:kern w:val="0"/>
                <w:sz w:val="20"/>
                <w:szCs w:val="20"/>
              </w:rPr>
              <w:t>kg</w:t>
            </w:r>
          </w:p>
        </w:tc>
        <w:tc>
          <w:tcPr>
            <w:tcW w:w="530" w:type="pct"/>
            <w:tcBorders>
              <w:top w:val="nil"/>
              <w:left w:val="nil"/>
              <w:bottom w:val="single" w:color="auto" w:sz="4" w:space="0"/>
              <w:right w:val="single" w:color="auto" w:sz="4" w:space="0"/>
            </w:tcBorders>
            <w:shd w:val="clear" w:color="auto" w:fill="auto"/>
            <w:noWrap/>
            <w:vAlign w:val="center"/>
          </w:tcPr>
          <w:p>
            <w:pPr>
              <w:jc w:val="center"/>
              <w:rPr>
                <w:color w:val="000000"/>
                <w:kern w:val="0"/>
                <w:sz w:val="20"/>
                <w:szCs w:val="20"/>
              </w:rPr>
            </w:pPr>
            <w:r>
              <w:rPr>
                <w:rFonts w:hint="eastAsia"/>
                <w:color w:val="000000"/>
                <w:kern w:val="0"/>
                <w:sz w:val="20"/>
                <w:szCs w:val="20"/>
              </w:rPr>
              <w:t>50</w:t>
            </w:r>
          </w:p>
        </w:tc>
        <w:tc>
          <w:tcPr>
            <w:tcW w:w="899" w:type="pct"/>
            <w:gridSpan w:val="2"/>
            <w:tcBorders>
              <w:top w:val="nil"/>
              <w:left w:val="nil"/>
              <w:bottom w:val="single" w:color="auto" w:sz="4" w:space="0"/>
              <w:right w:val="single" w:color="auto" w:sz="4" w:space="0"/>
            </w:tcBorders>
            <w:shd w:val="clear" w:color="auto" w:fill="auto"/>
            <w:noWrap/>
            <w:vAlign w:val="center"/>
          </w:tcPr>
          <w:p>
            <w:pPr>
              <w:jc w:val="center"/>
              <w:rPr>
                <w:color w:val="000000"/>
                <w:kern w:val="0"/>
                <w:sz w:val="20"/>
                <w:szCs w:val="20"/>
              </w:rPr>
            </w:pPr>
            <w:r>
              <w:rPr>
                <w:rFonts w:hint="eastAsia"/>
                <w:color w:val="000000"/>
                <w:kern w:val="0"/>
                <w:sz w:val="20"/>
                <w:szCs w:val="20"/>
              </w:rPr>
              <w:t>25.00</w:t>
            </w:r>
          </w:p>
        </w:tc>
        <w:tc>
          <w:tcPr>
            <w:tcW w:w="903" w:type="pct"/>
            <w:tcBorders>
              <w:top w:val="nil"/>
              <w:left w:val="nil"/>
              <w:bottom w:val="single" w:color="auto" w:sz="4" w:space="0"/>
              <w:right w:val="single" w:color="auto" w:sz="4" w:space="0"/>
            </w:tcBorders>
            <w:shd w:val="clear" w:color="auto" w:fill="auto"/>
            <w:noWrap/>
            <w:vAlign w:val="center"/>
          </w:tcPr>
          <w:p>
            <w:pPr>
              <w:jc w:val="center"/>
              <w:rPr>
                <w:color w:val="000000"/>
                <w:kern w:val="0"/>
                <w:sz w:val="20"/>
                <w:szCs w:val="20"/>
              </w:rPr>
            </w:pPr>
            <w:r>
              <w:rPr>
                <w:rFonts w:hint="eastAsia"/>
                <w:color w:val="000000"/>
                <w:kern w:val="0"/>
                <w:sz w:val="20"/>
                <w:szCs w:val="20"/>
              </w:rPr>
              <w:t xml:space="preserve">1250.00 </w:t>
            </w:r>
          </w:p>
        </w:tc>
      </w:tr>
      <w:tr>
        <w:tblPrEx>
          <w:tblCellMar>
            <w:top w:w="0" w:type="dxa"/>
            <w:left w:w="108" w:type="dxa"/>
            <w:bottom w:w="0" w:type="dxa"/>
            <w:right w:w="108" w:type="dxa"/>
          </w:tblCellMar>
        </w:tblPrEx>
        <w:trPr>
          <w:trHeight w:val="312" w:hRule="atLeast"/>
        </w:trPr>
        <w:tc>
          <w:tcPr>
            <w:tcW w:w="870" w:type="pct"/>
            <w:tcBorders>
              <w:top w:val="nil"/>
              <w:left w:val="single" w:color="auto" w:sz="4" w:space="0"/>
              <w:bottom w:val="single" w:color="auto" w:sz="4" w:space="0"/>
              <w:right w:val="single" w:color="auto" w:sz="4" w:space="0"/>
            </w:tcBorders>
            <w:shd w:val="clear" w:color="auto" w:fill="auto"/>
            <w:noWrap/>
            <w:vAlign w:val="center"/>
          </w:tcPr>
          <w:p>
            <w:pPr>
              <w:jc w:val="center"/>
              <w:rPr>
                <w:color w:val="000000"/>
                <w:kern w:val="0"/>
                <w:sz w:val="20"/>
                <w:szCs w:val="20"/>
              </w:rPr>
            </w:pPr>
            <w:r>
              <w:rPr>
                <w:rFonts w:hint="eastAsia"/>
                <w:color w:val="000000"/>
                <w:kern w:val="0"/>
                <w:sz w:val="20"/>
                <w:szCs w:val="20"/>
              </w:rPr>
              <w:t>3</w:t>
            </w:r>
          </w:p>
        </w:tc>
        <w:tc>
          <w:tcPr>
            <w:tcW w:w="1268" w:type="pct"/>
            <w:tcBorders>
              <w:top w:val="nil"/>
              <w:left w:val="nil"/>
              <w:bottom w:val="single" w:color="auto" w:sz="4" w:space="0"/>
              <w:right w:val="single" w:color="auto" w:sz="4" w:space="0"/>
            </w:tcBorders>
            <w:shd w:val="clear" w:color="auto" w:fill="auto"/>
            <w:noWrap/>
            <w:vAlign w:val="center"/>
          </w:tcPr>
          <w:p>
            <w:pPr>
              <w:jc w:val="center"/>
              <w:rPr>
                <w:color w:val="000000"/>
                <w:kern w:val="0"/>
                <w:sz w:val="20"/>
                <w:szCs w:val="20"/>
              </w:rPr>
            </w:pPr>
            <w:r>
              <w:rPr>
                <w:rFonts w:hint="eastAsia"/>
                <w:color w:val="000000"/>
                <w:kern w:val="0"/>
                <w:sz w:val="20"/>
                <w:szCs w:val="20"/>
              </w:rPr>
              <w:t>其他费用</w:t>
            </w:r>
          </w:p>
        </w:tc>
        <w:tc>
          <w:tcPr>
            <w:tcW w:w="530" w:type="pct"/>
            <w:tcBorders>
              <w:top w:val="nil"/>
              <w:left w:val="nil"/>
              <w:bottom w:val="single" w:color="auto" w:sz="4" w:space="0"/>
              <w:right w:val="single" w:color="auto" w:sz="4" w:space="0"/>
            </w:tcBorders>
            <w:shd w:val="clear" w:color="auto" w:fill="auto"/>
            <w:noWrap/>
            <w:vAlign w:val="center"/>
          </w:tcPr>
          <w:p>
            <w:pPr>
              <w:jc w:val="center"/>
              <w:rPr>
                <w:color w:val="000000"/>
                <w:kern w:val="0"/>
                <w:sz w:val="20"/>
                <w:szCs w:val="20"/>
              </w:rPr>
            </w:pPr>
            <w:r>
              <w:rPr>
                <w:rFonts w:hint="eastAsia"/>
                <w:color w:val="000000"/>
                <w:kern w:val="0"/>
                <w:sz w:val="20"/>
                <w:szCs w:val="20"/>
              </w:rPr>
              <w:t>%</w:t>
            </w:r>
          </w:p>
        </w:tc>
        <w:tc>
          <w:tcPr>
            <w:tcW w:w="530" w:type="pct"/>
            <w:tcBorders>
              <w:top w:val="nil"/>
              <w:left w:val="nil"/>
              <w:bottom w:val="single" w:color="auto" w:sz="4" w:space="0"/>
              <w:right w:val="single" w:color="auto" w:sz="4" w:space="0"/>
            </w:tcBorders>
            <w:shd w:val="clear" w:color="auto" w:fill="auto"/>
            <w:noWrap/>
            <w:vAlign w:val="center"/>
          </w:tcPr>
          <w:p>
            <w:pPr>
              <w:jc w:val="center"/>
              <w:rPr>
                <w:color w:val="000000"/>
                <w:kern w:val="0"/>
                <w:sz w:val="20"/>
                <w:szCs w:val="20"/>
              </w:rPr>
            </w:pPr>
            <w:r>
              <w:rPr>
                <w:rFonts w:hint="eastAsia"/>
                <w:color w:val="000000"/>
                <w:kern w:val="0"/>
                <w:sz w:val="20"/>
                <w:szCs w:val="20"/>
              </w:rPr>
              <w:t>2.5</w:t>
            </w:r>
          </w:p>
        </w:tc>
        <w:tc>
          <w:tcPr>
            <w:tcW w:w="899" w:type="pct"/>
            <w:gridSpan w:val="2"/>
            <w:tcBorders>
              <w:top w:val="nil"/>
              <w:left w:val="nil"/>
              <w:bottom w:val="single" w:color="auto" w:sz="4" w:space="0"/>
              <w:right w:val="single" w:color="auto" w:sz="4" w:space="0"/>
            </w:tcBorders>
            <w:shd w:val="clear" w:color="auto" w:fill="auto"/>
            <w:noWrap/>
            <w:vAlign w:val="center"/>
          </w:tcPr>
          <w:p>
            <w:pPr>
              <w:jc w:val="center"/>
              <w:rPr>
                <w:color w:val="000000"/>
                <w:kern w:val="0"/>
                <w:sz w:val="20"/>
                <w:szCs w:val="20"/>
              </w:rPr>
            </w:pPr>
            <w:r>
              <w:rPr>
                <w:rFonts w:hint="eastAsia"/>
                <w:color w:val="000000"/>
                <w:kern w:val="0"/>
                <w:sz w:val="20"/>
                <w:szCs w:val="20"/>
              </w:rPr>
              <w:t xml:space="preserve">1793.18 </w:t>
            </w:r>
          </w:p>
        </w:tc>
        <w:tc>
          <w:tcPr>
            <w:tcW w:w="903" w:type="pct"/>
            <w:tcBorders>
              <w:top w:val="nil"/>
              <w:left w:val="nil"/>
              <w:bottom w:val="single" w:color="auto" w:sz="4" w:space="0"/>
              <w:right w:val="single" w:color="auto" w:sz="4" w:space="0"/>
            </w:tcBorders>
            <w:shd w:val="clear" w:color="auto" w:fill="auto"/>
            <w:noWrap/>
            <w:vAlign w:val="center"/>
          </w:tcPr>
          <w:p>
            <w:pPr>
              <w:jc w:val="center"/>
              <w:rPr>
                <w:color w:val="000000"/>
                <w:kern w:val="0"/>
                <w:sz w:val="20"/>
                <w:szCs w:val="20"/>
              </w:rPr>
            </w:pPr>
            <w:r>
              <w:rPr>
                <w:rFonts w:hint="eastAsia"/>
                <w:color w:val="000000"/>
                <w:kern w:val="0"/>
                <w:sz w:val="20"/>
                <w:szCs w:val="20"/>
              </w:rPr>
              <w:t xml:space="preserve">44.83 </w:t>
            </w:r>
          </w:p>
        </w:tc>
      </w:tr>
      <w:tr>
        <w:tblPrEx>
          <w:tblCellMar>
            <w:top w:w="0" w:type="dxa"/>
            <w:left w:w="108" w:type="dxa"/>
            <w:bottom w:w="0" w:type="dxa"/>
            <w:right w:w="108" w:type="dxa"/>
          </w:tblCellMar>
        </w:tblPrEx>
        <w:trPr>
          <w:trHeight w:val="360" w:hRule="atLeast"/>
        </w:trPr>
        <w:tc>
          <w:tcPr>
            <w:tcW w:w="870" w:type="pct"/>
            <w:tcBorders>
              <w:top w:val="nil"/>
              <w:left w:val="single" w:color="auto" w:sz="4" w:space="0"/>
              <w:bottom w:val="single" w:color="auto" w:sz="4" w:space="0"/>
              <w:right w:val="single" w:color="auto" w:sz="4" w:space="0"/>
            </w:tcBorders>
            <w:shd w:val="clear" w:color="auto" w:fill="auto"/>
            <w:noWrap/>
            <w:vAlign w:val="center"/>
          </w:tcPr>
          <w:p>
            <w:pPr>
              <w:jc w:val="center"/>
              <w:rPr>
                <w:color w:val="000000"/>
                <w:kern w:val="0"/>
                <w:sz w:val="20"/>
                <w:szCs w:val="20"/>
              </w:rPr>
            </w:pPr>
            <w:r>
              <w:rPr>
                <w:rFonts w:hint="eastAsia"/>
                <w:color w:val="000000"/>
                <w:kern w:val="0"/>
                <w:sz w:val="20"/>
                <w:szCs w:val="20"/>
              </w:rPr>
              <w:t>(二)</w:t>
            </w:r>
          </w:p>
        </w:tc>
        <w:tc>
          <w:tcPr>
            <w:tcW w:w="1268" w:type="pct"/>
            <w:tcBorders>
              <w:top w:val="nil"/>
              <w:left w:val="nil"/>
              <w:bottom w:val="single" w:color="auto" w:sz="4" w:space="0"/>
              <w:right w:val="single" w:color="auto" w:sz="4" w:space="0"/>
            </w:tcBorders>
            <w:shd w:val="clear" w:color="auto" w:fill="auto"/>
            <w:noWrap/>
            <w:vAlign w:val="center"/>
          </w:tcPr>
          <w:p>
            <w:pPr>
              <w:jc w:val="center"/>
              <w:rPr>
                <w:color w:val="000000"/>
                <w:kern w:val="0"/>
                <w:sz w:val="20"/>
                <w:szCs w:val="20"/>
              </w:rPr>
            </w:pPr>
            <w:r>
              <w:rPr>
                <w:rFonts w:hint="eastAsia"/>
                <w:color w:val="000000"/>
                <w:kern w:val="0"/>
                <w:sz w:val="20"/>
                <w:szCs w:val="20"/>
              </w:rPr>
              <w:t>措施费</w:t>
            </w:r>
          </w:p>
        </w:tc>
        <w:tc>
          <w:tcPr>
            <w:tcW w:w="530" w:type="pct"/>
            <w:tcBorders>
              <w:top w:val="nil"/>
              <w:left w:val="nil"/>
              <w:bottom w:val="single" w:color="auto" w:sz="4" w:space="0"/>
              <w:right w:val="single" w:color="auto" w:sz="4" w:space="0"/>
            </w:tcBorders>
            <w:shd w:val="clear" w:color="auto" w:fill="auto"/>
            <w:noWrap/>
            <w:vAlign w:val="center"/>
          </w:tcPr>
          <w:p>
            <w:pPr>
              <w:jc w:val="center"/>
              <w:rPr>
                <w:color w:val="000000"/>
                <w:kern w:val="0"/>
                <w:sz w:val="20"/>
                <w:szCs w:val="20"/>
              </w:rPr>
            </w:pPr>
            <w:r>
              <w:rPr>
                <w:rFonts w:hint="eastAsia"/>
                <w:color w:val="000000"/>
                <w:kern w:val="0"/>
                <w:sz w:val="20"/>
                <w:szCs w:val="20"/>
              </w:rPr>
              <w:t>%</w:t>
            </w:r>
          </w:p>
        </w:tc>
        <w:tc>
          <w:tcPr>
            <w:tcW w:w="530" w:type="pct"/>
            <w:tcBorders>
              <w:top w:val="nil"/>
              <w:left w:val="nil"/>
              <w:bottom w:val="single" w:color="auto" w:sz="4" w:space="0"/>
              <w:right w:val="single" w:color="auto" w:sz="4" w:space="0"/>
            </w:tcBorders>
            <w:shd w:val="clear" w:color="auto" w:fill="auto"/>
            <w:noWrap/>
            <w:vAlign w:val="center"/>
          </w:tcPr>
          <w:p>
            <w:pPr>
              <w:jc w:val="center"/>
              <w:rPr>
                <w:color w:val="000000"/>
                <w:kern w:val="0"/>
                <w:sz w:val="20"/>
                <w:szCs w:val="20"/>
              </w:rPr>
            </w:pPr>
            <w:r>
              <w:rPr>
                <w:rFonts w:hint="eastAsia"/>
                <w:color w:val="000000"/>
                <w:kern w:val="0"/>
                <w:sz w:val="20"/>
                <w:szCs w:val="20"/>
              </w:rPr>
              <w:t>3.6</w:t>
            </w:r>
          </w:p>
        </w:tc>
        <w:tc>
          <w:tcPr>
            <w:tcW w:w="899" w:type="pct"/>
            <w:gridSpan w:val="2"/>
            <w:tcBorders>
              <w:top w:val="nil"/>
              <w:left w:val="nil"/>
              <w:bottom w:val="single" w:color="auto" w:sz="4" w:space="0"/>
              <w:right w:val="single" w:color="auto" w:sz="4" w:space="0"/>
            </w:tcBorders>
            <w:shd w:val="clear" w:color="auto" w:fill="auto"/>
            <w:noWrap/>
            <w:vAlign w:val="center"/>
          </w:tcPr>
          <w:p>
            <w:pPr>
              <w:jc w:val="center"/>
              <w:rPr>
                <w:color w:val="000000"/>
                <w:kern w:val="0"/>
                <w:sz w:val="20"/>
                <w:szCs w:val="20"/>
              </w:rPr>
            </w:pPr>
            <w:r>
              <w:rPr>
                <w:rFonts w:hint="eastAsia"/>
                <w:color w:val="000000"/>
                <w:kern w:val="0"/>
                <w:sz w:val="20"/>
                <w:szCs w:val="20"/>
              </w:rPr>
              <w:t xml:space="preserve">1838.01 </w:t>
            </w:r>
          </w:p>
        </w:tc>
        <w:tc>
          <w:tcPr>
            <w:tcW w:w="903" w:type="pct"/>
            <w:tcBorders>
              <w:top w:val="nil"/>
              <w:left w:val="nil"/>
              <w:bottom w:val="single" w:color="auto" w:sz="4" w:space="0"/>
              <w:right w:val="single" w:color="auto" w:sz="4" w:space="0"/>
            </w:tcBorders>
            <w:shd w:val="clear" w:color="auto" w:fill="auto"/>
            <w:noWrap/>
            <w:vAlign w:val="center"/>
          </w:tcPr>
          <w:p>
            <w:pPr>
              <w:jc w:val="center"/>
              <w:rPr>
                <w:color w:val="000000"/>
                <w:kern w:val="0"/>
                <w:sz w:val="20"/>
                <w:szCs w:val="20"/>
              </w:rPr>
            </w:pPr>
            <w:r>
              <w:rPr>
                <w:rFonts w:hint="eastAsia"/>
                <w:color w:val="000000"/>
                <w:kern w:val="0"/>
                <w:sz w:val="20"/>
                <w:szCs w:val="20"/>
              </w:rPr>
              <w:t xml:space="preserve">66.17 </w:t>
            </w:r>
          </w:p>
        </w:tc>
      </w:tr>
      <w:tr>
        <w:tblPrEx>
          <w:tblCellMar>
            <w:top w:w="0" w:type="dxa"/>
            <w:left w:w="108" w:type="dxa"/>
            <w:bottom w:w="0" w:type="dxa"/>
            <w:right w:w="108" w:type="dxa"/>
          </w:tblCellMar>
        </w:tblPrEx>
        <w:trPr>
          <w:trHeight w:val="312" w:hRule="atLeast"/>
        </w:trPr>
        <w:tc>
          <w:tcPr>
            <w:tcW w:w="870" w:type="pct"/>
            <w:tcBorders>
              <w:top w:val="nil"/>
              <w:left w:val="single" w:color="auto" w:sz="4" w:space="0"/>
              <w:bottom w:val="single" w:color="auto" w:sz="4" w:space="0"/>
              <w:right w:val="single" w:color="auto" w:sz="4" w:space="0"/>
            </w:tcBorders>
            <w:shd w:val="clear" w:color="auto" w:fill="auto"/>
            <w:noWrap/>
            <w:vAlign w:val="center"/>
          </w:tcPr>
          <w:p>
            <w:pPr>
              <w:jc w:val="center"/>
              <w:rPr>
                <w:color w:val="000000"/>
                <w:kern w:val="0"/>
                <w:sz w:val="20"/>
                <w:szCs w:val="20"/>
              </w:rPr>
            </w:pPr>
            <w:r>
              <w:rPr>
                <w:rFonts w:hint="eastAsia"/>
                <w:color w:val="000000"/>
                <w:kern w:val="0"/>
                <w:sz w:val="20"/>
                <w:szCs w:val="20"/>
              </w:rPr>
              <w:t>二</w:t>
            </w:r>
          </w:p>
        </w:tc>
        <w:tc>
          <w:tcPr>
            <w:tcW w:w="1268" w:type="pct"/>
            <w:tcBorders>
              <w:top w:val="nil"/>
              <w:left w:val="nil"/>
              <w:bottom w:val="single" w:color="auto" w:sz="4" w:space="0"/>
              <w:right w:val="single" w:color="auto" w:sz="4" w:space="0"/>
            </w:tcBorders>
            <w:shd w:val="clear" w:color="auto" w:fill="auto"/>
            <w:noWrap/>
            <w:vAlign w:val="center"/>
          </w:tcPr>
          <w:p>
            <w:pPr>
              <w:jc w:val="center"/>
              <w:rPr>
                <w:color w:val="000000"/>
                <w:kern w:val="0"/>
                <w:sz w:val="20"/>
                <w:szCs w:val="20"/>
              </w:rPr>
            </w:pPr>
            <w:r>
              <w:rPr>
                <w:rFonts w:hint="eastAsia"/>
                <w:color w:val="000000"/>
                <w:kern w:val="0"/>
                <w:sz w:val="20"/>
                <w:szCs w:val="20"/>
              </w:rPr>
              <w:t>间接费</w:t>
            </w:r>
          </w:p>
        </w:tc>
        <w:tc>
          <w:tcPr>
            <w:tcW w:w="530" w:type="pct"/>
            <w:tcBorders>
              <w:top w:val="nil"/>
              <w:left w:val="nil"/>
              <w:bottom w:val="single" w:color="auto" w:sz="4" w:space="0"/>
              <w:right w:val="single" w:color="auto" w:sz="4" w:space="0"/>
            </w:tcBorders>
            <w:shd w:val="clear" w:color="auto" w:fill="auto"/>
            <w:noWrap/>
            <w:vAlign w:val="center"/>
          </w:tcPr>
          <w:p>
            <w:pPr>
              <w:jc w:val="center"/>
              <w:rPr>
                <w:color w:val="000000"/>
                <w:kern w:val="0"/>
                <w:sz w:val="20"/>
                <w:szCs w:val="20"/>
              </w:rPr>
            </w:pPr>
            <w:r>
              <w:rPr>
                <w:rFonts w:hint="eastAsia"/>
                <w:color w:val="000000"/>
                <w:kern w:val="0"/>
                <w:sz w:val="20"/>
                <w:szCs w:val="20"/>
              </w:rPr>
              <w:t>%</w:t>
            </w:r>
          </w:p>
        </w:tc>
        <w:tc>
          <w:tcPr>
            <w:tcW w:w="530" w:type="pct"/>
            <w:tcBorders>
              <w:top w:val="nil"/>
              <w:left w:val="nil"/>
              <w:bottom w:val="single" w:color="auto" w:sz="4" w:space="0"/>
              <w:right w:val="single" w:color="auto" w:sz="4" w:space="0"/>
            </w:tcBorders>
            <w:shd w:val="clear" w:color="auto" w:fill="auto"/>
            <w:noWrap/>
            <w:vAlign w:val="center"/>
          </w:tcPr>
          <w:p>
            <w:pPr>
              <w:jc w:val="center"/>
              <w:rPr>
                <w:color w:val="000000"/>
                <w:kern w:val="0"/>
                <w:sz w:val="20"/>
                <w:szCs w:val="20"/>
              </w:rPr>
            </w:pPr>
            <w:r>
              <w:rPr>
                <w:rFonts w:hint="eastAsia"/>
                <w:color w:val="000000"/>
                <w:kern w:val="0"/>
                <w:sz w:val="20"/>
                <w:szCs w:val="20"/>
              </w:rPr>
              <w:t>5</w:t>
            </w:r>
          </w:p>
        </w:tc>
        <w:tc>
          <w:tcPr>
            <w:tcW w:w="899" w:type="pct"/>
            <w:gridSpan w:val="2"/>
            <w:tcBorders>
              <w:top w:val="nil"/>
              <w:left w:val="nil"/>
              <w:bottom w:val="single" w:color="auto" w:sz="4" w:space="0"/>
              <w:right w:val="single" w:color="auto" w:sz="4" w:space="0"/>
            </w:tcBorders>
            <w:shd w:val="clear" w:color="auto" w:fill="auto"/>
            <w:noWrap/>
            <w:vAlign w:val="center"/>
          </w:tcPr>
          <w:p>
            <w:pPr>
              <w:jc w:val="center"/>
              <w:rPr>
                <w:color w:val="000000"/>
                <w:kern w:val="0"/>
                <w:sz w:val="20"/>
                <w:szCs w:val="20"/>
              </w:rPr>
            </w:pPr>
            <w:r>
              <w:rPr>
                <w:rFonts w:hint="eastAsia"/>
                <w:color w:val="000000"/>
                <w:kern w:val="0"/>
                <w:sz w:val="20"/>
                <w:szCs w:val="20"/>
              </w:rPr>
              <w:t xml:space="preserve">1904.17 </w:t>
            </w:r>
          </w:p>
        </w:tc>
        <w:tc>
          <w:tcPr>
            <w:tcW w:w="903" w:type="pct"/>
            <w:tcBorders>
              <w:top w:val="nil"/>
              <w:left w:val="nil"/>
              <w:bottom w:val="single" w:color="auto" w:sz="4" w:space="0"/>
              <w:right w:val="single" w:color="auto" w:sz="4" w:space="0"/>
            </w:tcBorders>
            <w:shd w:val="clear" w:color="auto" w:fill="auto"/>
            <w:noWrap/>
            <w:vAlign w:val="center"/>
          </w:tcPr>
          <w:p>
            <w:pPr>
              <w:jc w:val="center"/>
              <w:rPr>
                <w:b/>
                <w:bCs/>
                <w:color w:val="000000"/>
                <w:kern w:val="0"/>
                <w:sz w:val="20"/>
                <w:szCs w:val="20"/>
              </w:rPr>
            </w:pPr>
            <w:r>
              <w:rPr>
                <w:rFonts w:hint="eastAsia"/>
                <w:b/>
                <w:bCs/>
                <w:color w:val="000000"/>
                <w:kern w:val="0"/>
                <w:sz w:val="20"/>
                <w:szCs w:val="20"/>
              </w:rPr>
              <w:t xml:space="preserve">95.21 </w:t>
            </w:r>
          </w:p>
        </w:tc>
      </w:tr>
      <w:tr>
        <w:tblPrEx>
          <w:tblCellMar>
            <w:top w:w="0" w:type="dxa"/>
            <w:left w:w="108" w:type="dxa"/>
            <w:bottom w:w="0" w:type="dxa"/>
            <w:right w:w="108" w:type="dxa"/>
          </w:tblCellMar>
        </w:tblPrEx>
        <w:trPr>
          <w:trHeight w:val="312" w:hRule="atLeast"/>
        </w:trPr>
        <w:tc>
          <w:tcPr>
            <w:tcW w:w="870" w:type="pct"/>
            <w:tcBorders>
              <w:top w:val="nil"/>
              <w:left w:val="single" w:color="auto" w:sz="4" w:space="0"/>
              <w:bottom w:val="single" w:color="auto" w:sz="4" w:space="0"/>
              <w:right w:val="single" w:color="auto" w:sz="4" w:space="0"/>
            </w:tcBorders>
            <w:shd w:val="clear" w:color="auto" w:fill="auto"/>
            <w:noWrap/>
            <w:vAlign w:val="center"/>
          </w:tcPr>
          <w:p>
            <w:pPr>
              <w:jc w:val="center"/>
              <w:rPr>
                <w:color w:val="000000"/>
                <w:kern w:val="0"/>
                <w:sz w:val="20"/>
                <w:szCs w:val="20"/>
              </w:rPr>
            </w:pPr>
            <w:r>
              <w:rPr>
                <w:rFonts w:hint="eastAsia"/>
                <w:color w:val="000000"/>
                <w:kern w:val="0"/>
                <w:sz w:val="20"/>
                <w:szCs w:val="20"/>
              </w:rPr>
              <w:t>三</w:t>
            </w:r>
          </w:p>
        </w:tc>
        <w:tc>
          <w:tcPr>
            <w:tcW w:w="1268" w:type="pct"/>
            <w:tcBorders>
              <w:top w:val="nil"/>
              <w:left w:val="nil"/>
              <w:bottom w:val="single" w:color="auto" w:sz="4" w:space="0"/>
              <w:right w:val="single" w:color="auto" w:sz="4" w:space="0"/>
            </w:tcBorders>
            <w:shd w:val="clear" w:color="auto" w:fill="auto"/>
            <w:noWrap/>
            <w:vAlign w:val="center"/>
          </w:tcPr>
          <w:p>
            <w:pPr>
              <w:jc w:val="center"/>
              <w:rPr>
                <w:color w:val="000000"/>
                <w:kern w:val="0"/>
                <w:sz w:val="20"/>
                <w:szCs w:val="20"/>
              </w:rPr>
            </w:pPr>
            <w:r>
              <w:rPr>
                <w:rFonts w:hint="eastAsia"/>
                <w:color w:val="000000"/>
                <w:kern w:val="0"/>
                <w:sz w:val="20"/>
                <w:szCs w:val="20"/>
              </w:rPr>
              <w:t>利润</w:t>
            </w:r>
          </w:p>
        </w:tc>
        <w:tc>
          <w:tcPr>
            <w:tcW w:w="530" w:type="pct"/>
            <w:tcBorders>
              <w:top w:val="nil"/>
              <w:left w:val="nil"/>
              <w:bottom w:val="single" w:color="auto" w:sz="4" w:space="0"/>
              <w:right w:val="single" w:color="auto" w:sz="4" w:space="0"/>
            </w:tcBorders>
            <w:shd w:val="clear" w:color="auto" w:fill="auto"/>
            <w:noWrap/>
            <w:vAlign w:val="center"/>
          </w:tcPr>
          <w:p>
            <w:pPr>
              <w:jc w:val="center"/>
              <w:rPr>
                <w:color w:val="000000"/>
                <w:kern w:val="0"/>
                <w:sz w:val="20"/>
                <w:szCs w:val="20"/>
              </w:rPr>
            </w:pPr>
            <w:r>
              <w:rPr>
                <w:rFonts w:hint="eastAsia"/>
                <w:color w:val="000000"/>
                <w:kern w:val="0"/>
                <w:sz w:val="20"/>
                <w:szCs w:val="20"/>
              </w:rPr>
              <w:t>%</w:t>
            </w:r>
          </w:p>
        </w:tc>
        <w:tc>
          <w:tcPr>
            <w:tcW w:w="530" w:type="pct"/>
            <w:tcBorders>
              <w:top w:val="nil"/>
              <w:left w:val="nil"/>
              <w:bottom w:val="single" w:color="auto" w:sz="4" w:space="0"/>
              <w:right w:val="single" w:color="auto" w:sz="4" w:space="0"/>
            </w:tcBorders>
            <w:shd w:val="clear" w:color="auto" w:fill="auto"/>
            <w:noWrap/>
            <w:vAlign w:val="center"/>
          </w:tcPr>
          <w:p>
            <w:pPr>
              <w:jc w:val="center"/>
              <w:rPr>
                <w:color w:val="000000"/>
                <w:kern w:val="0"/>
                <w:sz w:val="20"/>
                <w:szCs w:val="20"/>
              </w:rPr>
            </w:pPr>
            <w:r>
              <w:rPr>
                <w:rFonts w:hint="eastAsia"/>
                <w:color w:val="000000"/>
                <w:kern w:val="0"/>
                <w:sz w:val="20"/>
                <w:szCs w:val="20"/>
              </w:rPr>
              <w:t>3</w:t>
            </w:r>
          </w:p>
        </w:tc>
        <w:tc>
          <w:tcPr>
            <w:tcW w:w="899" w:type="pct"/>
            <w:gridSpan w:val="2"/>
            <w:tcBorders>
              <w:top w:val="nil"/>
              <w:left w:val="nil"/>
              <w:bottom w:val="single" w:color="auto" w:sz="4" w:space="0"/>
              <w:right w:val="single" w:color="auto" w:sz="4" w:space="0"/>
            </w:tcBorders>
            <w:shd w:val="clear" w:color="auto" w:fill="auto"/>
            <w:noWrap/>
            <w:vAlign w:val="center"/>
          </w:tcPr>
          <w:p>
            <w:pPr>
              <w:jc w:val="center"/>
              <w:rPr>
                <w:color w:val="000000"/>
                <w:kern w:val="0"/>
                <w:sz w:val="20"/>
                <w:szCs w:val="20"/>
              </w:rPr>
            </w:pPr>
            <w:r>
              <w:rPr>
                <w:rFonts w:hint="eastAsia"/>
                <w:color w:val="000000"/>
                <w:kern w:val="0"/>
                <w:sz w:val="20"/>
                <w:szCs w:val="20"/>
              </w:rPr>
              <w:t xml:space="preserve">1999.38 </w:t>
            </w:r>
          </w:p>
        </w:tc>
        <w:tc>
          <w:tcPr>
            <w:tcW w:w="903" w:type="pct"/>
            <w:tcBorders>
              <w:top w:val="nil"/>
              <w:left w:val="nil"/>
              <w:bottom w:val="single" w:color="auto" w:sz="4" w:space="0"/>
              <w:right w:val="single" w:color="auto" w:sz="4" w:space="0"/>
            </w:tcBorders>
            <w:shd w:val="clear" w:color="auto" w:fill="auto"/>
            <w:noWrap/>
            <w:vAlign w:val="center"/>
          </w:tcPr>
          <w:p>
            <w:pPr>
              <w:jc w:val="center"/>
              <w:rPr>
                <w:b/>
                <w:bCs/>
                <w:color w:val="000000"/>
                <w:kern w:val="0"/>
                <w:sz w:val="20"/>
                <w:szCs w:val="20"/>
              </w:rPr>
            </w:pPr>
            <w:r>
              <w:rPr>
                <w:rFonts w:hint="eastAsia"/>
                <w:b/>
                <w:bCs/>
                <w:color w:val="000000"/>
                <w:kern w:val="0"/>
                <w:sz w:val="20"/>
                <w:szCs w:val="20"/>
              </w:rPr>
              <w:t xml:space="preserve">59.98 </w:t>
            </w:r>
          </w:p>
        </w:tc>
      </w:tr>
      <w:tr>
        <w:tblPrEx>
          <w:tblCellMar>
            <w:top w:w="0" w:type="dxa"/>
            <w:left w:w="108" w:type="dxa"/>
            <w:bottom w:w="0" w:type="dxa"/>
            <w:right w:w="108" w:type="dxa"/>
          </w:tblCellMar>
        </w:tblPrEx>
        <w:trPr>
          <w:trHeight w:val="312" w:hRule="atLeast"/>
        </w:trPr>
        <w:tc>
          <w:tcPr>
            <w:tcW w:w="870" w:type="pct"/>
            <w:tcBorders>
              <w:top w:val="nil"/>
              <w:left w:val="single" w:color="auto" w:sz="4" w:space="0"/>
              <w:bottom w:val="single" w:color="auto" w:sz="4" w:space="0"/>
              <w:right w:val="single" w:color="auto" w:sz="4" w:space="0"/>
            </w:tcBorders>
            <w:shd w:val="clear" w:color="auto" w:fill="auto"/>
            <w:noWrap/>
            <w:vAlign w:val="center"/>
          </w:tcPr>
          <w:p>
            <w:pPr>
              <w:jc w:val="center"/>
              <w:rPr>
                <w:color w:val="000000"/>
                <w:kern w:val="0"/>
                <w:sz w:val="20"/>
                <w:szCs w:val="20"/>
              </w:rPr>
            </w:pPr>
            <w:r>
              <w:rPr>
                <w:rFonts w:hint="eastAsia"/>
                <w:color w:val="000000"/>
                <w:kern w:val="0"/>
                <w:sz w:val="20"/>
                <w:szCs w:val="20"/>
              </w:rPr>
              <w:t>四</w:t>
            </w:r>
          </w:p>
        </w:tc>
        <w:tc>
          <w:tcPr>
            <w:tcW w:w="1268" w:type="pct"/>
            <w:tcBorders>
              <w:top w:val="nil"/>
              <w:left w:val="nil"/>
              <w:bottom w:val="single" w:color="auto" w:sz="4" w:space="0"/>
              <w:right w:val="single" w:color="auto" w:sz="4" w:space="0"/>
            </w:tcBorders>
            <w:shd w:val="clear" w:color="auto" w:fill="auto"/>
            <w:noWrap/>
            <w:vAlign w:val="center"/>
          </w:tcPr>
          <w:p>
            <w:pPr>
              <w:jc w:val="center"/>
              <w:rPr>
                <w:color w:val="000000"/>
                <w:kern w:val="0"/>
                <w:sz w:val="20"/>
                <w:szCs w:val="20"/>
              </w:rPr>
            </w:pPr>
            <w:r>
              <w:rPr>
                <w:rFonts w:hint="eastAsia"/>
                <w:color w:val="000000"/>
                <w:kern w:val="0"/>
                <w:sz w:val="20"/>
                <w:szCs w:val="20"/>
              </w:rPr>
              <w:t>税  金</w:t>
            </w:r>
          </w:p>
        </w:tc>
        <w:tc>
          <w:tcPr>
            <w:tcW w:w="530" w:type="pct"/>
            <w:tcBorders>
              <w:top w:val="nil"/>
              <w:left w:val="nil"/>
              <w:bottom w:val="single" w:color="auto" w:sz="4" w:space="0"/>
              <w:right w:val="single" w:color="auto" w:sz="4" w:space="0"/>
            </w:tcBorders>
            <w:shd w:val="clear" w:color="auto" w:fill="auto"/>
            <w:noWrap/>
            <w:vAlign w:val="center"/>
          </w:tcPr>
          <w:p>
            <w:pPr>
              <w:jc w:val="center"/>
              <w:rPr>
                <w:color w:val="000000"/>
                <w:kern w:val="0"/>
                <w:sz w:val="20"/>
                <w:szCs w:val="20"/>
              </w:rPr>
            </w:pPr>
            <w:r>
              <w:rPr>
                <w:rFonts w:hint="eastAsia"/>
                <w:color w:val="000000"/>
                <w:kern w:val="0"/>
                <w:sz w:val="20"/>
                <w:szCs w:val="20"/>
              </w:rPr>
              <w:t>%</w:t>
            </w:r>
          </w:p>
        </w:tc>
        <w:tc>
          <w:tcPr>
            <w:tcW w:w="530" w:type="pct"/>
            <w:tcBorders>
              <w:top w:val="nil"/>
              <w:left w:val="nil"/>
              <w:bottom w:val="single" w:color="auto" w:sz="4" w:space="0"/>
              <w:right w:val="single" w:color="auto" w:sz="4" w:space="0"/>
            </w:tcBorders>
            <w:shd w:val="clear" w:color="auto" w:fill="auto"/>
            <w:noWrap/>
            <w:vAlign w:val="center"/>
          </w:tcPr>
          <w:p>
            <w:pPr>
              <w:jc w:val="center"/>
              <w:rPr>
                <w:color w:val="000000"/>
                <w:kern w:val="0"/>
                <w:sz w:val="20"/>
                <w:szCs w:val="20"/>
              </w:rPr>
            </w:pPr>
            <w:r>
              <w:rPr>
                <w:rFonts w:hint="eastAsia"/>
                <w:color w:val="000000"/>
                <w:kern w:val="0"/>
                <w:sz w:val="20"/>
                <w:szCs w:val="20"/>
              </w:rPr>
              <w:t>3.41</w:t>
            </w:r>
          </w:p>
        </w:tc>
        <w:tc>
          <w:tcPr>
            <w:tcW w:w="899" w:type="pct"/>
            <w:gridSpan w:val="2"/>
            <w:tcBorders>
              <w:top w:val="nil"/>
              <w:left w:val="nil"/>
              <w:bottom w:val="single" w:color="auto" w:sz="4" w:space="0"/>
              <w:right w:val="single" w:color="auto" w:sz="4" w:space="0"/>
            </w:tcBorders>
            <w:shd w:val="clear" w:color="auto" w:fill="auto"/>
            <w:noWrap/>
            <w:vAlign w:val="center"/>
          </w:tcPr>
          <w:p>
            <w:pPr>
              <w:jc w:val="center"/>
              <w:rPr>
                <w:color w:val="000000"/>
                <w:kern w:val="0"/>
                <w:sz w:val="20"/>
                <w:szCs w:val="20"/>
              </w:rPr>
            </w:pPr>
            <w:r>
              <w:rPr>
                <w:rFonts w:hint="eastAsia"/>
                <w:color w:val="000000"/>
                <w:kern w:val="0"/>
                <w:sz w:val="20"/>
                <w:szCs w:val="20"/>
              </w:rPr>
              <w:t xml:space="preserve">2059.36 </w:t>
            </w:r>
          </w:p>
        </w:tc>
        <w:tc>
          <w:tcPr>
            <w:tcW w:w="903" w:type="pct"/>
            <w:tcBorders>
              <w:top w:val="nil"/>
              <w:left w:val="nil"/>
              <w:bottom w:val="single" w:color="auto" w:sz="4" w:space="0"/>
              <w:right w:val="single" w:color="auto" w:sz="4" w:space="0"/>
            </w:tcBorders>
            <w:shd w:val="clear" w:color="auto" w:fill="auto"/>
            <w:noWrap/>
            <w:vAlign w:val="center"/>
          </w:tcPr>
          <w:p>
            <w:pPr>
              <w:jc w:val="center"/>
              <w:rPr>
                <w:b/>
                <w:bCs/>
                <w:color w:val="000000"/>
                <w:kern w:val="0"/>
                <w:sz w:val="20"/>
                <w:szCs w:val="20"/>
              </w:rPr>
            </w:pPr>
            <w:r>
              <w:rPr>
                <w:rFonts w:hint="eastAsia"/>
                <w:b/>
                <w:bCs/>
                <w:color w:val="000000"/>
                <w:kern w:val="0"/>
                <w:sz w:val="20"/>
                <w:szCs w:val="20"/>
              </w:rPr>
              <w:t xml:space="preserve">70.22 </w:t>
            </w:r>
          </w:p>
        </w:tc>
      </w:tr>
      <w:tr>
        <w:tblPrEx>
          <w:tblCellMar>
            <w:top w:w="0" w:type="dxa"/>
            <w:left w:w="108" w:type="dxa"/>
            <w:bottom w:w="0" w:type="dxa"/>
            <w:right w:w="108" w:type="dxa"/>
          </w:tblCellMar>
        </w:tblPrEx>
        <w:trPr>
          <w:trHeight w:val="312" w:hRule="atLeast"/>
        </w:trPr>
        <w:tc>
          <w:tcPr>
            <w:tcW w:w="2138" w:type="pct"/>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b/>
                <w:bCs/>
                <w:color w:val="000000"/>
                <w:kern w:val="0"/>
                <w:sz w:val="20"/>
                <w:szCs w:val="20"/>
              </w:rPr>
            </w:pPr>
            <w:r>
              <w:rPr>
                <w:rFonts w:hint="eastAsia"/>
                <w:b/>
                <w:bCs/>
                <w:color w:val="000000"/>
                <w:kern w:val="0"/>
                <w:sz w:val="20"/>
                <w:szCs w:val="20"/>
              </w:rPr>
              <w:t>合      计</w:t>
            </w:r>
          </w:p>
        </w:tc>
        <w:tc>
          <w:tcPr>
            <w:tcW w:w="530" w:type="pct"/>
            <w:tcBorders>
              <w:top w:val="nil"/>
              <w:left w:val="nil"/>
              <w:bottom w:val="single" w:color="auto" w:sz="4" w:space="0"/>
              <w:right w:val="single" w:color="auto" w:sz="4" w:space="0"/>
            </w:tcBorders>
            <w:shd w:val="clear" w:color="auto" w:fill="auto"/>
            <w:noWrap/>
            <w:vAlign w:val="center"/>
          </w:tcPr>
          <w:p>
            <w:pPr>
              <w:jc w:val="center"/>
              <w:rPr>
                <w:b/>
                <w:bCs/>
                <w:color w:val="000000"/>
                <w:kern w:val="0"/>
                <w:sz w:val="20"/>
                <w:szCs w:val="20"/>
              </w:rPr>
            </w:pPr>
            <w:r>
              <w:rPr>
                <w:rFonts w:hint="eastAsia"/>
                <w:b/>
                <w:bCs/>
                <w:color w:val="000000"/>
                <w:kern w:val="0"/>
                <w:sz w:val="20"/>
                <w:szCs w:val="20"/>
              </w:rPr>
              <w:t>　</w:t>
            </w:r>
          </w:p>
        </w:tc>
        <w:tc>
          <w:tcPr>
            <w:tcW w:w="530" w:type="pct"/>
            <w:tcBorders>
              <w:top w:val="nil"/>
              <w:left w:val="nil"/>
              <w:bottom w:val="single" w:color="auto" w:sz="4" w:space="0"/>
              <w:right w:val="single" w:color="auto" w:sz="4" w:space="0"/>
            </w:tcBorders>
            <w:shd w:val="clear" w:color="auto" w:fill="auto"/>
            <w:noWrap/>
            <w:vAlign w:val="center"/>
          </w:tcPr>
          <w:p>
            <w:pPr>
              <w:jc w:val="center"/>
              <w:rPr>
                <w:b/>
                <w:bCs/>
                <w:color w:val="000000"/>
                <w:kern w:val="0"/>
                <w:sz w:val="20"/>
                <w:szCs w:val="20"/>
              </w:rPr>
            </w:pPr>
            <w:r>
              <w:rPr>
                <w:rFonts w:hint="eastAsia"/>
                <w:b/>
                <w:bCs/>
                <w:color w:val="000000"/>
                <w:kern w:val="0"/>
                <w:sz w:val="20"/>
                <w:szCs w:val="20"/>
              </w:rPr>
              <w:t>　</w:t>
            </w:r>
          </w:p>
        </w:tc>
        <w:tc>
          <w:tcPr>
            <w:tcW w:w="899" w:type="pct"/>
            <w:gridSpan w:val="2"/>
            <w:tcBorders>
              <w:top w:val="nil"/>
              <w:left w:val="nil"/>
              <w:bottom w:val="single" w:color="auto" w:sz="4" w:space="0"/>
              <w:right w:val="single" w:color="auto" w:sz="4" w:space="0"/>
            </w:tcBorders>
            <w:shd w:val="clear" w:color="auto" w:fill="auto"/>
            <w:noWrap/>
            <w:vAlign w:val="center"/>
          </w:tcPr>
          <w:p>
            <w:pPr>
              <w:jc w:val="center"/>
              <w:rPr>
                <w:b/>
                <w:bCs/>
                <w:color w:val="000000"/>
                <w:kern w:val="0"/>
                <w:sz w:val="20"/>
                <w:szCs w:val="20"/>
              </w:rPr>
            </w:pPr>
            <w:r>
              <w:rPr>
                <w:rFonts w:hint="eastAsia"/>
                <w:b/>
                <w:bCs/>
                <w:color w:val="000000"/>
                <w:kern w:val="0"/>
                <w:sz w:val="20"/>
                <w:szCs w:val="20"/>
              </w:rPr>
              <w:t>　</w:t>
            </w:r>
          </w:p>
        </w:tc>
        <w:tc>
          <w:tcPr>
            <w:tcW w:w="903" w:type="pct"/>
            <w:tcBorders>
              <w:top w:val="nil"/>
              <w:left w:val="nil"/>
              <w:bottom w:val="single" w:color="auto" w:sz="4" w:space="0"/>
              <w:right w:val="single" w:color="auto" w:sz="4" w:space="0"/>
            </w:tcBorders>
            <w:shd w:val="clear" w:color="auto" w:fill="auto"/>
            <w:noWrap/>
            <w:vAlign w:val="center"/>
          </w:tcPr>
          <w:p>
            <w:pPr>
              <w:jc w:val="center"/>
              <w:rPr>
                <w:b/>
                <w:bCs/>
                <w:color w:val="000000"/>
                <w:kern w:val="0"/>
                <w:sz w:val="20"/>
                <w:szCs w:val="20"/>
              </w:rPr>
            </w:pPr>
            <w:r>
              <w:rPr>
                <w:rFonts w:hint="eastAsia"/>
                <w:b/>
                <w:bCs/>
                <w:color w:val="000000"/>
                <w:kern w:val="0"/>
                <w:sz w:val="20"/>
                <w:szCs w:val="20"/>
              </w:rPr>
              <w:t xml:space="preserve">2129.59 </w:t>
            </w:r>
          </w:p>
        </w:tc>
      </w:tr>
    </w:tbl>
    <w:p/>
    <w:p/>
    <w:p>
      <w:pPr>
        <w:pStyle w:val="112"/>
        <w:rPr>
          <w:rFonts w:ascii="Times New Roman" w:hAnsi="Times New Roman" w:cs="Times New Roman"/>
        </w:rPr>
      </w:pPr>
      <w:r>
        <w:rPr>
          <w:rFonts w:ascii="Times New Roman" w:hAnsi="Times New Roman" w:cs="Times New Roman"/>
        </w:rPr>
        <w:br w:type="page"/>
      </w:r>
      <w:r>
        <w:rPr>
          <w:rFonts w:ascii="Times New Roman" w:hAnsi="Times New Roman" w:eastAsia="黑体" w:cs="Times New Roman"/>
          <w:sz w:val="24"/>
          <w:szCs w:val="24"/>
        </w:rPr>
        <w:t>表6-7  材料市场询价表</w:t>
      </w:r>
    </w:p>
    <w:tbl>
      <w:tblPr>
        <w:tblStyle w:val="86"/>
        <w:tblW w:w="87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72"/>
        <w:gridCol w:w="3153"/>
        <w:gridCol w:w="2363"/>
        <w:gridCol w:w="21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072" w:type="dxa"/>
            <w:vAlign w:val="center"/>
          </w:tcPr>
          <w:p>
            <w:pPr>
              <w:jc w:val="center"/>
              <w:rPr>
                <w:rFonts w:ascii="Times New Roman" w:hAnsi="Times New Roman" w:cs="Times New Roman"/>
                <w:szCs w:val="21"/>
              </w:rPr>
            </w:pPr>
            <w:r>
              <w:rPr>
                <w:rFonts w:ascii="Times New Roman" w:hAnsi="Times New Roman" w:cs="Times New Roman"/>
                <w:szCs w:val="21"/>
              </w:rPr>
              <w:t>序号</w:t>
            </w:r>
          </w:p>
        </w:tc>
        <w:tc>
          <w:tcPr>
            <w:tcW w:w="3153" w:type="dxa"/>
            <w:vAlign w:val="center"/>
          </w:tcPr>
          <w:p>
            <w:pPr>
              <w:jc w:val="center"/>
              <w:rPr>
                <w:rFonts w:ascii="Times New Roman" w:hAnsi="Times New Roman" w:cs="Times New Roman"/>
                <w:szCs w:val="21"/>
              </w:rPr>
            </w:pPr>
            <w:r>
              <w:rPr>
                <w:rFonts w:ascii="Times New Roman" w:hAnsi="Times New Roman" w:cs="Times New Roman"/>
                <w:szCs w:val="21"/>
              </w:rPr>
              <w:t>材料名称</w:t>
            </w:r>
          </w:p>
        </w:tc>
        <w:tc>
          <w:tcPr>
            <w:tcW w:w="2363" w:type="dxa"/>
            <w:vAlign w:val="center"/>
          </w:tcPr>
          <w:p>
            <w:pPr>
              <w:jc w:val="center"/>
              <w:rPr>
                <w:rFonts w:ascii="Times New Roman" w:hAnsi="Times New Roman" w:cs="Times New Roman"/>
                <w:szCs w:val="21"/>
              </w:rPr>
            </w:pPr>
            <w:r>
              <w:rPr>
                <w:rFonts w:ascii="Times New Roman" w:hAnsi="Times New Roman" w:cs="Times New Roman"/>
                <w:szCs w:val="21"/>
              </w:rPr>
              <w:t>计量单位</w:t>
            </w:r>
          </w:p>
        </w:tc>
        <w:tc>
          <w:tcPr>
            <w:tcW w:w="2132" w:type="dxa"/>
            <w:vAlign w:val="center"/>
          </w:tcPr>
          <w:p>
            <w:pPr>
              <w:jc w:val="center"/>
              <w:rPr>
                <w:rFonts w:ascii="Times New Roman" w:hAnsi="Times New Roman" w:cs="Times New Roman"/>
                <w:szCs w:val="21"/>
              </w:rPr>
            </w:pPr>
            <w:r>
              <w:rPr>
                <w:rFonts w:ascii="Times New Roman" w:hAnsi="Times New Roman" w:cs="Times New Roman"/>
                <w:szCs w:val="21"/>
              </w:rPr>
              <w:t>市场价（元）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072" w:type="dxa"/>
            <w:vAlign w:val="center"/>
          </w:tcPr>
          <w:p>
            <w:pPr>
              <w:jc w:val="center"/>
              <w:rPr>
                <w:rFonts w:ascii="Times New Roman" w:hAnsi="Times New Roman" w:cs="Times New Roman"/>
              </w:rPr>
            </w:pPr>
            <w:r>
              <w:rPr>
                <w:rFonts w:ascii="Times New Roman" w:hAnsi="Times New Roman" w:cs="Times New Roman"/>
              </w:rPr>
              <w:t>1</w:t>
            </w:r>
          </w:p>
        </w:tc>
        <w:tc>
          <w:tcPr>
            <w:tcW w:w="3153" w:type="dxa"/>
            <w:vAlign w:val="center"/>
          </w:tcPr>
          <w:p>
            <w:pPr>
              <w:jc w:val="center"/>
              <w:rPr>
                <w:rFonts w:ascii="Times New Roman" w:hAnsi="Times New Roman" w:cs="Times New Roman"/>
              </w:rPr>
            </w:pPr>
            <w:r>
              <w:rPr>
                <w:rFonts w:ascii="Times New Roman" w:hAnsi="Times New Roman" w:cs="Times New Roman"/>
              </w:rPr>
              <w:t>草籽</w:t>
            </w:r>
          </w:p>
        </w:tc>
        <w:tc>
          <w:tcPr>
            <w:tcW w:w="2363" w:type="dxa"/>
            <w:vAlign w:val="center"/>
          </w:tcPr>
          <w:p>
            <w:pPr>
              <w:jc w:val="center"/>
              <w:rPr>
                <w:rFonts w:ascii="Times New Roman" w:hAnsi="Times New Roman" w:cs="Times New Roman"/>
              </w:rPr>
            </w:pPr>
            <w:r>
              <w:rPr>
                <w:rFonts w:ascii="Times New Roman" w:hAnsi="Times New Roman" w:cs="Times New Roman"/>
              </w:rPr>
              <w:t>kg</w:t>
            </w:r>
          </w:p>
        </w:tc>
        <w:tc>
          <w:tcPr>
            <w:tcW w:w="2132" w:type="dxa"/>
            <w:vAlign w:val="center"/>
          </w:tcPr>
          <w:p>
            <w:pPr>
              <w:jc w:val="center"/>
              <w:rPr>
                <w:rFonts w:ascii="Times New Roman" w:hAnsi="Times New Roman" w:cs="Times New Roman"/>
              </w:rPr>
            </w:pPr>
            <w:r>
              <w:rPr>
                <w:rFonts w:ascii="Times New Roman" w:hAnsi="Times New Roman" w:cs="Times New Roman"/>
              </w:rPr>
              <w:t>25.00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072" w:type="dxa"/>
            <w:vAlign w:val="center"/>
          </w:tcPr>
          <w:p>
            <w:pPr>
              <w:jc w:val="center"/>
              <w:rPr>
                <w:rFonts w:ascii="Times New Roman" w:hAnsi="Times New Roman" w:cs="Times New Roman"/>
              </w:rPr>
            </w:pPr>
            <w:r>
              <w:rPr>
                <w:rFonts w:ascii="Times New Roman" w:hAnsi="Times New Roman" w:cs="Times New Roman"/>
              </w:rPr>
              <w:t>2</w:t>
            </w:r>
          </w:p>
        </w:tc>
        <w:tc>
          <w:tcPr>
            <w:tcW w:w="3153" w:type="dxa"/>
            <w:vAlign w:val="center"/>
          </w:tcPr>
          <w:p>
            <w:pPr>
              <w:jc w:val="center"/>
              <w:rPr>
                <w:rFonts w:ascii="Times New Roman" w:hAnsi="Times New Roman" w:cs="Times New Roman"/>
              </w:rPr>
            </w:pPr>
            <w:r>
              <w:rPr>
                <w:rFonts w:ascii="Times New Roman" w:hAnsi="Times New Roman" w:cs="Times New Roman"/>
              </w:rPr>
              <w:t>汽油</w:t>
            </w:r>
          </w:p>
        </w:tc>
        <w:tc>
          <w:tcPr>
            <w:tcW w:w="2363" w:type="dxa"/>
            <w:vAlign w:val="center"/>
          </w:tcPr>
          <w:p>
            <w:pPr>
              <w:jc w:val="center"/>
              <w:rPr>
                <w:rFonts w:ascii="Times New Roman" w:hAnsi="Times New Roman" w:cs="Times New Roman"/>
              </w:rPr>
            </w:pPr>
            <w:r>
              <w:rPr>
                <w:rFonts w:ascii="Times New Roman" w:hAnsi="Times New Roman" w:cs="Times New Roman"/>
              </w:rPr>
              <w:t>kg</w:t>
            </w:r>
          </w:p>
        </w:tc>
        <w:tc>
          <w:tcPr>
            <w:tcW w:w="2132" w:type="dxa"/>
            <w:vAlign w:val="center"/>
          </w:tcPr>
          <w:p>
            <w:pPr>
              <w:jc w:val="center"/>
              <w:rPr>
                <w:rFonts w:ascii="Times New Roman" w:hAnsi="Times New Roman" w:cs="Times New Roman"/>
              </w:rPr>
            </w:pPr>
            <w:r>
              <w:rPr>
                <w:rFonts w:ascii="Times New Roman" w:hAnsi="Times New Roman" w:cs="Times New Roman"/>
              </w:rPr>
              <w:t>7.52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072" w:type="dxa"/>
            <w:vAlign w:val="center"/>
          </w:tcPr>
          <w:p>
            <w:pPr>
              <w:jc w:val="center"/>
              <w:rPr>
                <w:rFonts w:ascii="Times New Roman" w:hAnsi="Times New Roman" w:cs="Times New Roman"/>
              </w:rPr>
            </w:pPr>
            <w:r>
              <w:rPr>
                <w:rFonts w:ascii="Times New Roman" w:hAnsi="Times New Roman" w:cs="Times New Roman"/>
              </w:rPr>
              <w:t>3</w:t>
            </w:r>
          </w:p>
        </w:tc>
        <w:tc>
          <w:tcPr>
            <w:tcW w:w="3153" w:type="dxa"/>
            <w:vAlign w:val="center"/>
          </w:tcPr>
          <w:p>
            <w:pPr>
              <w:jc w:val="center"/>
              <w:rPr>
                <w:rFonts w:ascii="Times New Roman" w:hAnsi="Times New Roman" w:cs="Times New Roman"/>
              </w:rPr>
            </w:pPr>
            <w:r>
              <w:rPr>
                <w:rFonts w:ascii="Times New Roman" w:hAnsi="Times New Roman" w:cs="Times New Roman"/>
              </w:rPr>
              <w:t>柴油</w:t>
            </w:r>
          </w:p>
        </w:tc>
        <w:tc>
          <w:tcPr>
            <w:tcW w:w="2363" w:type="dxa"/>
            <w:vAlign w:val="center"/>
          </w:tcPr>
          <w:p>
            <w:pPr>
              <w:jc w:val="center"/>
              <w:rPr>
                <w:rFonts w:ascii="Times New Roman" w:hAnsi="Times New Roman" w:cs="Times New Roman"/>
              </w:rPr>
            </w:pPr>
            <w:r>
              <w:rPr>
                <w:rFonts w:ascii="Times New Roman" w:hAnsi="Times New Roman" w:cs="Times New Roman"/>
              </w:rPr>
              <w:t>kg</w:t>
            </w:r>
          </w:p>
        </w:tc>
        <w:tc>
          <w:tcPr>
            <w:tcW w:w="2132" w:type="dxa"/>
            <w:vAlign w:val="center"/>
          </w:tcPr>
          <w:p>
            <w:pPr>
              <w:jc w:val="center"/>
              <w:rPr>
                <w:rFonts w:ascii="Times New Roman" w:hAnsi="Times New Roman" w:cs="Times New Roman"/>
              </w:rPr>
            </w:pPr>
            <w:r>
              <w:rPr>
                <w:rFonts w:ascii="Times New Roman" w:hAnsi="Times New Roman" w:cs="Times New Roman"/>
              </w:rPr>
              <w:t>5.96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072" w:type="dxa"/>
            <w:vAlign w:val="center"/>
          </w:tcPr>
          <w:p>
            <w:pPr>
              <w:jc w:val="center"/>
              <w:rPr>
                <w:rFonts w:ascii="Times New Roman" w:hAnsi="Times New Roman" w:cs="Times New Roman"/>
              </w:rPr>
            </w:pPr>
            <w:r>
              <w:rPr>
                <w:rFonts w:ascii="Times New Roman" w:hAnsi="Times New Roman" w:cs="Times New Roman"/>
              </w:rPr>
              <w:t>4</w:t>
            </w:r>
          </w:p>
        </w:tc>
        <w:tc>
          <w:tcPr>
            <w:tcW w:w="3153" w:type="dxa"/>
            <w:vAlign w:val="center"/>
          </w:tcPr>
          <w:p>
            <w:pPr>
              <w:jc w:val="center"/>
              <w:rPr>
                <w:rFonts w:ascii="Times New Roman" w:hAnsi="Times New Roman" w:cs="Times New Roman"/>
              </w:rPr>
            </w:pPr>
            <w:r>
              <w:rPr>
                <w:rFonts w:ascii="Times New Roman" w:hAnsi="Times New Roman" w:cs="Times New Roman"/>
              </w:rPr>
              <w:t>混凝土预制桩</w:t>
            </w:r>
          </w:p>
        </w:tc>
        <w:tc>
          <w:tcPr>
            <w:tcW w:w="2363" w:type="dxa"/>
            <w:vAlign w:val="center"/>
          </w:tcPr>
          <w:p>
            <w:pPr>
              <w:jc w:val="center"/>
              <w:rPr>
                <w:rFonts w:ascii="Times New Roman" w:hAnsi="Times New Roman" w:cs="Times New Roman"/>
              </w:rPr>
            </w:pPr>
            <w:r>
              <w:rPr>
                <w:rFonts w:ascii="Times New Roman" w:hAnsi="Times New Roman" w:cs="Times New Roman"/>
              </w:rPr>
              <w:t>根</w:t>
            </w:r>
          </w:p>
        </w:tc>
        <w:tc>
          <w:tcPr>
            <w:tcW w:w="2132" w:type="dxa"/>
            <w:vAlign w:val="center"/>
          </w:tcPr>
          <w:p>
            <w:pPr>
              <w:jc w:val="center"/>
              <w:rPr>
                <w:rFonts w:ascii="Times New Roman" w:hAnsi="Times New Roman" w:cs="Times New Roman"/>
              </w:rPr>
            </w:pPr>
            <w:r>
              <w:rPr>
                <w:rFonts w:ascii="Times New Roman" w:hAnsi="Times New Roman" w:cs="Times New Roman"/>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072" w:type="dxa"/>
            <w:vAlign w:val="center"/>
          </w:tcPr>
          <w:p>
            <w:pPr>
              <w:jc w:val="center"/>
              <w:rPr>
                <w:rFonts w:ascii="Times New Roman" w:hAnsi="Times New Roman" w:cs="Times New Roman"/>
              </w:rPr>
            </w:pPr>
            <w:r>
              <w:rPr>
                <w:rFonts w:ascii="Times New Roman" w:hAnsi="Times New Roman" w:cs="Times New Roman"/>
              </w:rPr>
              <w:t>5</w:t>
            </w:r>
          </w:p>
        </w:tc>
        <w:tc>
          <w:tcPr>
            <w:tcW w:w="3153" w:type="dxa"/>
            <w:vAlign w:val="center"/>
          </w:tcPr>
          <w:p>
            <w:pPr>
              <w:jc w:val="center"/>
              <w:rPr>
                <w:rFonts w:ascii="Times New Roman" w:hAnsi="Times New Roman" w:cs="Times New Roman"/>
              </w:rPr>
            </w:pPr>
            <w:r>
              <w:rPr>
                <w:rFonts w:ascii="Times New Roman" w:hAnsi="Times New Roman" w:cs="Times New Roman"/>
              </w:rPr>
              <w:t>铁丝</w:t>
            </w:r>
          </w:p>
        </w:tc>
        <w:tc>
          <w:tcPr>
            <w:tcW w:w="2363" w:type="dxa"/>
            <w:vAlign w:val="center"/>
          </w:tcPr>
          <w:p>
            <w:pPr>
              <w:jc w:val="center"/>
              <w:rPr>
                <w:rFonts w:ascii="Times New Roman" w:hAnsi="Times New Roman" w:cs="Times New Roman"/>
              </w:rPr>
            </w:pPr>
            <w:r>
              <w:rPr>
                <w:rFonts w:ascii="Times New Roman" w:hAnsi="Times New Roman" w:cs="Times New Roman"/>
              </w:rPr>
              <w:t>kg</w:t>
            </w:r>
          </w:p>
        </w:tc>
        <w:tc>
          <w:tcPr>
            <w:tcW w:w="2132" w:type="dxa"/>
            <w:vAlign w:val="center"/>
          </w:tcPr>
          <w:p>
            <w:pPr>
              <w:jc w:val="center"/>
              <w:rPr>
                <w:rFonts w:ascii="Times New Roman" w:hAnsi="Times New Roman" w:cs="Times New Roman"/>
              </w:rPr>
            </w:pPr>
            <w:r>
              <w:rPr>
                <w:rFonts w:ascii="Times New Roman" w:hAnsi="Times New Roman" w:cs="Times New Roman"/>
              </w:rPr>
              <w:t>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072" w:type="dxa"/>
            <w:vAlign w:val="center"/>
          </w:tcPr>
          <w:p>
            <w:pPr>
              <w:jc w:val="center"/>
              <w:rPr>
                <w:rFonts w:ascii="Times New Roman" w:hAnsi="Times New Roman" w:cs="Times New Roman"/>
              </w:rPr>
            </w:pPr>
            <w:r>
              <w:rPr>
                <w:rFonts w:ascii="Times New Roman" w:hAnsi="Times New Roman" w:cs="Times New Roman"/>
              </w:rPr>
              <w:t>6</w:t>
            </w:r>
          </w:p>
        </w:tc>
        <w:tc>
          <w:tcPr>
            <w:tcW w:w="3153" w:type="dxa"/>
            <w:vAlign w:val="center"/>
          </w:tcPr>
          <w:p>
            <w:pPr>
              <w:jc w:val="center"/>
              <w:rPr>
                <w:rFonts w:ascii="Times New Roman" w:hAnsi="Times New Roman" w:cs="Times New Roman"/>
              </w:rPr>
            </w:pPr>
            <w:r>
              <w:rPr>
                <w:rFonts w:ascii="Times New Roman" w:hAnsi="Times New Roman" w:cs="Times New Roman"/>
              </w:rPr>
              <w:t>块石</w:t>
            </w:r>
          </w:p>
        </w:tc>
        <w:tc>
          <w:tcPr>
            <w:tcW w:w="2363" w:type="dxa"/>
            <w:vAlign w:val="center"/>
          </w:tcPr>
          <w:p>
            <w:pPr>
              <w:jc w:val="center"/>
              <w:rPr>
                <w:rFonts w:ascii="Times New Roman" w:hAnsi="Times New Roman" w:cs="Times New Roman"/>
              </w:rPr>
            </w:pPr>
            <w:r>
              <w:rPr>
                <w:rFonts w:ascii="Times New Roman" w:hAnsi="Times New Roman" w:cs="Times New Roman"/>
              </w:rPr>
              <w:t>m</w:t>
            </w:r>
            <w:r>
              <w:rPr>
                <w:rFonts w:ascii="Times New Roman" w:hAnsi="Times New Roman" w:cs="Times New Roman"/>
                <w:vertAlign w:val="superscript"/>
              </w:rPr>
              <w:t>3</w:t>
            </w:r>
          </w:p>
        </w:tc>
        <w:tc>
          <w:tcPr>
            <w:tcW w:w="2132" w:type="dxa"/>
            <w:vAlign w:val="center"/>
          </w:tcPr>
          <w:p>
            <w:pPr>
              <w:jc w:val="center"/>
              <w:rPr>
                <w:rFonts w:ascii="Times New Roman" w:hAnsi="Times New Roman" w:cs="Times New Roman"/>
              </w:rPr>
            </w:pPr>
            <w:r>
              <w:rPr>
                <w:rFonts w:ascii="Times New Roman" w:hAnsi="Times New Roman" w:cs="Times New Roman"/>
              </w:rPr>
              <w:t>60</w:t>
            </w:r>
          </w:p>
        </w:tc>
      </w:tr>
    </w:tbl>
    <w:p>
      <w:pPr>
        <w:pStyle w:val="43"/>
        <w:spacing w:before="156" w:beforeLines="50" w:line="500" w:lineRule="exact"/>
        <w:ind w:firstLine="0" w:firstLineChars="0"/>
        <w:rPr>
          <w:rFonts w:ascii="Times New Roman" w:hAnsi="Times New Roman"/>
          <w:sz w:val="24"/>
          <w:szCs w:val="24"/>
        </w:rPr>
      </w:pPr>
    </w:p>
    <w:sectPr>
      <w:footerReference r:id="rId3" w:type="default"/>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0000000000000000000"/>
    <w:charset w:val="86"/>
    <w:family w:val="modern"/>
    <w:pitch w:val="default"/>
    <w:sig w:usb0="00000000" w:usb1="00000000" w:usb2="00000010" w:usb3="00000000" w:csb0="00040000" w:csb1="00000000"/>
  </w:font>
  <w:font w:name="华文中宋">
    <w:panose1 w:val="02010600040101010101"/>
    <w:charset w:val="86"/>
    <w:family w:val="auto"/>
    <w:pitch w:val="default"/>
    <w:sig w:usb0="00000287" w:usb1="080F0000" w:usb2="00000000" w:usb3="00000000" w:csb0="0004009F" w:csb1="DFD70000"/>
  </w:font>
  <w:font w:name="仿宋">
    <w:panose1 w:val="02010609060101010101"/>
    <w:charset w:val="86"/>
    <w:family w:val="modern"/>
    <w:pitch w:val="default"/>
    <w:sig w:usb0="800002BF" w:usb1="38CF7CFA" w:usb2="00000016" w:usb3="00000000" w:csb0="00040001" w:csb1="00000000"/>
  </w:font>
  <w:font w:name="楷体_GB2312">
    <w:altName w:val="楷体"/>
    <w:panose1 w:val="00000000000000000000"/>
    <w:charset w:val="86"/>
    <w:family w:val="modern"/>
    <w:pitch w:val="default"/>
    <w:sig w:usb0="00000000" w:usb1="00000000" w:usb2="00000010" w:usb3="00000000" w:csb0="00040000" w:csb1="00000000"/>
  </w:font>
  <w:font w:name="ˎ̥">
    <w:altName w:val="Times New Roman"/>
    <w:panose1 w:val="00000000000000000000"/>
    <w:charset w:val="00"/>
    <w:family w:val="roman"/>
    <w:pitch w:val="default"/>
    <w:sig w:usb0="00000000" w:usb1="00000000" w:usb2="00000000" w:usb3="00000000" w:csb0="00040001" w:csb1="00000000"/>
  </w:font>
  <w:font w:name="隶书">
    <w:panose1 w:val="02010509060101010101"/>
    <w:charset w:val="86"/>
    <w:family w:val="modern"/>
    <w:pitch w:val="default"/>
    <w:sig w:usb0="00000001" w:usb1="080E0000" w:usb2="00000000" w:usb3="00000000" w:csb0="00040000" w:csb1="00000000"/>
  </w:font>
  <w:font w:name="Calibri Light">
    <w:panose1 w:val="020F0302020204030204"/>
    <w:charset w:val="00"/>
    <w:family w:val="swiss"/>
    <w:pitch w:val="default"/>
    <w:sig w:usb0="E4002EFF" w:usb1="C200247B" w:usb2="00000009" w:usb3="00000000" w:csb0="200001FF" w:csb1="00000000"/>
  </w:font>
  <w:font w:name="Arial Unicode MS">
    <w:altName w:val="宋体"/>
    <w:panose1 w:val="020B0604020202020204"/>
    <w:charset w:val="86"/>
    <w:family w:val="swiss"/>
    <w:pitch w:val="default"/>
    <w:sig w:usb0="00000000" w:usb1="00000000" w:usb2="0000003F" w:usb3="00000000" w:csb0="003F01FF" w:csb1="00000000"/>
  </w:font>
  <w:font w:name="Verdana">
    <w:panose1 w:val="020B0604030504040204"/>
    <w:charset w:val="00"/>
    <w:family w:val="swiss"/>
    <w:pitch w:val="default"/>
    <w:sig w:usb0="A00006FF" w:usb1="4000205B" w:usb2="00000010" w:usb3="00000000" w:csb0="2000019F" w:csb1="00000000"/>
  </w:font>
  <w:font w:name="Arial Narrow">
    <w:panose1 w:val="020B0606020202030204"/>
    <w:charset w:val="00"/>
    <w:family w:val="swiss"/>
    <w:pitch w:val="default"/>
    <w:sig w:usb0="00000287" w:usb1="00000800" w:usb2="00000000" w:usb3="00000000" w:csb0="2000009F" w:csb1="DFD70000"/>
  </w:font>
  <w:font w:name="Tahoma">
    <w:panose1 w:val="020B0604030504040204"/>
    <w:charset w:val="00"/>
    <w:family w:val="swiss"/>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15456"/>
      <w:docPartObj>
        <w:docPartGallery w:val="autotext"/>
      </w:docPartObj>
    </w:sdtPr>
    <w:sdtContent>
      <w:p>
        <w:pPr>
          <w:pStyle w:val="53"/>
          <w:jc w:val="center"/>
        </w:pPr>
        <w:r>
          <w:fldChar w:fldCharType="begin"/>
        </w:r>
        <w:r>
          <w:instrText xml:space="preserve"> PAGE   \* MERGEFORMAT </w:instrText>
        </w:r>
        <w:r>
          <w:fldChar w:fldCharType="separate"/>
        </w:r>
        <w:r>
          <w:rPr>
            <w:lang w:val="zh-CN"/>
          </w:rPr>
          <w:t>2</w:t>
        </w:r>
        <w:r>
          <w:rPr>
            <w:lang w:val="zh-CN"/>
          </w:rPr>
          <w:fldChar w:fldCharType="end"/>
        </w:r>
      </w:p>
    </w:sdtContent>
  </w:sdt>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F2E65E1"/>
    <w:multiLevelType w:val="singleLevel"/>
    <w:tmpl w:val="9F2E65E1"/>
    <w:lvl w:ilvl="0" w:tentative="0">
      <w:start w:val="3"/>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8"/>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U3NTQzOTljYWVjZjAzZjRlN2NkMTFjZWQwZDk5N2EifQ=="/>
  </w:docVars>
  <w:rsids>
    <w:rsidRoot w:val="00CD0B12"/>
    <w:rsid w:val="00002D83"/>
    <w:rsid w:val="00015817"/>
    <w:rsid w:val="000214E6"/>
    <w:rsid w:val="00025461"/>
    <w:rsid w:val="0003127B"/>
    <w:rsid w:val="00036B6E"/>
    <w:rsid w:val="00040627"/>
    <w:rsid w:val="00045953"/>
    <w:rsid w:val="000473D8"/>
    <w:rsid w:val="00051EDD"/>
    <w:rsid w:val="00066170"/>
    <w:rsid w:val="00066EF6"/>
    <w:rsid w:val="000B6A87"/>
    <w:rsid w:val="000C0F84"/>
    <w:rsid w:val="000C3368"/>
    <w:rsid w:val="000C5E45"/>
    <w:rsid w:val="000C7483"/>
    <w:rsid w:val="000C7CCC"/>
    <w:rsid w:val="000F1633"/>
    <w:rsid w:val="00100681"/>
    <w:rsid w:val="001148EB"/>
    <w:rsid w:val="001236F4"/>
    <w:rsid w:val="00126A7D"/>
    <w:rsid w:val="0013187E"/>
    <w:rsid w:val="00147BA5"/>
    <w:rsid w:val="00150C81"/>
    <w:rsid w:val="001653D5"/>
    <w:rsid w:val="00171F8B"/>
    <w:rsid w:val="001951F3"/>
    <w:rsid w:val="001B2894"/>
    <w:rsid w:val="001B36B4"/>
    <w:rsid w:val="001B3E00"/>
    <w:rsid w:val="001B604B"/>
    <w:rsid w:val="001C575D"/>
    <w:rsid w:val="00206192"/>
    <w:rsid w:val="0021110F"/>
    <w:rsid w:val="00215693"/>
    <w:rsid w:val="002172CA"/>
    <w:rsid w:val="00220201"/>
    <w:rsid w:val="002218F2"/>
    <w:rsid w:val="0022293F"/>
    <w:rsid w:val="00227BF2"/>
    <w:rsid w:val="002341CE"/>
    <w:rsid w:val="00246CF8"/>
    <w:rsid w:val="00265151"/>
    <w:rsid w:val="00281382"/>
    <w:rsid w:val="00282879"/>
    <w:rsid w:val="002870D5"/>
    <w:rsid w:val="002928C9"/>
    <w:rsid w:val="002A216F"/>
    <w:rsid w:val="002A21D5"/>
    <w:rsid w:val="002A38AC"/>
    <w:rsid w:val="002B32A4"/>
    <w:rsid w:val="002B3C18"/>
    <w:rsid w:val="002B7A46"/>
    <w:rsid w:val="002C7071"/>
    <w:rsid w:val="002D299C"/>
    <w:rsid w:val="002F32B0"/>
    <w:rsid w:val="00315D03"/>
    <w:rsid w:val="00315F17"/>
    <w:rsid w:val="003300E2"/>
    <w:rsid w:val="00346579"/>
    <w:rsid w:val="00346F97"/>
    <w:rsid w:val="00376FCC"/>
    <w:rsid w:val="003A30F1"/>
    <w:rsid w:val="003A5CB2"/>
    <w:rsid w:val="003A6DDE"/>
    <w:rsid w:val="003B2143"/>
    <w:rsid w:val="003B3E0E"/>
    <w:rsid w:val="003C1944"/>
    <w:rsid w:val="003C39D2"/>
    <w:rsid w:val="003D4C14"/>
    <w:rsid w:val="003D5B30"/>
    <w:rsid w:val="003E331A"/>
    <w:rsid w:val="00403EE9"/>
    <w:rsid w:val="00414086"/>
    <w:rsid w:val="00414320"/>
    <w:rsid w:val="00427C19"/>
    <w:rsid w:val="00427E3B"/>
    <w:rsid w:val="004433B1"/>
    <w:rsid w:val="00443B92"/>
    <w:rsid w:val="00447491"/>
    <w:rsid w:val="0046061C"/>
    <w:rsid w:val="00471FCE"/>
    <w:rsid w:val="004A1AF4"/>
    <w:rsid w:val="004A3DAF"/>
    <w:rsid w:val="004A73DE"/>
    <w:rsid w:val="004B7B82"/>
    <w:rsid w:val="004D10AC"/>
    <w:rsid w:val="004D1323"/>
    <w:rsid w:val="004D5816"/>
    <w:rsid w:val="004D7C0F"/>
    <w:rsid w:val="004E246D"/>
    <w:rsid w:val="00516B71"/>
    <w:rsid w:val="00516F99"/>
    <w:rsid w:val="00525AD0"/>
    <w:rsid w:val="00525DBF"/>
    <w:rsid w:val="005322F7"/>
    <w:rsid w:val="00537FB6"/>
    <w:rsid w:val="005556DE"/>
    <w:rsid w:val="00565FEF"/>
    <w:rsid w:val="00566EA6"/>
    <w:rsid w:val="005A1428"/>
    <w:rsid w:val="005B53B8"/>
    <w:rsid w:val="005C6C02"/>
    <w:rsid w:val="005D6624"/>
    <w:rsid w:val="005E47DC"/>
    <w:rsid w:val="005F6E01"/>
    <w:rsid w:val="006010A4"/>
    <w:rsid w:val="00601F97"/>
    <w:rsid w:val="00602D80"/>
    <w:rsid w:val="00623C9A"/>
    <w:rsid w:val="00630A8E"/>
    <w:rsid w:val="00631EBA"/>
    <w:rsid w:val="0063209D"/>
    <w:rsid w:val="00643AB7"/>
    <w:rsid w:val="00655536"/>
    <w:rsid w:val="00655A02"/>
    <w:rsid w:val="00662614"/>
    <w:rsid w:val="00672FF9"/>
    <w:rsid w:val="00682669"/>
    <w:rsid w:val="00685F4A"/>
    <w:rsid w:val="006900AE"/>
    <w:rsid w:val="006924E4"/>
    <w:rsid w:val="00693823"/>
    <w:rsid w:val="006A046D"/>
    <w:rsid w:val="006B6D84"/>
    <w:rsid w:val="006C115E"/>
    <w:rsid w:val="006D01F9"/>
    <w:rsid w:val="006D4CFD"/>
    <w:rsid w:val="00705D02"/>
    <w:rsid w:val="007138EA"/>
    <w:rsid w:val="00722FE0"/>
    <w:rsid w:val="0072461D"/>
    <w:rsid w:val="0073450F"/>
    <w:rsid w:val="00736A9D"/>
    <w:rsid w:val="00741FC5"/>
    <w:rsid w:val="0074408D"/>
    <w:rsid w:val="00753F33"/>
    <w:rsid w:val="00756A29"/>
    <w:rsid w:val="00763016"/>
    <w:rsid w:val="00782CF8"/>
    <w:rsid w:val="00783551"/>
    <w:rsid w:val="007A179F"/>
    <w:rsid w:val="007A1EA9"/>
    <w:rsid w:val="007C6E4D"/>
    <w:rsid w:val="007E038F"/>
    <w:rsid w:val="007E5FC2"/>
    <w:rsid w:val="008156DA"/>
    <w:rsid w:val="00824C42"/>
    <w:rsid w:val="00826016"/>
    <w:rsid w:val="00832327"/>
    <w:rsid w:val="00835F30"/>
    <w:rsid w:val="00841C9D"/>
    <w:rsid w:val="00846858"/>
    <w:rsid w:val="00856F05"/>
    <w:rsid w:val="00857842"/>
    <w:rsid w:val="00867243"/>
    <w:rsid w:val="00872C0F"/>
    <w:rsid w:val="008858F3"/>
    <w:rsid w:val="008A2371"/>
    <w:rsid w:val="008C361A"/>
    <w:rsid w:val="008E2A7C"/>
    <w:rsid w:val="008E4703"/>
    <w:rsid w:val="008F2C00"/>
    <w:rsid w:val="008F3E53"/>
    <w:rsid w:val="00903F92"/>
    <w:rsid w:val="00912E4E"/>
    <w:rsid w:val="0091565E"/>
    <w:rsid w:val="00924DB0"/>
    <w:rsid w:val="009336D1"/>
    <w:rsid w:val="009350B6"/>
    <w:rsid w:val="0093664F"/>
    <w:rsid w:val="00937DBD"/>
    <w:rsid w:val="00945CF8"/>
    <w:rsid w:val="00967845"/>
    <w:rsid w:val="00973C32"/>
    <w:rsid w:val="00984BCF"/>
    <w:rsid w:val="00985AA4"/>
    <w:rsid w:val="00990CC6"/>
    <w:rsid w:val="00996307"/>
    <w:rsid w:val="00997210"/>
    <w:rsid w:val="009A4EA7"/>
    <w:rsid w:val="009A682B"/>
    <w:rsid w:val="009A71C6"/>
    <w:rsid w:val="009B5489"/>
    <w:rsid w:val="009B6CD0"/>
    <w:rsid w:val="009C087A"/>
    <w:rsid w:val="009C7026"/>
    <w:rsid w:val="009D39F9"/>
    <w:rsid w:val="009E63EB"/>
    <w:rsid w:val="009F0B5A"/>
    <w:rsid w:val="00A016D0"/>
    <w:rsid w:val="00A03DD5"/>
    <w:rsid w:val="00A2086E"/>
    <w:rsid w:val="00A24D68"/>
    <w:rsid w:val="00A30253"/>
    <w:rsid w:val="00A361AE"/>
    <w:rsid w:val="00A4634F"/>
    <w:rsid w:val="00A47A6D"/>
    <w:rsid w:val="00A66378"/>
    <w:rsid w:val="00A748A0"/>
    <w:rsid w:val="00A762B4"/>
    <w:rsid w:val="00A86119"/>
    <w:rsid w:val="00A9662D"/>
    <w:rsid w:val="00A96DD0"/>
    <w:rsid w:val="00AB575F"/>
    <w:rsid w:val="00AD2C86"/>
    <w:rsid w:val="00AD2DCF"/>
    <w:rsid w:val="00AD7DA9"/>
    <w:rsid w:val="00AE405E"/>
    <w:rsid w:val="00AE466E"/>
    <w:rsid w:val="00AE5A99"/>
    <w:rsid w:val="00AE5C21"/>
    <w:rsid w:val="00B029F0"/>
    <w:rsid w:val="00B034B6"/>
    <w:rsid w:val="00B10945"/>
    <w:rsid w:val="00B1431A"/>
    <w:rsid w:val="00B23D7D"/>
    <w:rsid w:val="00B2442F"/>
    <w:rsid w:val="00B27506"/>
    <w:rsid w:val="00B32E3F"/>
    <w:rsid w:val="00B339BA"/>
    <w:rsid w:val="00B34E35"/>
    <w:rsid w:val="00B37A54"/>
    <w:rsid w:val="00B50058"/>
    <w:rsid w:val="00B52D73"/>
    <w:rsid w:val="00B56496"/>
    <w:rsid w:val="00B66F9D"/>
    <w:rsid w:val="00B72362"/>
    <w:rsid w:val="00B7572A"/>
    <w:rsid w:val="00B841A9"/>
    <w:rsid w:val="00B9504D"/>
    <w:rsid w:val="00BA6C8F"/>
    <w:rsid w:val="00BA760A"/>
    <w:rsid w:val="00BB36E3"/>
    <w:rsid w:val="00BB7B9A"/>
    <w:rsid w:val="00BC5E76"/>
    <w:rsid w:val="00BF1E7B"/>
    <w:rsid w:val="00C02C6E"/>
    <w:rsid w:val="00C2275C"/>
    <w:rsid w:val="00C22C3A"/>
    <w:rsid w:val="00C30D9E"/>
    <w:rsid w:val="00C314D1"/>
    <w:rsid w:val="00C370DB"/>
    <w:rsid w:val="00C43F7A"/>
    <w:rsid w:val="00C518C2"/>
    <w:rsid w:val="00C52531"/>
    <w:rsid w:val="00C53C61"/>
    <w:rsid w:val="00C57453"/>
    <w:rsid w:val="00C60B1D"/>
    <w:rsid w:val="00C619BB"/>
    <w:rsid w:val="00C71C4C"/>
    <w:rsid w:val="00C7330C"/>
    <w:rsid w:val="00C8339A"/>
    <w:rsid w:val="00C91884"/>
    <w:rsid w:val="00CA48CC"/>
    <w:rsid w:val="00CB2B7B"/>
    <w:rsid w:val="00CC534F"/>
    <w:rsid w:val="00CD0B12"/>
    <w:rsid w:val="00CD18B4"/>
    <w:rsid w:val="00CD30BE"/>
    <w:rsid w:val="00CD4A93"/>
    <w:rsid w:val="00CE3C47"/>
    <w:rsid w:val="00CF697A"/>
    <w:rsid w:val="00D02F23"/>
    <w:rsid w:val="00D10539"/>
    <w:rsid w:val="00D10949"/>
    <w:rsid w:val="00D1657C"/>
    <w:rsid w:val="00D179D4"/>
    <w:rsid w:val="00D23235"/>
    <w:rsid w:val="00D30766"/>
    <w:rsid w:val="00D33A3D"/>
    <w:rsid w:val="00D63BC0"/>
    <w:rsid w:val="00D642D6"/>
    <w:rsid w:val="00D90183"/>
    <w:rsid w:val="00D95DBF"/>
    <w:rsid w:val="00D973E2"/>
    <w:rsid w:val="00DE021B"/>
    <w:rsid w:val="00DE0531"/>
    <w:rsid w:val="00DE5992"/>
    <w:rsid w:val="00E04614"/>
    <w:rsid w:val="00E31808"/>
    <w:rsid w:val="00E32B42"/>
    <w:rsid w:val="00E32BEF"/>
    <w:rsid w:val="00E3550C"/>
    <w:rsid w:val="00E424CB"/>
    <w:rsid w:val="00E42C0C"/>
    <w:rsid w:val="00E4602A"/>
    <w:rsid w:val="00E46FE1"/>
    <w:rsid w:val="00E54C29"/>
    <w:rsid w:val="00E56884"/>
    <w:rsid w:val="00E67CA2"/>
    <w:rsid w:val="00E85224"/>
    <w:rsid w:val="00EA3958"/>
    <w:rsid w:val="00EB1008"/>
    <w:rsid w:val="00EB1F58"/>
    <w:rsid w:val="00EB2EB7"/>
    <w:rsid w:val="00ED0CE0"/>
    <w:rsid w:val="00ED1A6E"/>
    <w:rsid w:val="00ED3F22"/>
    <w:rsid w:val="00EE0EAC"/>
    <w:rsid w:val="00EE36C6"/>
    <w:rsid w:val="00EF108E"/>
    <w:rsid w:val="00F0149F"/>
    <w:rsid w:val="00F10584"/>
    <w:rsid w:val="00F10AFF"/>
    <w:rsid w:val="00F130A7"/>
    <w:rsid w:val="00F14F30"/>
    <w:rsid w:val="00F15024"/>
    <w:rsid w:val="00F158FE"/>
    <w:rsid w:val="00F24850"/>
    <w:rsid w:val="00F357C3"/>
    <w:rsid w:val="00F4019C"/>
    <w:rsid w:val="00F53782"/>
    <w:rsid w:val="00F53E5E"/>
    <w:rsid w:val="00F80FB3"/>
    <w:rsid w:val="00FC7D10"/>
    <w:rsid w:val="00FD43C6"/>
    <w:rsid w:val="00FF5D25"/>
    <w:rsid w:val="082F6E92"/>
    <w:rsid w:val="09147C8E"/>
    <w:rsid w:val="1194252B"/>
    <w:rsid w:val="143740AD"/>
    <w:rsid w:val="17E5400D"/>
    <w:rsid w:val="18026B29"/>
    <w:rsid w:val="1A1F7123"/>
    <w:rsid w:val="1E1D2D07"/>
    <w:rsid w:val="239A403C"/>
    <w:rsid w:val="25A22934"/>
    <w:rsid w:val="298F352C"/>
    <w:rsid w:val="34156EE7"/>
    <w:rsid w:val="372C52E3"/>
    <w:rsid w:val="39703AD3"/>
    <w:rsid w:val="3B7E5DBF"/>
    <w:rsid w:val="415D7BB7"/>
    <w:rsid w:val="4974562C"/>
    <w:rsid w:val="4C3B3EBB"/>
    <w:rsid w:val="4DBF4545"/>
    <w:rsid w:val="4ECE076F"/>
    <w:rsid w:val="52951A27"/>
    <w:rsid w:val="56303DC8"/>
    <w:rsid w:val="576844E8"/>
    <w:rsid w:val="586E702A"/>
    <w:rsid w:val="589677E0"/>
    <w:rsid w:val="5BA84693"/>
    <w:rsid w:val="60E60496"/>
    <w:rsid w:val="6B067045"/>
    <w:rsid w:val="6F1855D1"/>
    <w:rsid w:val="738B17D3"/>
    <w:rsid w:val="7D786F38"/>
    <w:rsid w:val="7EBB0DFC"/>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9" w:semiHidden="0" w:name="heading 6"/>
    <w:lsdException w:qFormat="1" w:unhideWhenUsed="0" w:uiPriority="9" w:semiHidden="0" w:name="heading 7"/>
    <w:lsdException w:qFormat="1" w:unhideWhenUsed="0" w:uiPriority="9" w:semiHidden="0" w:name="heading 8"/>
    <w:lsdException w:qFormat="1" w:unhideWhenUsed="0" w:uiPriority="9" w:semiHidden="0" w:name="heading 9"/>
    <w:lsdException w:qFormat="1" w:uiPriority="0" w:semiHidden="0" w:name="index 1"/>
    <w:lsdException w:qFormat="1" w:unhideWhenUsed="0" w:uiPriority="0" w:semiHidden="0" w:name="index 2"/>
    <w:lsdException w:qFormat="1" w:unhideWhenUsed="0" w:uiPriority="0" w:semiHidden="0" w:name="index 3"/>
    <w:lsdException w:qFormat="1" w:unhideWhenUsed="0" w:uiPriority="0" w:semiHidden="0" w:name="index 4"/>
    <w:lsdException w:qFormat="1" w:unhideWhenUsed="0" w:uiPriority="0" w:semiHidden="0" w:name="index 5"/>
    <w:lsdException w:qFormat="1" w:unhideWhenUsed="0" w:uiPriority="0" w:semiHidden="0" w:name="index 6"/>
    <w:lsdException w:qFormat="1" w:unhideWhenUsed="0" w:uiPriority="0" w:semiHidden="0" w:name="index 7"/>
    <w:lsdException w:qFormat="1" w:unhideWhenUsed="0" w:uiPriority="0" w:semiHidden="0" w:name="index 8"/>
    <w:lsdException w:qFormat="1" w:unhideWhenUsed="0" w:uiPriority="0" w:semiHidden="0" w:name="index 9"/>
    <w:lsdException w:qFormat="1" w:uiPriority="39" w:semiHidden="0" w:name="toc 1"/>
    <w:lsdException w:qFormat="1"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qFormat="1" w:unhideWhenUsed="0" w:uiPriority="0" w:semiHidden="0" w:name="footnote text"/>
    <w:lsdException w:qFormat="1" w:uiPriority="99" w:semiHidden="0" w:name="annotation text"/>
    <w:lsdException w:qFormat="1" w:uiPriority="0" w:semiHidden="0" w:name="header"/>
    <w:lsdException w:qFormat="1" w:uiPriority="99" w:semiHidden="0" w:name="footer"/>
    <w:lsdException w:qFormat="1" w:unhideWhenUsed="0" w:uiPriority="0" w:semiHidden="0" w:name="index heading"/>
    <w:lsdException w:qFormat="1" w:unhideWhenUsed="0" w:uiPriority="0" w:semiHidden="0" w:name="caption"/>
    <w:lsdException w:qFormat="1" w:unhideWhenUsed="0" w:uiPriority="0" w:semiHidden="0" w:name="table of figures"/>
    <w:lsdException w:qFormat="1" w:unhideWhenUsed="0" w:uiPriority="0" w:semiHidden="0" w:name="envelope address"/>
    <w:lsdException w:qFormat="1" w:unhideWhenUsed="0" w:uiPriority="0" w:semiHidden="0" w:name="envelope return"/>
    <w:lsdException w:qFormat="1" w:unhideWhenUsed="0" w:uiPriority="0" w:semiHidden="0" w:name="footnote reference"/>
    <w:lsdException w:qFormat="1" w:unhideWhenUsed="0" w:uiPriority="0" w:semiHidden="0" w:name="annotation reference"/>
    <w:lsdException w:uiPriority="99"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iPriority="99" w:name="table of authorities"/>
    <w:lsdException w:qFormat="1" w:unhideWhenUsed="0" w:uiPriority="0" w:semiHidden="0" w:name="macro"/>
    <w:lsdException w:uiPriority="99" w:name="toa heading"/>
    <w:lsdException w:qFormat="1" w:unhideWhenUsed="0" w:uiPriority="0" w:semiHidden="0" w:name="List"/>
    <w:lsdException w:qFormat="1" w:unhideWhenUsed="0" w:uiPriority="0" w:semiHidden="0" w:name="List Bullet"/>
    <w:lsdException w:qFormat="1" w:unhideWhenUsed="0" w:uiPriority="0" w:semiHidden="0"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qFormat="1"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qFormat="1"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qFormat="1" w:unhideWhenUsed="0" w:uiPriority="0" w:semiHidden="0" w:name="List Continue 5"/>
    <w:lsdException w:qFormat="1" w:unhideWhenUsed="0" w:uiPriority="0" w:semiHidden="0" w:name="Message Header"/>
    <w:lsdException w:qFormat="1" w:unhideWhenUsed="0" w:uiPriority="11" w:semiHidden="0" w:name="Subtitle"/>
    <w:lsdException w:qFormat="1" w:unhideWhenUsed="0" w:uiPriority="0" w:semiHidden="0" w:name="Salutation"/>
    <w:lsdException w:qFormat="1" w:uiPriority="0"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iPriority="99" w:semiHidden="0" w:name="Document Map"/>
    <w:lsdException w:qFormat="1" w:unhideWhenUsed="0" w:uiPriority="0" w:semiHidden="0" w:name="Plain Text"/>
    <w:lsdException w:qFormat="1" w:unhideWhenUsed="0" w:uiPriority="0" w:semiHidden="0" w:name="E-mail Signature"/>
    <w:lsdException w:qFormat="1" w:unhideWhenUsed="0" w:uiPriority="0" w:semiHidden="0" w:name="Normal (Web)"/>
    <w:lsdException w:uiPriority="99" w:name="HTML Acronym"/>
    <w:lsdException w:qFormat="1" w:unhideWhenUsed="0" w:uiPriority="0" w:semiHidden="0"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qFormat="1" w:unhideWhenUsed="0" w:uiPriority="0" w:semiHidden="0"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qFormat="1" w:unhideWhenUsed="0" w:uiPriority="0" w:semiHidden="0"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semiHidden="0" w:name="Balloon Text"/>
    <w:lsdException w:qFormat="1" w:unhideWhenUsed="0" w:uiPriority="99" w:semiHidden="0" w:name="Table Grid"/>
    <w:lsdException w:qFormat="1" w:unhideWhenUsed="0" w:uiPriority="0" w:semiHidden="0"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1"/>
    <w:next w:val="1"/>
    <w:link w:val="105"/>
    <w:autoRedefine/>
    <w:qFormat/>
    <w:uiPriority w:val="0"/>
    <w:pPr>
      <w:keepNext/>
      <w:keepLines/>
      <w:spacing w:before="340" w:after="330" w:line="578" w:lineRule="auto"/>
      <w:outlineLvl w:val="0"/>
    </w:pPr>
    <w:rPr>
      <w:b/>
      <w:bCs/>
      <w:kern w:val="44"/>
      <w:sz w:val="44"/>
      <w:szCs w:val="44"/>
    </w:rPr>
  </w:style>
  <w:style w:type="paragraph" w:styleId="4">
    <w:name w:val="heading 2"/>
    <w:basedOn w:val="1"/>
    <w:next w:val="1"/>
    <w:link w:val="107"/>
    <w:autoRedefine/>
    <w:unhideWhenUsed/>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5">
    <w:name w:val="heading 3"/>
    <w:basedOn w:val="1"/>
    <w:next w:val="1"/>
    <w:link w:val="115"/>
    <w:autoRedefine/>
    <w:qFormat/>
    <w:uiPriority w:val="0"/>
    <w:pPr>
      <w:keepNext/>
      <w:keepLines/>
      <w:widowControl/>
      <w:spacing w:before="200"/>
      <w:jc w:val="left"/>
      <w:outlineLvl w:val="2"/>
    </w:pPr>
    <w:rPr>
      <w:rFonts w:ascii="Cambria" w:hAnsi="Cambria" w:eastAsia="宋体" w:cs="Times New Roman"/>
      <w:b/>
      <w:bCs/>
      <w:color w:val="2DA2BF"/>
      <w:kern w:val="0"/>
      <w:sz w:val="20"/>
      <w:szCs w:val="20"/>
    </w:rPr>
  </w:style>
  <w:style w:type="paragraph" w:styleId="6">
    <w:name w:val="heading 4"/>
    <w:basedOn w:val="1"/>
    <w:next w:val="1"/>
    <w:link w:val="116"/>
    <w:autoRedefine/>
    <w:qFormat/>
    <w:uiPriority w:val="0"/>
    <w:pPr>
      <w:keepNext/>
      <w:keepLines/>
      <w:widowControl/>
      <w:spacing w:before="200"/>
      <w:jc w:val="left"/>
      <w:outlineLvl w:val="3"/>
    </w:pPr>
    <w:rPr>
      <w:rFonts w:ascii="Cambria" w:hAnsi="Cambria" w:eastAsia="宋体" w:cs="Times New Roman"/>
      <w:b/>
      <w:bCs/>
      <w:i/>
      <w:iCs/>
      <w:color w:val="2DA2BF"/>
      <w:kern w:val="0"/>
      <w:sz w:val="20"/>
      <w:szCs w:val="20"/>
    </w:rPr>
  </w:style>
  <w:style w:type="paragraph" w:styleId="7">
    <w:name w:val="heading 5"/>
    <w:basedOn w:val="1"/>
    <w:next w:val="1"/>
    <w:link w:val="117"/>
    <w:autoRedefine/>
    <w:qFormat/>
    <w:uiPriority w:val="0"/>
    <w:pPr>
      <w:keepNext/>
      <w:keepLines/>
      <w:widowControl/>
      <w:spacing w:before="200"/>
      <w:jc w:val="left"/>
      <w:outlineLvl w:val="4"/>
    </w:pPr>
    <w:rPr>
      <w:rFonts w:ascii="Cambria" w:hAnsi="Cambria" w:eastAsia="宋体" w:cs="Times New Roman"/>
      <w:color w:val="16505E"/>
      <w:kern w:val="0"/>
      <w:sz w:val="20"/>
      <w:szCs w:val="20"/>
    </w:rPr>
  </w:style>
  <w:style w:type="paragraph" w:styleId="8">
    <w:name w:val="heading 6"/>
    <w:basedOn w:val="1"/>
    <w:next w:val="1"/>
    <w:link w:val="118"/>
    <w:autoRedefine/>
    <w:qFormat/>
    <w:uiPriority w:val="9"/>
    <w:pPr>
      <w:keepNext/>
      <w:keepLines/>
      <w:widowControl/>
      <w:spacing w:before="200"/>
      <w:jc w:val="left"/>
      <w:outlineLvl w:val="5"/>
    </w:pPr>
    <w:rPr>
      <w:rFonts w:ascii="Cambria" w:hAnsi="Cambria" w:eastAsia="宋体" w:cs="Times New Roman"/>
      <w:i/>
      <w:iCs/>
      <w:color w:val="16505E"/>
      <w:kern w:val="0"/>
      <w:sz w:val="20"/>
      <w:szCs w:val="20"/>
    </w:rPr>
  </w:style>
  <w:style w:type="paragraph" w:styleId="9">
    <w:name w:val="heading 7"/>
    <w:basedOn w:val="1"/>
    <w:next w:val="1"/>
    <w:link w:val="119"/>
    <w:autoRedefine/>
    <w:qFormat/>
    <w:uiPriority w:val="9"/>
    <w:pPr>
      <w:keepNext/>
      <w:keepLines/>
      <w:widowControl/>
      <w:spacing w:before="200"/>
      <w:jc w:val="left"/>
      <w:outlineLvl w:val="6"/>
    </w:pPr>
    <w:rPr>
      <w:rFonts w:ascii="Cambria" w:hAnsi="Cambria" w:eastAsia="宋体" w:cs="Times New Roman"/>
      <w:i/>
      <w:iCs/>
      <w:color w:val="404040"/>
      <w:kern w:val="0"/>
      <w:sz w:val="20"/>
      <w:szCs w:val="20"/>
    </w:rPr>
  </w:style>
  <w:style w:type="paragraph" w:styleId="10">
    <w:name w:val="heading 8"/>
    <w:basedOn w:val="1"/>
    <w:next w:val="1"/>
    <w:link w:val="120"/>
    <w:autoRedefine/>
    <w:qFormat/>
    <w:uiPriority w:val="9"/>
    <w:pPr>
      <w:keepNext/>
      <w:keepLines/>
      <w:widowControl/>
      <w:spacing w:before="200"/>
      <w:jc w:val="left"/>
      <w:outlineLvl w:val="7"/>
    </w:pPr>
    <w:rPr>
      <w:rFonts w:ascii="Cambria" w:hAnsi="Cambria" w:eastAsia="宋体" w:cs="Times New Roman"/>
      <w:color w:val="2DA2BF"/>
      <w:kern w:val="0"/>
      <w:sz w:val="20"/>
      <w:szCs w:val="20"/>
    </w:rPr>
  </w:style>
  <w:style w:type="paragraph" w:styleId="11">
    <w:name w:val="heading 9"/>
    <w:basedOn w:val="1"/>
    <w:next w:val="1"/>
    <w:link w:val="121"/>
    <w:autoRedefine/>
    <w:qFormat/>
    <w:uiPriority w:val="9"/>
    <w:pPr>
      <w:keepNext/>
      <w:keepLines/>
      <w:widowControl/>
      <w:spacing w:before="200"/>
      <w:jc w:val="left"/>
      <w:outlineLvl w:val="8"/>
    </w:pPr>
    <w:rPr>
      <w:rFonts w:ascii="Cambria" w:hAnsi="Cambria" w:eastAsia="宋体" w:cs="Times New Roman"/>
      <w:i/>
      <w:iCs/>
      <w:color w:val="404040"/>
      <w:kern w:val="0"/>
      <w:sz w:val="20"/>
      <w:szCs w:val="20"/>
    </w:rPr>
  </w:style>
  <w:style w:type="character" w:default="1" w:styleId="91">
    <w:name w:val="Default Paragraph Font"/>
    <w:autoRedefine/>
    <w:semiHidden/>
    <w:unhideWhenUsed/>
    <w:qFormat/>
    <w:uiPriority w:val="1"/>
  </w:style>
  <w:style w:type="table" w:default="1" w:styleId="86">
    <w:name w:val="Normal Table"/>
    <w:autoRedefine/>
    <w:semiHidden/>
    <w:unhideWhenUsed/>
    <w:qFormat/>
    <w:uiPriority w:val="99"/>
    <w:tblPr>
      <w:tblCellMar>
        <w:top w:w="0" w:type="dxa"/>
        <w:left w:w="108" w:type="dxa"/>
        <w:bottom w:w="0" w:type="dxa"/>
        <w:right w:w="108" w:type="dxa"/>
      </w:tblCellMar>
    </w:tblPr>
  </w:style>
  <w:style w:type="paragraph" w:styleId="2">
    <w:name w:val="macro"/>
    <w:link w:val="122"/>
    <w:autoRedefine/>
    <w:qFormat/>
    <w:uiPriority w:val="0"/>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eastAsia="宋体" w:cs="Times New Roman"/>
      <w:kern w:val="2"/>
      <w:sz w:val="24"/>
      <w:szCs w:val="24"/>
      <w:lang w:val="en-US" w:eastAsia="zh-CN" w:bidi="ar-SA"/>
    </w:rPr>
  </w:style>
  <w:style w:type="paragraph" w:styleId="12">
    <w:name w:val="List 3"/>
    <w:basedOn w:val="1"/>
    <w:autoRedefine/>
    <w:qFormat/>
    <w:uiPriority w:val="0"/>
    <w:pPr>
      <w:ind w:left="600" w:leftChars="400" w:hanging="200" w:hangingChars="200"/>
    </w:pPr>
    <w:rPr>
      <w:rFonts w:ascii="Times New Roman" w:hAnsi="Times New Roman" w:eastAsia="宋体" w:cs="Times New Roman"/>
      <w:szCs w:val="24"/>
    </w:rPr>
  </w:style>
  <w:style w:type="paragraph" w:styleId="13">
    <w:name w:val="toc 7"/>
    <w:basedOn w:val="1"/>
    <w:next w:val="1"/>
    <w:autoRedefine/>
    <w:qFormat/>
    <w:uiPriority w:val="39"/>
    <w:pPr>
      <w:widowControl/>
      <w:ind w:left="1320"/>
      <w:jc w:val="left"/>
    </w:pPr>
    <w:rPr>
      <w:rFonts w:ascii="Times New Roman" w:hAnsi="Times New Roman" w:eastAsia="宋体" w:cs="Times New Roman"/>
      <w:kern w:val="0"/>
      <w:sz w:val="18"/>
      <w:szCs w:val="18"/>
    </w:rPr>
  </w:style>
  <w:style w:type="paragraph" w:styleId="14">
    <w:name w:val="List Number 2"/>
    <w:basedOn w:val="1"/>
    <w:autoRedefine/>
    <w:qFormat/>
    <w:uiPriority w:val="0"/>
    <w:pPr>
      <w:tabs>
        <w:tab w:val="left" w:pos="780"/>
      </w:tabs>
      <w:ind w:left="780" w:leftChars="200" w:hanging="360" w:hangingChars="200"/>
    </w:pPr>
    <w:rPr>
      <w:rFonts w:ascii="宋体" w:hAnsi="宋体" w:eastAsia="宋体" w:cs="Times New Roman"/>
      <w:sz w:val="28"/>
      <w:szCs w:val="28"/>
    </w:rPr>
  </w:style>
  <w:style w:type="paragraph" w:styleId="15">
    <w:name w:val="Note Heading"/>
    <w:basedOn w:val="1"/>
    <w:next w:val="1"/>
    <w:link w:val="123"/>
    <w:autoRedefine/>
    <w:qFormat/>
    <w:uiPriority w:val="0"/>
    <w:pPr>
      <w:jc w:val="center"/>
    </w:pPr>
    <w:rPr>
      <w:rFonts w:ascii="宋体" w:hAnsi="Courier New" w:eastAsia="宋体" w:cs="Times New Roman"/>
      <w:kern w:val="0"/>
      <w:sz w:val="20"/>
      <w:szCs w:val="21"/>
    </w:rPr>
  </w:style>
  <w:style w:type="paragraph" w:styleId="16">
    <w:name w:val="List Bullet 4"/>
    <w:basedOn w:val="1"/>
    <w:autoRedefine/>
    <w:qFormat/>
    <w:uiPriority w:val="0"/>
    <w:pPr>
      <w:tabs>
        <w:tab w:val="left" w:pos="2180"/>
      </w:tabs>
      <w:ind w:left="2180" w:leftChars="600" w:hanging="360" w:hangingChars="200"/>
    </w:pPr>
    <w:rPr>
      <w:rFonts w:ascii="宋体" w:hAnsi="宋体" w:eastAsia="宋体" w:cs="Times New Roman"/>
      <w:sz w:val="28"/>
      <w:szCs w:val="28"/>
    </w:rPr>
  </w:style>
  <w:style w:type="paragraph" w:styleId="17">
    <w:name w:val="index 8"/>
    <w:basedOn w:val="1"/>
    <w:next w:val="1"/>
    <w:autoRedefine/>
    <w:qFormat/>
    <w:uiPriority w:val="0"/>
    <w:pPr>
      <w:widowControl/>
      <w:spacing w:line="360" w:lineRule="auto"/>
      <w:ind w:left="1680" w:firstLine="200" w:firstLineChars="200"/>
      <w:jc w:val="left"/>
    </w:pPr>
    <w:rPr>
      <w:rFonts w:ascii="Calibri" w:hAnsi="Calibri" w:eastAsia="宋体" w:cs="Times New Roman"/>
      <w:kern w:val="0"/>
      <w:sz w:val="20"/>
    </w:rPr>
  </w:style>
  <w:style w:type="paragraph" w:styleId="18">
    <w:name w:val="E-mail Signature"/>
    <w:basedOn w:val="1"/>
    <w:link w:val="124"/>
    <w:autoRedefine/>
    <w:qFormat/>
    <w:uiPriority w:val="0"/>
    <w:rPr>
      <w:rFonts w:ascii="宋体" w:hAnsi="宋体" w:eastAsia="宋体" w:cs="Times New Roman"/>
      <w:kern w:val="0"/>
      <w:sz w:val="28"/>
      <w:szCs w:val="28"/>
    </w:rPr>
  </w:style>
  <w:style w:type="paragraph" w:styleId="19">
    <w:name w:val="List Number"/>
    <w:basedOn w:val="1"/>
    <w:autoRedefine/>
    <w:qFormat/>
    <w:uiPriority w:val="0"/>
    <w:pPr>
      <w:tabs>
        <w:tab w:val="left" w:pos="360"/>
      </w:tabs>
      <w:ind w:left="360" w:hanging="360" w:hangingChars="200"/>
    </w:pPr>
    <w:rPr>
      <w:rFonts w:ascii="宋体" w:hAnsi="宋体" w:eastAsia="宋体" w:cs="Times New Roman"/>
      <w:sz w:val="28"/>
      <w:szCs w:val="28"/>
    </w:rPr>
  </w:style>
  <w:style w:type="paragraph" w:styleId="20">
    <w:name w:val="Normal Indent"/>
    <w:basedOn w:val="1"/>
    <w:link w:val="148"/>
    <w:autoRedefine/>
    <w:qFormat/>
    <w:uiPriority w:val="0"/>
    <w:pPr>
      <w:widowControl/>
      <w:ind w:firstLine="200" w:firstLineChars="200"/>
      <w:jc w:val="left"/>
    </w:pPr>
    <w:rPr>
      <w:rFonts w:ascii="Calibri" w:hAnsi="Calibri" w:eastAsia="宋体" w:cs="Times New Roman"/>
      <w:kern w:val="0"/>
      <w:sz w:val="24"/>
      <w:szCs w:val="20"/>
    </w:rPr>
  </w:style>
  <w:style w:type="paragraph" w:styleId="21">
    <w:name w:val="caption"/>
    <w:basedOn w:val="1"/>
    <w:next w:val="1"/>
    <w:autoRedefine/>
    <w:qFormat/>
    <w:uiPriority w:val="0"/>
    <w:pPr>
      <w:widowControl/>
      <w:jc w:val="left"/>
    </w:pPr>
    <w:rPr>
      <w:rFonts w:ascii="Calibri" w:hAnsi="Calibri" w:eastAsia="宋体" w:cs="Times New Roman"/>
      <w:b/>
      <w:bCs/>
      <w:color w:val="2DA2BF"/>
      <w:kern w:val="0"/>
      <w:sz w:val="18"/>
      <w:szCs w:val="18"/>
    </w:rPr>
  </w:style>
  <w:style w:type="paragraph" w:styleId="22">
    <w:name w:val="index 5"/>
    <w:basedOn w:val="1"/>
    <w:next w:val="1"/>
    <w:autoRedefine/>
    <w:qFormat/>
    <w:uiPriority w:val="0"/>
    <w:pPr>
      <w:widowControl/>
      <w:spacing w:line="360" w:lineRule="auto"/>
      <w:ind w:left="1050" w:firstLine="200" w:firstLineChars="200"/>
      <w:jc w:val="left"/>
    </w:pPr>
    <w:rPr>
      <w:rFonts w:ascii="Calibri" w:hAnsi="Calibri" w:eastAsia="宋体" w:cs="Times New Roman"/>
      <w:kern w:val="0"/>
      <w:sz w:val="20"/>
    </w:rPr>
  </w:style>
  <w:style w:type="paragraph" w:styleId="23">
    <w:name w:val="List Bullet"/>
    <w:basedOn w:val="1"/>
    <w:autoRedefine/>
    <w:qFormat/>
    <w:uiPriority w:val="0"/>
    <w:pPr>
      <w:tabs>
        <w:tab w:val="left" w:pos="360"/>
      </w:tabs>
      <w:ind w:left="420" w:hanging="420" w:hangingChars="200"/>
    </w:pPr>
    <w:rPr>
      <w:rFonts w:ascii="Times New Roman" w:hAnsi="Times New Roman" w:eastAsia="宋体" w:cs="Times New Roman"/>
      <w:sz w:val="28"/>
      <w:szCs w:val="24"/>
    </w:rPr>
  </w:style>
  <w:style w:type="paragraph" w:styleId="24">
    <w:name w:val="envelope address"/>
    <w:basedOn w:val="1"/>
    <w:autoRedefine/>
    <w:qFormat/>
    <w:uiPriority w:val="0"/>
    <w:pPr>
      <w:framePr w:w="7920" w:h="1980" w:hRule="exact" w:hSpace="180" w:wrap="around" w:vAnchor="margin" w:hAnchor="page" w:xAlign="center" w:yAlign="bottom"/>
      <w:snapToGrid w:val="0"/>
      <w:ind w:left="100" w:leftChars="1400"/>
    </w:pPr>
    <w:rPr>
      <w:rFonts w:ascii="Arial" w:hAnsi="Arial" w:eastAsia="宋体" w:cs="Arial"/>
      <w:sz w:val="24"/>
      <w:szCs w:val="24"/>
    </w:rPr>
  </w:style>
  <w:style w:type="paragraph" w:styleId="25">
    <w:name w:val="Document Map"/>
    <w:basedOn w:val="1"/>
    <w:link w:val="110"/>
    <w:autoRedefine/>
    <w:unhideWhenUsed/>
    <w:qFormat/>
    <w:uiPriority w:val="99"/>
    <w:rPr>
      <w:rFonts w:ascii="宋体" w:eastAsia="宋体"/>
      <w:sz w:val="18"/>
      <w:szCs w:val="18"/>
    </w:rPr>
  </w:style>
  <w:style w:type="paragraph" w:styleId="26">
    <w:name w:val="annotation text"/>
    <w:basedOn w:val="1"/>
    <w:link w:val="424"/>
    <w:autoRedefine/>
    <w:unhideWhenUsed/>
    <w:qFormat/>
    <w:uiPriority w:val="99"/>
    <w:pPr>
      <w:widowControl/>
      <w:jc w:val="left"/>
    </w:pPr>
    <w:rPr>
      <w:rFonts w:ascii="Calibri" w:hAnsi="Calibri" w:eastAsia="宋体" w:cs="Times New Roman"/>
      <w:kern w:val="0"/>
      <w:sz w:val="22"/>
      <w:szCs w:val="20"/>
    </w:rPr>
  </w:style>
  <w:style w:type="paragraph" w:styleId="27">
    <w:name w:val="index 6"/>
    <w:basedOn w:val="1"/>
    <w:next w:val="1"/>
    <w:autoRedefine/>
    <w:qFormat/>
    <w:uiPriority w:val="0"/>
    <w:pPr>
      <w:widowControl/>
      <w:spacing w:line="360" w:lineRule="auto"/>
      <w:ind w:left="1260" w:firstLine="200" w:firstLineChars="200"/>
      <w:jc w:val="left"/>
    </w:pPr>
    <w:rPr>
      <w:rFonts w:ascii="Calibri" w:hAnsi="Calibri" w:eastAsia="宋体" w:cs="Times New Roman"/>
      <w:kern w:val="0"/>
      <w:sz w:val="20"/>
    </w:rPr>
  </w:style>
  <w:style w:type="paragraph" w:styleId="28">
    <w:name w:val="Salutation"/>
    <w:basedOn w:val="1"/>
    <w:next w:val="1"/>
    <w:link w:val="126"/>
    <w:autoRedefine/>
    <w:qFormat/>
    <w:uiPriority w:val="0"/>
    <w:rPr>
      <w:rFonts w:ascii="宋体" w:hAnsi="宋体" w:eastAsia="宋体" w:cs="Times New Roman"/>
      <w:kern w:val="0"/>
      <w:sz w:val="28"/>
      <w:szCs w:val="28"/>
    </w:rPr>
  </w:style>
  <w:style w:type="paragraph" w:styleId="29">
    <w:name w:val="Body Text 3"/>
    <w:basedOn w:val="1"/>
    <w:link w:val="429"/>
    <w:autoRedefine/>
    <w:qFormat/>
    <w:uiPriority w:val="0"/>
    <w:pPr>
      <w:widowControl/>
      <w:jc w:val="left"/>
    </w:pPr>
    <w:rPr>
      <w:rFonts w:ascii="Calibri" w:hAnsi="Calibri" w:eastAsia="仿宋_GB2312" w:cs="Times New Roman"/>
      <w:color w:val="FF0000"/>
      <w:kern w:val="0"/>
      <w:sz w:val="28"/>
      <w:szCs w:val="20"/>
    </w:rPr>
  </w:style>
  <w:style w:type="paragraph" w:styleId="30">
    <w:name w:val="Closing"/>
    <w:basedOn w:val="1"/>
    <w:link w:val="128"/>
    <w:autoRedefine/>
    <w:qFormat/>
    <w:uiPriority w:val="0"/>
    <w:pPr>
      <w:ind w:left="100" w:leftChars="2100"/>
    </w:pPr>
    <w:rPr>
      <w:rFonts w:ascii="宋体" w:hAnsi="宋体" w:eastAsia="宋体" w:cs="Times New Roman"/>
      <w:kern w:val="0"/>
      <w:sz w:val="28"/>
      <w:szCs w:val="28"/>
    </w:rPr>
  </w:style>
  <w:style w:type="paragraph" w:styleId="31">
    <w:name w:val="List Bullet 3"/>
    <w:basedOn w:val="1"/>
    <w:autoRedefine/>
    <w:qFormat/>
    <w:uiPriority w:val="0"/>
    <w:pPr>
      <w:tabs>
        <w:tab w:val="left" w:pos="1200"/>
        <w:tab w:val="left" w:pos="1325"/>
      </w:tabs>
      <w:ind w:left="1200" w:leftChars="400" w:hanging="360"/>
    </w:pPr>
    <w:rPr>
      <w:rFonts w:ascii="宋体" w:hAnsi="宋体" w:eastAsia="宋体" w:cs="Times New Roman"/>
      <w:sz w:val="28"/>
      <w:szCs w:val="28"/>
    </w:rPr>
  </w:style>
  <w:style w:type="paragraph" w:styleId="32">
    <w:name w:val="Body Text"/>
    <w:basedOn w:val="1"/>
    <w:link w:val="129"/>
    <w:autoRedefine/>
    <w:qFormat/>
    <w:uiPriority w:val="0"/>
    <w:pPr>
      <w:spacing w:after="120"/>
    </w:pPr>
    <w:rPr>
      <w:rFonts w:ascii="Times New Roman" w:hAnsi="Times New Roman" w:eastAsia="宋体" w:cs="Times New Roman"/>
      <w:kern w:val="0"/>
      <w:sz w:val="20"/>
      <w:szCs w:val="20"/>
    </w:rPr>
  </w:style>
  <w:style w:type="paragraph" w:styleId="33">
    <w:name w:val="Body Text Indent"/>
    <w:basedOn w:val="1"/>
    <w:link w:val="147"/>
    <w:autoRedefine/>
    <w:qFormat/>
    <w:uiPriority w:val="0"/>
    <w:pPr>
      <w:widowControl/>
      <w:spacing w:after="120"/>
      <w:ind w:left="200" w:leftChars="200"/>
      <w:jc w:val="left"/>
    </w:pPr>
    <w:rPr>
      <w:rFonts w:ascii="Calibri" w:hAnsi="Calibri" w:eastAsia="宋体" w:cs="Times New Roman"/>
      <w:kern w:val="0"/>
      <w:sz w:val="20"/>
      <w:szCs w:val="20"/>
    </w:rPr>
  </w:style>
  <w:style w:type="paragraph" w:styleId="34">
    <w:name w:val="List Number 3"/>
    <w:basedOn w:val="1"/>
    <w:autoRedefine/>
    <w:qFormat/>
    <w:uiPriority w:val="0"/>
    <w:pPr>
      <w:tabs>
        <w:tab w:val="left" w:pos="1200"/>
        <w:tab w:val="left" w:pos="1280"/>
      </w:tabs>
      <w:ind w:left="1200" w:leftChars="400" w:hanging="720"/>
    </w:pPr>
    <w:rPr>
      <w:rFonts w:ascii="宋体" w:hAnsi="宋体" w:eastAsia="宋体" w:cs="Times New Roman"/>
      <w:sz w:val="28"/>
      <w:szCs w:val="28"/>
    </w:rPr>
  </w:style>
  <w:style w:type="paragraph" w:styleId="35">
    <w:name w:val="List 2"/>
    <w:basedOn w:val="1"/>
    <w:link w:val="385"/>
    <w:autoRedefine/>
    <w:qFormat/>
    <w:uiPriority w:val="0"/>
    <w:pPr>
      <w:ind w:left="400" w:leftChars="200" w:hanging="200" w:hangingChars="200"/>
    </w:pPr>
    <w:rPr>
      <w:rFonts w:ascii="Calibri" w:hAnsi="Calibri" w:eastAsia="宋体" w:cs="Times New Roman"/>
      <w:kern w:val="0"/>
      <w:sz w:val="20"/>
      <w:szCs w:val="24"/>
    </w:rPr>
  </w:style>
  <w:style w:type="paragraph" w:styleId="36">
    <w:name w:val="List Continue"/>
    <w:basedOn w:val="1"/>
    <w:autoRedefine/>
    <w:qFormat/>
    <w:uiPriority w:val="0"/>
    <w:pPr>
      <w:spacing w:after="120"/>
      <w:ind w:left="420" w:leftChars="200"/>
    </w:pPr>
    <w:rPr>
      <w:rFonts w:ascii="Times New Roman" w:hAnsi="Times New Roman" w:eastAsia="宋体" w:cs="Times New Roman"/>
      <w:szCs w:val="24"/>
    </w:rPr>
  </w:style>
  <w:style w:type="paragraph" w:styleId="37">
    <w:name w:val="Block Text"/>
    <w:basedOn w:val="1"/>
    <w:autoRedefine/>
    <w:qFormat/>
    <w:uiPriority w:val="0"/>
    <w:pPr>
      <w:widowControl/>
      <w:spacing w:line="360" w:lineRule="auto"/>
      <w:ind w:left="-323" w:leftChars="-323" w:right="-292" w:rightChars="-292" w:firstLine="210" w:firstLineChars="210"/>
      <w:jc w:val="left"/>
      <w:textAlignment w:val="center"/>
    </w:pPr>
    <w:rPr>
      <w:rFonts w:ascii="Calibri" w:hAnsi="Calibri" w:eastAsia="华文中宋" w:cs="Times New Roman"/>
      <w:kern w:val="0"/>
      <w:sz w:val="32"/>
    </w:rPr>
  </w:style>
  <w:style w:type="paragraph" w:styleId="38">
    <w:name w:val="List Bullet 2"/>
    <w:basedOn w:val="1"/>
    <w:autoRedefine/>
    <w:qFormat/>
    <w:uiPriority w:val="0"/>
    <w:pPr>
      <w:tabs>
        <w:tab w:val="left" w:pos="780"/>
      </w:tabs>
      <w:ind w:left="780" w:leftChars="200" w:hanging="360" w:hangingChars="200"/>
    </w:pPr>
    <w:rPr>
      <w:rFonts w:ascii="Times New Roman" w:hAnsi="Times New Roman" w:eastAsia="宋体" w:cs="Times New Roman"/>
      <w:szCs w:val="24"/>
    </w:rPr>
  </w:style>
  <w:style w:type="paragraph" w:styleId="39">
    <w:name w:val="HTML Address"/>
    <w:basedOn w:val="1"/>
    <w:link w:val="131"/>
    <w:autoRedefine/>
    <w:qFormat/>
    <w:uiPriority w:val="0"/>
    <w:rPr>
      <w:rFonts w:ascii="宋体" w:hAnsi="宋体" w:eastAsia="宋体" w:cs="Times New Roman"/>
      <w:i/>
      <w:iCs/>
      <w:kern w:val="0"/>
      <w:sz w:val="28"/>
      <w:szCs w:val="28"/>
    </w:rPr>
  </w:style>
  <w:style w:type="paragraph" w:styleId="40">
    <w:name w:val="index 4"/>
    <w:basedOn w:val="1"/>
    <w:next w:val="1"/>
    <w:autoRedefine/>
    <w:qFormat/>
    <w:uiPriority w:val="0"/>
    <w:pPr>
      <w:widowControl/>
      <w:spacing w:line="360" w:lineRule="auto"/>
      <w:ind w:left="840" w:firstLine="200" w:firstLineChars="200"/>
      <w:jc w:val="left"/>
    </w:pPr>
    <w:rPr>
      <w:rFonts w:ascii="Calibri" w:hAnsi="Calibri" w:eastAsia="宋体" w:cs="Times New Roman"/>
      <w:kern w:val="0"/>
      <w:sz w:val="20"/>
    </w:rPr>
  </w:style>
  <w:style w:type="paragraph" w:styleId="41">
    <w:name w:val="toc 5"/>
    <w:basedOn w:val="1"/>
    <w:next w:val="1"/>
    <w:autoRedefine/>
    <w:qFormat/>
    <w:uiPriority w:val="39"/>
    <w:pPr>
      <w:widowControl/>
      <w:ind w:left="880"/>
      <w:jc w:val="left"/>
    </w:pPr>
    <w:rPr>
      <w:rFonts w:ascii="Times New Roman" w:hAnsi="Times New Roman" w:eastAsia="宋体" w:cs="Times New Roman"/>
      <w:kern w:val="0"/>
      <w:sz w:val="18"/>
      <w:szCs w:val="18"/>
    </w:rPr>
  </w:style>
  <w:style w:type="paragraph" w:styleId="42">
    <w:name w:val="toc 3"/>
    <w:basedOn w:val="1"/>
    <w:next w:val="1"/>
    <w:autoRedefine/>
    <w:qFormat/>
    <w:uiPriority w:val="39"/>
    <w:pPr>
      <w:widowControl/>
      <w:ind w:left="440"/>
      <w:jc w:val="left"/>
    </w:pPr>
    <w:rPr>
      <w:rFonts w:ascii="Times New Roman" w:hAnsi="Times New Roman" w:eastAsia="宋体" w:cs="Times New Roman"/>
      <w:i/>
      <w:iCs/>
      <w:kern w:val="0"/>
      <w:sz w:val="20"/>
      <w:szCs w:val="20"/>
    </w:rPr>
  </w:style>
  <w:style w:type="paragraph" w:styleId="43">
    <w:name w:val="Plain Text"/>
    <w:basedOn w:val="1"/>
    <w:link w:val="108"/>
    <w:autoRedefine/>
    <w:qFormat/>
    <w:uiPriority w:val="0"/>
    <w:pPr>
      <w:widowControl/>
      <w:adjustRightInd w:val="0"/>
      <w:snapToGrid w:val="0"/>
      <w:spacing w:line="360" w:lineRule="auto"/>
      <w:ind w:firstLine="200" w:firstLineChars="200"/>
      <w:jc w:val="left"/>
    </w:pPr>
    <w:rPr>
      <w:rFonts w:ascii="宋体" w:hAnsi="Courier New" w:eastAsia="宋体" w:cs="Times New Roman"/>
      <w:szCs w:val="20"/>
    </w:rPr>
  </w:style>
  <w:style w:type="paragraph" w:styleId="44">
    <w:name w:val="List Bullet 5"/>
    <w:basedOn w:val="1"/>
    <w:autoRedefine/>
    <w:qFormat/>
    <w:uiPriority w:val="0"/>
    <w:pPr>
      <w:tabs>
        <w:tab w:val="left" w:pos="2040"/>
      </w:tabs>
      <w:ind w:left="2040" w:leftChars="800" w:hanging="360" w:hangingChars="200"/>
    </w:pPr>
    <w:rPr>
      <w:rFonts w:ascii="宋体" w:hAnsi="宋体" w:eastAsia="宋体" w:cs="Times New Roman"/>
      <w:sz w:val="28"/>
      <w:szCs w:val="28"/>
    </w:rPr>
  </w:style>
  <w:style w:type="paragraph" w:styleId="45">
    <w:name w:val="List Number 4"/>
    <w:basedOn w:val="1"/>
    <w:autoRedefine/>
    <w:qFormat/>
    <w:uiPriority w:val="0"/>
    <w:pPr>
      <w:tabs>
        <w:tab w:val="left" w:pos="1620"/>
      </w:tabs>
      <w:ind w:left="1620" w:leftChars="600" w:hanging="360" w:hangingChars="200"/>
    </w:pPr>
    <w:rPr>
      <w:rFonts w:ascii="宋体" w:hAnsi="宋体" w:eastAsia="宋体" w:cs="Times New Roman"/>
      <w:sz w:val="28"/>
      <w:szCs w:val="28"/>
    </w:rPr>
  </w:style>
  <w:style w:type="paragraph" w:styleId="46">
    <w:name w:val="toc 8"/>
    <w:basedOn w:val="1"/>
    <w:next w:val="1"/>
    <w:autoRedefine/>
    <w:qFormat/>
    <w:uiPriority w:val="39"/>
    <w:pPr>
      <w:widowControl/>
      <w:ind w:left="1540"/>
      <w:jc w:val="left"/>
    </w:pPr>
    <w:rPr>
      <w:rFonts w:ascii="Times New Roman" w:hAnsi="Times New Roman" w:eastAsia="宋体" w:cs="Times New Roman"/>
      <w:kern w:val="0"/>
      <w:sz w:val="18"/>
      <w:szCs w:val="18"/>
    </w:rPr>
  </w:style>
  <w:style w:type="paragraph" w:styleId="47">
    <w:name w:val="index 3"/>
    <w:basedOn w:val="1"/>
    <w:next w:val="1"/>
    <w:autoRedefine/>
    <w:qFormat/>
    <w:uiPriority w:val="0"/>
    <w:pPr>
      <w:widowControl/>
      <w:spacing w:line="360" w:lineRule="auto"/>
      <w:ind w:left="630" w:firstLine="200" w:firstLineChars="200"/>
      <w:jc w:val="left"/>
    </w:pPr>
    <w:rPr>
      <w:rFonts w:ascii="Calibri" w:hAnsi="Calibri" w:eastAsia="宋体" w:cs="Times New Roman"/>
      <w:kern w:val="0"/>
      <w:sz w:val="20"/>
    </w:rPr>
  </w:style>
  <w:style w:type="paragraph" w:styleId="48">
    <w:name w:val="Date"/>
    <w:basedOn w:val="1"/>
    <w:next w:val="1"/>
    <w:link w:val="102"/>
    <w:autoRedefine/>
    <w:unhideWhenUsed/>
    <w:qFormat/>
    <w:uiPriority w:val="0"/>
    <w:pPr>
      <w:ind w:left="100" w:leftChars="2500"/>
    </w:pPr>
  </w:style>
  <w:style w:type="paragraph" w:styleId="49">
    <w:name w:val="Body Text Indent 2"/>
    <w:basedOn w:val="1"/>
    <w:link w:val="437"/>
    <w:autoRedefine/>
    <w:qFormat/>
    <w:uiPriority w:val="0"/>
    <w:pPr>
      <w:widowControl/>
      <w:spacing w:after="120" w:line="480" w:lineRule="auto"/>
      <w:ind w:left="200" w:leftChars="200"/>
      <w:jc w:val="left"/>
    </w:pPr>
    <w:rPr>
      <w:rFonts w:ascii="Calibri" w:hAnsi="Calibri" w:eastAsia="宋体" w:cs="Times New Roman"/>
      <w:kern w:val="0"/>
      <w:sz w:val="28"/>
      <w:szCs w:val="20"/>
    </w:rPr>
  </w:style>
  <w:style w:type="paragraph" w:styleId="50">
    <w:name w:val="endnote text"/>
    <w:basedOn w:val="1"/>
    <w:link w:val="133"/>
    <w:autoRedefine/>
    <w:qFormat/>
    <w:uiPriority w:val="0"/>
    <w:pPr>
      <w:snapToGrid w:val="0"/>
      <w:jc w:val="left"/>
    </w:pPr>
    <w:rPr>
      <w:rFonts w:ascii="宋体" w:hAnsi="宋体" w:eastAsia="宋体" w:cs="Times New Roman"/>
      <w:kern w:val="0"/>
      <w:sz w:val="28"/>
      <w:szCs w:val="28"/>
    </w:rPr>
  </w:style>
  <w:style w:type="paragraph" w:styleId="51">
    <w:name w:val="List Continue 5"/>
    <w:basedOn w:val="1"/>
    <w:autoRedefine/>
    <w:qFormat/>
    <w:uiPriority w:val="0"/>
    <w:pPr>
      <w:spacing w:after="120"/>
      <w:ind w:left="2100" w:leftChars="1000"/>
    </w:pPr>
    <w:rPr>
      <w:rFonts w:ascii="宋体" w:hAnsi="宋体" w:eastAsia="宋体" w:cs="Times New Roman"/>
      <w:sz w:val="28"/>
      <w:szCs w:val="28"/>
    </w:rPr>
  </w:style>
  <w:style w:type="paragraph" w:styleId="52">
    <w:name w:val="Balloon Text"/>
    <w:basedOn w:val="1"/>
    <w:link w:val="104"/>
    <w:autoRedefine/>
    <w:unhideWhenUsed/>
    <w:qFormat/>
    <w:uiPriority w:val="0"/>
    <w:rPr>
      <w:sz w:val="18"/>
      <w:szCs w:val="18"/>
    </w:rPr>
  </w:style>
  <w:style w:type="paragraph" w:styleId="53">
    <w:name w:val="footer"/>
    <w:basedOn w:val="1"/>
    <w:link w:val="101"/>
    <w:autoRedefine/>
    <w:unhideWhenUsed/>
    <w:qFormat/>
    <w:uiPriority w:val="99"/>
    <w:pPr>
      <w:tabs>
        <w:tab w:val="center" w:pos="4153"/>
        <w:tab w:val="right" w:pos="8306"/>
      </w:tabs>
      <w:snapToGrid w:val="0"/>
      <w:jc w:val="left"/>
    </w:pPr>
    <w:rPr>
      <w:sz w:val="18"/>
      <w:szCs w:val="18"/>
    </w:rPr>
  </w:style>
  <w:style w:type="paragraph" w:styleId="54">
    <w:name w:val="envelope return"/>
    <w:basedOn w:val="1"/>
    <w:autoRedefine/>
    <w:qFormat/>
    <w:uiPriority w:val="0"/>
    <w:pPr>
      <w:snapToGrid w:val="0"/>
    </w:pPr>
    <w:rPr>
      <w:rFonts w:ascii="Arial" w:hAnsi="Arial" w:eastAsia="宋体" w:cs="Arial"/>
      <w:sz w:val="28"/>
      <w:szCs w:val="28"/>
    </w:rPr>
  </w:style>
  <w:style w:type="paragraph" w:styleId="55">
    <w:name w:val="header"/>
    <w:basedOn w:val="1"/>
    <w:link w:val="100"/>
    <w:autoRedefine/>
    <w:unhideWhenUsed/>
    <w:qFormat/>
    <w:uiPriority w:val="0"/>
    <w:pPr>
      <w:pBdr>
        <w:bottom w:val="single" w:color="auto" w:sz="6" w:space="1"/>
      </w:pBdr>
      <w:tabs>
        <w:tab w:val="center" w:pos="4153"/>
        <w:tab w:val="right" w:pos="8306"/>
      </w:tabs>
      <w:snapToGrid w:val="0"/>
      <w:jc w:val="center"/>
    </w:pPr>
    <w:rPr>
      <w:sz w:val="18"/>
      <w:szCs w:val="18"/>
    </w:rPr>
  </w:style>
  <w:style w:type="paragraph" w:styleId="56">
    <w:name w:val="Signature"/>
    <w:basedOn w:val="1"/>
    <w:link w:val="134"/>
    <w:autoRedefine/>
    <w:qFormat/>
    <w:uiPriority w:val="0"/>
    <w:pPr>
      <w:ind w:left="100" w:leftChars="2100"/>
    </w:pPr>
    <w:rPr>
      <w:rFonts w:ascii="宋体" w:hAnsi="宋体" w:eastAsia="宋体" w:cs="Times New Roman"/>
      <w:kern w:val="0"/>
      <w:sz w:val="28"/>
      <w:szCs w:val="28"/>
    </w:rPr>
  </w:style>
  <w:style w:type="paragraph" w:styleId="57">
    <w:name w:val="toc 1"/>
    <w:basedOn w:val="1"/>
    <w:next w:val="1"/>
    <w:autoRedefine/>
    <w:unhideWhenUsed/>
    <w:qFormat/>
    <w:uiPriority w:val="39"/>
    <w:pPr>
      <w:tabs>
        <w:tab w:val="right" w:leader="dot" w:pos="8296"/>
      </w:tabs>
      <w:spacing w:line="420" w:lineRule="exact"/>
    </w:pPr>
  </w:style>
  <w:style w:type="paragraph" w:styleId="58">
    <w:name w:val="List Continue 4"/>
    <w:basedOn w:val="1"/>
    <w:autoRedefine/>
    <w:qFormat/>
    <w:uiPriority w:val="0"/>
    <w:pPr>
      <w:spacing w:after="120"/>
      <w:ind w:left="1680" w:leftChars="800"/>
    </w:pPr>
    <w:rPr>
      <w:rFonts w:ascii="宋体" w:hAnsi="宋体" w:eastAsia="宋体" w:cs="Times New Roman"/>
      <w:sz w:val="28"/>
      <w:szCs w:val="28"/>
    </w:rPr>
  </w:style>
  <w:style w:type="paragraph" w:styleId="59">
    <w:name w:val="toc 4"/>
    <w:basedOn w:val="1"/>
    <w:next w:val="1"/>
    <w:autoRedefine/>
    <w:qFormat/>
    <w:uiPriority w:val="39"/>
    <w:pPr>
      <w:widowControl/>
      <w:spacing w:line="360" w:lineRule="auto"/>
      <w:jc w:val="left"/>
    </w:pPr>
    <w:rPr>
      <w:rFonts w:ascii="Times New Roman" w:hAnsi="Times New Roman" w:eastAsia="宋体" w:cs="Times New Roman"/>
      <w:kern w:val="0"/>
      <w:sz w:val="18"/>
      <w:szCs w:val="18"/>
    </w:rPr>
  </w:style>
  <w:style w:type="paragraph" w:styleId="60">
    <w:name w:val="index heading"/>
    <w:basedOn w:val="1"/>
    <w:next w:val="61"/>
    <w:autoRedefine/>
    <w:qFormat/>
    <w:uiPriority w:val="0"/>
    <w:pPr>
      <w:widowControl/>
      <w:spacing w:before="120" w:after="120" w:line="360" w:lineRule="auto"/>
      <w:ind w:firstLine="200" w:firstLineChars="200"/>
      <w:jc w:val="left"/>
    </w:pPr>
    <w:rPr>
      <w:rFonts w:ascii="Calibri" w:hAnsi="Calibri" w:eastAsia="宋体" w:cs="Times New Roman"/>
      <w:b/>
      <w:i/>
      <w:kern w:val="0"/>
      <w:sz w:val="20"/>
    </w:rPr>
  </w:style>
  <w:style w:type="paragraph" w:styleId="61">
    <w:name w:val="index 1"/>
    <w:basedOn w:val="1"/>
    <w:next w:val="1"/>
    <w:autoRedefine/>
    <w:unhideWhenUsed/>
    <w:qFormat/>
    <w:uiPriority w:val="0"/>
  </w:style>
  <w:style w:type="paragraph" w:styleId="62">
    <w:name w:val="Subtitle"/>
    <w:basedOn w:val="1"/>
    <w:next w:val="1"/>
    <w:link w:val="205"/>
    <w:autoRedefine/>
    <w:qFormat/>
    <w:uiPriority w:val="11"/>
    <w:pPr>
      <w:widowControl/>
      <w:jc w:val="left"/>
    </w:pPr>
    <w:rPr>
      <w:rFonts w:ascii="Cambria" w:hAnsi="Cambria" w:eastAsia="宋体" w:cs="Times New Roman"/>
      <w:i/>
      <w:iCs/>
      <w:color w:val="2DA2BF"/>
      <w:spacing w:val="15"/>
      <w:kern w:val="0"/>
      <w:sz w:val="24"/>
      <w:szCs w:val="24"/>
    </w:rPr>
  </w:style>
  <w:style w:type="paragraph" w:styleId="63">
    <w:name w:val="List Number 5"/>
    <w:basedOn w:val="1"/>
    <w:autoRedefine/>
    <w:qFormat/>
    <w:uiPriority w:val="0"/>
    <w:pPr>
      <w:tabs>
        <w:tab w:val="left" w:pos="2040"/>
      </w:tabs>
      <w:ind w:left="2040" w:leftChars="800" w:hanging="360" w:hangingChars="200"/>
    </w:pPr>
    <w:rPr>
      <w:rFonts w:ascii="宋体" w:hAnsi="宋体" w:eastAsia="宋体" w:cs="Times New Roman"/>
      <w:sz w:val="28"/>
      <w:szCs w:val="28"/>
    </w:rPr>
  </w:style>
  <w:style w:type="paragraph" w:styleId="64">
    <w:name w:val="List"/>
    <w:basedOn w:val="1"/>
    <w:autoRedefine/>
    <w:qFormat/>
    <w:uiPriority w:val="0"/>
    <w:pPr>
      <w:spacing w:afterLines="20" w:line="360" w:lineRule="auto"/>
      <w:ind w:firstLine="200" w:firstLineChars="200"/>
      <w:jc w:val="center"/>
    </w:pPr>
    <w:rPr>
      <w:rFonts w:ascii="Times New Roman" w:hAnsi="Times New Roman" w:eastAsia="黑体" w:cs="Times New Roman"/>
      <w:color w:val="00B050"/>
      <w:sz w:val="24"/>
      <w:szCs w:val="24"/>
    </w:rPr>
  </w:style>
  <w:style w:type="paragraph" w:styleId="65">
    <w:name w:val="footnote text"/>
    <w:basedOn w:val="1"/>
    <w:link w:val="136"/>
    <w:autoRedefine/>
    <w:qFormat/>
    <w:uiPriority w:val="0"/>
    <w:pPr>
      <w:snapToGrid w:val="0"/>
      <w:jc w:val="left"/>
    </w:pPr>
    <w:rPr>
      <w:rFonts w:ascii="Calibri" w:hAnsi="Calibri" w:eastAsia="宋体" w:cs="Times New Roman"/>
      <w:kern w:val="0"/>
      <w:sz w:val="18"/>
      <w:szCs w:val="18"/>
    </w:rPr>
  </w:style>
  <w:style w:type="paragraph" w:styleId="66">
    <w:name w:val="toc 6"/>
    <w:basedOn w:val="1"/>
    <w:next w:val="1"/>
    <w:autoRedefine/>
    <w:qFormat/>
    <w:uiPriority w:val="39"/>
    <w:pPr>
      <w:widowControl/>
      <w:ind w:left="1100"/>
      <w:jc w:val="left"/>
    </w:pPr>
    <w:rPr>
      <w:rFonts w:ascii="Times New Roman" w:hAnsi="Times New Roman" w:eastAsia="宋体" w:cs="Times New Roman"/>
      <w:kern w:val="0"/>
      <w:sz w:val="18"/>
      <w:szCs w:val="18"/>
    </w:rPr>
  </w:style>
  <w:style w:type="paragraph" w:styleId="67">
    <w:name w:val="List 5"/>
    <w:basedOn w:val="1"/>
    <w:autoRedefine/>
    <w:qFormat/>
    <w:uiPriority w:val="0"/>
    <w:pPr>
      <w:ind w:left="100" w:leftChars="800" w:hanging="200" w:hangingChars="200"/>
    </w:pPr>
    <w:rPr>
      <w:rFonts w:ascii="宋体" w:hAnsi="宋体" w:eastAsia="宋体" w:cs="Times New Roman"/>
      <w:sz w:val="28"/>
      <w:szCs w:val="28"/>
    </w:rPr>
  </w:style>
  <w:style w:type="paragraph" w:styleId="68">
    <w:name w:val="Body Text Indent 3"/>
    <w:basedOn w:val="1"/>
    <w:link w:val="439"/>
    <w:autoRedefine/>
    <w:qFormat/>
    <w:uiPriority w:val="0"/>
    <w:pPr>
      <w:widowControl/>
      <w:adjustRightInd w:val="0"/>
      <w:snapToGrid w:val="0"/>
      <w:spacing w:line="360" w:lineRule="auto"/>
      <w:ind w:firstLine="192" w:firstLineChars="192"/>
      <w:jc w:val="left"/>
    </w:pPr>
    <w:rPr>
      <w:rFonts w:ascii="仿宋_GB2312" w:hAnsi="Calibri" w:eastAsia="仿宋_GB2312" w:cs="Times New Roman"/>
      <w:spacing w:val="-6"/>
      <w:kern w:val="0"/>
      <w:sz w:val="28"/>
      <w:szCs w:val="20"/>
    </w:rPr>
  </w:style>
  <w:style w:type="paragraph" w:styleId="69">
    <w:name w:val="index 7"/>
    <w:basedOn w:val="1"/>
    <w:next w:val="1"/>
    <w:autoRedefine/>
    <w:qFormat/>
    <w:uiPriority w:val="0"/>
    <w:pPr>
      <w:widowControl/>
      <w:spacing w:line="360" w:lineRule="auto"/>
      <w:ind w:left="1470" w:firstLine="200" w:firstLineChars="200"/>
      <w:jc w:val="left"/>
    </w:pPr>
    <w:rPr>
      <w:rFonts w:ascii="Calibri" w:hAnsi="Calibri" w:eastAsia="宋体" w:cs="Times New Roman"/>
      <w:kern w:val="0"/>
      <w:sz w:val="20"/>
    </w:rPr>
  </w:style>
  <w:style w:type="paragraph" w:styleId="70">
    <w:name w:val="index 9"/>
    <w:basedOn w:val="1"/>
    <w:next w:val="1"/>
    <w:autoRedefine/>
    <w:qFormat/>
    <w:uiPriority w:val="0"/>
    <w:pPr>
      <w:widowControl/>
      <w:spacing w:line="360" w:lineRule="auto"/>
      <w:ind w:left="1890" w:firstLine="200" w:firstLineChars="200"/>
      <w:jc w:val="left"/>
    </w:pPr>
    <w:rPr>
      <w:rFonts w:ascii="Calibri" w:hAnsi="Calibri" w:eastAsia="宋体" w:cs="Times New Roman"/>
      <w:kern w:val="0"/>
      <w:sz w:val="20"/>
    </w:rPr>
  </w:style>
  <w:style w:type="paragraph" w:styleId="71">
    <w:name w:val="table of figures"/>
    <w:basedOn w:val="1"/>
    <w:next w:val="1"/>
    <w:autoRedefine/>
    <w:qFormat/>
    <w:uiPriority w:val="0"/>
    <w:pPr>
      <w:ind w:left="200" w:leftChars="200" w:hanging="200" w:hangingChars="200"/>
    </w:pPr>
    <w:rPr>
      <w:rFonts w:ascii="Times New Roman" w:hAnsi="Times New Roman" w:eastAsia="宋体" w:cs="Times New Roman"/>
      <w:b/>
      <w:sz w:val="24"/>
      <w:szCs w:val="24"/>
    </w:rPr>
  </w:style>
  <w:style w:type="paragraph" w:styleId="72">
    <w:name w:val="toc 2"/>
    <w:basedOn w:val="1"/>
    <w:next w:val="1"/>
    <w:autoRedefine/>
    <w:unhideWhenUsed/>
    <w:qFormat/>
    <w:uiPriority w:val="39"/>
    <w:pPr>
      <w:tabs>
        <w:tab w:val="right" w:leader="dot" w:pos="8296"/>
      </w:tabs>
      <w:spacing w:line="500" w:lineRule="exact"/>
      <w:ind w:left="420" w:leftChars="200"/>
    </w:pPr>
  </w:style>
  <w:style w:type="paragraph" w:styleId="73">
    <w:name w:val="toc 9"/>
    <w:basedOn w:val="1"/>
    <w:next w:val="1"/>
    <w:autoRedefine/>
    <w:qFormat/>
    <w:uiPriority w:val="39"/>
    <w:pPr>
      <w:widowControl/>
      <w:ind w:left="1760"/>
      <w:jc w:val="left"/>
    </w:pPr>
    <w:rPr>
      <w:rFonts w:ascii="Times New Roman" w:hAnsi="Times New Roman" w:eastAsia="宋体" w:cs="Times New Roman"/>
      <w:kern w:val="0"/>
      <w:sz w:val="18"/>
      <w:szCs w:val="18"/>
    </w:rPr>
  </w:style>
  <w:style w:type="paragraph" w:styleId="74">
    <w:name w:val="Body Text 2"/>
    <w:basedOn w:val="1"/>
    <w:link w:val="443"/>
    <w:autoRedefine/>
    <w:qFormat/>
    <w:uiPriority w:val="0"/>
    <w:pPr>
      <w:widowControl/>
      <w:spacing w:after="120" w:line="480" w:lineRule="auto"/>
      <w:jc w:val="left"/>
    </w:pPr>
    <w:rPr>
      <w:rFonts w:ascii="Calibri" w:hAnsi="Calibri" w:eastAsia="宋体" w:cs="Times New Roman"/>
      <w:kern w:val="0"/>
      <w:sz w:val="20"/>
      <w:szCs w:val="20"/>
    </w:rPr>
  </w:style>
  <w:style w:type="paragraph" w:styleId="75">
    <w:name w:val="List 4"/>
    <w:basedOn w:val="1"/>
    <w:autoRedefine/>
    <w:qFormat/>
    <w:uiPriority w:val="0"/>
    <w:pPr>
      <w:ind w:left="100" w:leftChars="600" w:hanging="200" w:hangingChars="200"/>
    </w:pPr>
    <w:rPr>
      <w:rFonts w:ascii="宋体" w:hAnsi="宋体" w:eastAsia="宋体" w:cs="Times New Roman"/>
      <w:sz w:val="28"/>
      <w:szCs w:val="28"/>
    </w:rPr>
  </w:style>
  <w:style w:type="paragraph" w:styleId="76">
    <w:name w:val="List Continue 2"/>
    <w:basedOn w:val="1"/>
    <w:autoRedefine/>
    <w:qFormat/>
    <w:uiPriority w:val="0"/>
    <w:pPr>
      <w:spacing w:after="120"/>
      <w:ind w:left="840" w:leftChars="400"/>
    </w:pPr>
    <w:rPr>
      <w:rFonts w:ascii="宋体" w:hAnsi="宋体" w:eastAsia="宋体" w:cs="Times New Roman"/>
      <w:sz w:val="28"/>
      <w:szCs w:val="28"/>
    </w:rPr>
  </w:style>
  <w:style w:type="paragraph" w:styleId="77">
    <w:name w:val="Message Header"/>
    <w:basedOn w:val="1"/>
    <w:link w:val="139"/>
    <w:autoRedefine/>
    <w:qFormat/>
    <w:uiPriority w:val="0"/>
    <w:pPr>
      <w:pBdr>
        <w:top w:val="single" w:color="auto" w:sz="6" w:space="1"/>
        <w:left w:val="single" w:color="auto" w:sz="6" w:space="1"/>
        <w:bottom w:val="single" w:color="auto" w:sz="6" w:space="1"/>
        <w:right w:val="single" w:color="auto" w:sz="6" w:space="1"/>
      </w:pBdr>
      <w:shd w:val="pct20" w:color="auto" w:fill="auto"/>
      <w:ind w:left="1080" w:leftChars="500" w:hanging="1080" w:hangingChars="500"/>
    </w:pPr>
    <w:rPr>
      <w:rFonts w:ascii="Arial" w:hAnsi="Arial" w:eastAsia="宋体" w:cs="Times New Roman"/>
      <w:kern w:val="0"/>
      <w:sz w:val="24"/>
      <w:szCs w:val="24"/>
    </w:rPr>
  </w:style>
  <w:style w:type="paragraph" w:styleId="78">
    <w:name w:val="HTML Preformatted"/>
    <w:basedOn w:val="1"/>
    <w:link w:val="140"/>
    <w:autoRedefine/>
    <w:qFormat/>
    <w:uiPriority w:val="0"/>
    <w:rPr>
      <w:rFonts w:ascii="Courier New" w:hAnsi="Courier New" w:eastAsia="宋体" w:cs="Times New Roman"/>
      <w:kern w:val="0"/>
      <w:sz w:val="20"/>
      <w:szCs w:val="20"/>
    </w:rPr>
  </w:style>
  <w:style w:type="paragraph" w:styleId="79">
    <w:name w:val="Normal (Web)"/>
    <w:basedOn w:val="1"/>
    <w:autoRedefine/>
    <w:qFormat/>
    <w:uiPriority w:val="0"/>
    <w:pPr>
      <w:widowControl/>
      <w:spacing w:before="100" w:beforeAutospacing="1" w:after="100" w:afterAutospacing="1" w:line="360" w:lineRule="auto"/>
      <w:ind w:firstLine="200" w:firstLineChars="200"/>
      <w:jc w:val="left"/>
    </w:pPr>
    <w:rPr>
      <w:rFonts w:ascii="宋体" w:hAnsi="Calibri" w:eastAsia="宋体" w:cs="Times New Roman"/>
      <w:color w:val="000000"/>
      <w:kern w:val="0"/>
      <w:sz w:val="20"/>
    </w:rPr>
  </w:style>
  <w:style w:type="paragraph" w:styleId="80">
    <w:name w:val="List Continue 3"/>
    <w:basedOn w:val="1"/>
    <w:autoRedefine/>
    <w:qFormat/>
    <w:uiPriority w:val="0"/>
    <w:pPr>
      <w:spacing w:after="120"/>
      <w:ind w:left="1260" w:leftChars="600"/>
    </w:pPr>
    <w:rPr>
      <w:rFonts w:ascii="宋体" w:hAnsi="宋体" w:eastAsia="宋体" w:cs="Times New Roman"/>
      <w:sz w:val="28"/>
      <w:szCs w:val="28"/>
    </w:rPr>
  </w:style>
  <w:style w:type="paragraph" w:styleId="81">
    <w:name w:val="index 2"/>
    <w:basedOn w:val="1"/>
    <w:next w:val="1"/>
    <w:autoRedefine/>
    <w:qFormat/>
    <w:uiPriority w:val="0"/>
    <w:pPr>
      <w:widowControl/>
      <w:spacing w:line="360" w:lineRule="auto"/>
      <w:ind w:left="420" w:firstLine="200" w:firstLineChars="200"/>
      <w:jc w:val="left"/>
    </w:pPr>
    <w:rPr>
      <w:rFonts w:ascii="Calibri" w:hAnsi="Calibri" w:eastAsia="宋体" w:cs="Times New Roman"/>
      <w:kern w:val="0"/>
      <w:sz w:val="20"/>
    </w:rPr>
  </w:style>
  <w:style w:type="paragraph" w:styleId="82">
    <w:name w:val="Title"/>
    <w:basedOn w:val="1"/>
    <w:next w:val="1"/>
    <w:link w:val="406"/>
    <w:autoRedefine/>
    <w:qFormat/>
    <w:uiPriority w:val="10"/>
    <w:pPr>
      <w:widowControl/>
      <w:pBdr>
        <w:bottom w:val="single" w:color="2DA2BF" w:sz="8" w:space="4"/>
      </w:pBdr>
      <w:spacing w:after="300"/>
      <w:contextualSpacing/>
      <w:jc w:val="left"/>
    </w:pPr>
    <w:rPr>
      <w:rFonts w:ascii="Cambria" w:hAnsi="Cambria" w:eastAsia="宋体" w:cs="Times New Roman"/>
      <w:color w:val="343434"/>
      <w:spacing w:val="5"/>
      <w:kern w:val="28"/>
      <w:sz w:val="52"/>
      <w:szCs w:val="52"/>
    </w:rPr>
  </w:style>
  <w:style w:type="paragraph" w:styleId="83">
    <w:name w:val="annotation subject"/>
    <w:basedOn w:val="26"/>
    <w:next w:val="26"/>
    <w:link w:val="425"/>
    <w:autoRedefine/>
    <w:qFormat/>
    <w:uiPriority w:val="0"/>
    <w:pPr>
      <w:widowControl w:val="0"/>
      <w:spacing w:line="360" w:lineRule="auto"/>
      <w:ind w:firstLine="200" w:firstLineChars="200"/>
    </w:pPr>
    <w:rPr>
      <w:rFonts w:ascii="Times New Roman" w:hAnsi="Times New Roman" w:eastAsia="仿宋_GB2312"/>
      <w:b/>
      <w:bCs/>
      <w:color w:val="00B050"/>
      <w:sz w:val="24"/>
      <w:szCs w:val="24"/>
    </w:rPr>
  </w:style>
  <w:style w:type="paragraph" w:styleId="84">
    <w:name w:val="Body Text First Indent"/>
    <w:basedOn w:val="32"/>
    <w:link w:val="428"/>
    <w:autoRedefine/>
    <w:qFormat/>
    <w:uiPriority w:val="0"/>
    <w:pPr>
      <w:widowControl/>
      <w:spacing w:line="360" w:lineRule="auto"/>
      <w:ind w:firstLine="100" w:firstLineChars="100"/>
      <w:jc w:val="left"/>
    </w:pPr>
    <w:rPr>
      <w:rFonts w:ascii="Calibri" w:hAnsi="Calibri"/>
    </w:rPr>
  </w:style>
  <w:style w:type="paragraph" w:styleId="85">
    <w:name w:val="Body Text First Indent 2"/>
    <w:basedOn w:val="33"/>
    <w:link w:val="435"/>
    <w:autoRedefine/>
    <w:qFormat/>
    <w:uiPriority w:val="0"/>
    <w:pPr>
      <w:ind w:firstLine="200" w:firstLineChars="200"/>
    </w:pPr>
  </w:style>
  <w:style w:type="table" w:styleId="87">
    <w:name w:val="Table Grid"/>
    <w:basedOn w:val="86"/>
    <w:autoRedefine/>
    <w:qFormat/>
    <w:uiPriority w:val="9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table" w:styleId="88">
    <w:name w:val="Table Theme"/>
    <w:basedOn w:val="86"/>
    <w:autoRedefine/>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89">
    <w:name w:val="Table Grid 5"/>
    <w:basedOn w:val="86"/>
    <w:autoRedefine/>
    <w:qFormat/>
    <w:uiPriority w:val="0"/>
    <w:pPr>
      <w:widowControl w:val="0"/>
      <w:jc w:val="both"/>
    </w:pPr>
    <w:rPr>
      <w:rFonts w:ascii="Times New Roman" w:hAnsi="Times New Roman" w:eastAsia="宋体" w:cs="Times New Roman"/>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90">
    <w:name w:val="Table Professional"/>
    <w:basedOn w:val="86"/>
    <w:autoRedefine/>
    <w:qFormat/>
    <w:uiPriority w:val="0"/>
    <w:pPr>
      <w:widowControl w:val="0"/>
      <w:jc w:val="both"/>
    </w:pPr>
    <w:rPr>
      <w:rFonts w:ascii="Times New Roman" w:hAnsi="Times New Roman" w:eastAsia="宋体" w:cs="Times New Roman"/>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92">
    <w:name w:val="Strong"/>
    <w:autoRedefine/>
    <w:qFormat/>
    <w:uiPriority w:val="22"/>
    <w:rPr>
      <w:b/>
      <w:bCs/>
    </w:rPr>
  </w:style>
  <w:style w:type="character" w:styleId="93">
    <w:name w:val="endnote reference"/>
    <w:autoRedefine/>
    <w:qFormat/>
    <w:uiPriority w:val="0"/>
    <w:rPr>
      <w:vertAlign w:val="superscript"/>
    </w:rPr>
  </w:style>
  <w:style w:type="character" w:styleId="94">
    <w:name w:val="page number"/>
    <w:basedOn w:val="91"/>
    <w:autoRedefine/>
    <w:qFormat/>
    <w:uiPriority w:val="0"/>
  </w:style>
  <w:style w:type="character" w:styleId="95">
    <w:name w:val="FollowedHyperlink"/>
    <w:autoRedefine/>
    <w:qFormat/>
    <w:uiPriority w:val="99"/>
    <w:rPr>
      <w:color w:val="800080"/>
      <w:u w:val="single"/>
    </w:rPr>
  </w:style>
  <w:style w:type="character" w:styleId="96">
    <w:name w:val="Emphasis"/>
    <w:autoRedefine/>
    <w:qFormat/>
    <w:uiPriority w:val="20"/>
    <w:rPr>
      <w:i/>
      <w:iCs/>
    </w:rPr>
  </w:style>
  <w:style w:type="character" w:styleId="97">
    <w:name w:val="Hyperlink"/>
    <w:basedOn w:val="91"/>
    <w:autoRedefine/>
    <w:unhideWhenUsed/>
    <w:qFormat/>
    <w:uiPriority w:val="99"/>
    <w:rPr>
      <w:color w:val="0000FF" w:themeColor="hyperlink"/>
      <w:u w:val="single"/>
    </w:rPr>
  </w:style>
  <w:style w:type="character" w:styleId="98">
    <w:name w:val="annotation reference"/>
    <w:autoRedefine/>
    <w:qFormat/>
    <w:uiPriority w:val="0"/>
    <w:rPr>
      <w:sz w:val="21"/>
      <w:szCs w:val="21"/>
    </w:rPr>
  </w:style>
  <w:style w:type="character" w:styleId="99">
    <w:name w:val="footnote reference"/>
    <w:autoRedefine/>
    <w:qFormat/>
    <w:uiPriority w:val="0"/>
    <w:rPr>
      <w:vertAlign w:val="superscript"/>
    </w:rPr>
  </w:style>
  <w:style w:type="character" w:customStyle="1" w:styleId="100">
    <w:name w:val="页眉 字符"/>
    <w:basedOn w:val="91"/>
    <w:link w:val="55"/>
    <w:autoRedefine/>
    <w:qFormat/>
    <w:uiPriority w:val="0"/>
    <w:rPr>
      <w:sz w:val="18"/>
      <w:szCs w:val="18"/>
    </w:rPr>
  </w:style>
  <w:style w:type="character" w:customStyle="1" w:styleId="101">
    <w:name w:val="页脚 字符"/>
    <w:basedOn w:val="91"/>
    <w:link w:val="53"/>
    <w:autoRedefine/>
    <w:qFormat/>
    <w:uiPriority w:val="99"/>
    <w:rPr>
      <w:sz w:val="18"/>
      <w:szCs w:val="18"/>
    </w:rPr>
  </w:style>
  <w:style w:type="character" w:customStyle="1" w:styleId="102">
    <w:name w:val="日期 字符"/>
    <w:basedOn w:val="91"/>
    <w:link w:val="48"/>
    <w:autoRedefine/>
    <w:qFormat/>
    <w:uiPriority w:val="0"/>
  </w:style>
  <w:style w:type="character" w:customStyle="1" w:styleId="103">
    <w:name w:val="fontstyle11"/>
    <w:basedOn w:val="91"/>
    <w:autoRedefine/>
    <w:qFormat/>
    <w:uiPriority w:val="0"/>
    <w:rPr>
      <w:rFonts w:hint="eastAsia" w:ascii="仿宋" w:hAnsi="仿宋" w:eastAsia="仿宋"/>
      <w:color w:val="000000"/>
      <w:sz w:val="28"/>
      <w:szCs w:val="28"/>
    </w:rPr>
  </w:style>
  <w:style w:type="character" w:customStyle="1" w:styleId="104">
    <w:name w:val="批注框文本 字符"/>
    <w:basedOn w:val="91"/>
    <w:link w:val="52"/>
    <w:autoRedefine/>
    <w:qFormat/>
    <w:uiPriority w:val="0"/>
    <w:rPr>
      <w:sz w:val="18"/>
      <w:szCs w:val="18"/>
    </w:rPr>
  </w:style>
  <w:style w:type="character" w:customStyle="1" w:styleId="105">
    <w:name w:val="标题 1 字符"/>
    <w:basedOn w:val="91"/>
    <w:link w:val="3"/>
    <w:autoRedefine/>
    <w:qFormat/>
    <w:uiPriority w:val="0"/>
    <w:rPr>
      <w:b/>
      <w:bCs/>
      <w:kern w:val="44"/>
      <w:sz w:val="44"/>
      <w:szCs w:val="44"/>
    </w:rPr>
  </w:style>
  <w:style w:type="paragraph" w:customStyle="1" w:styleId="106">
    <w:name w:val="TOC 标题1"/>
    <w:basedOn w:val="3"/>
    <w:next w:val="1"/>
    <w:autoRedefine/>
    <w:semiHidden/>
    <w:unhideWhenUsed/>
    <w:qFormat/>
    <w:uiPriority w:val="39"/>
    <w:pPr>
      <w:widowControl/>
      <w:spacing w:before="480" w:after="0" w:line="276" w:lineRule="auto"/>
      <w:jc w:val="left"/>
      <w:outlineLvl w:val="9"/>
    </w:pPr>
    <w:rPr>
      <w:rFonts w:asciiTheme="majorHAnsi" w:hAnsiTheme="majorHAnsi" w:eastAsiaTheme="majorEastAsia" w:cstheme="majorBidi"/>
      <w:color w:val="366091" w:themeColor="accent1" w:themeShade="BF"/>
      <w:kern w:val="0"/>
      <w:sz w:val="28"/>
      <w:szCs w:val="28"/>
    </w:rPr>
  </w:style>
  <w:style w:type="character" w:customStyle="1" w:styleId="107">
    <w:name w:val="标题 2 字符"/>
    <w:basedOn w:val="91"/>
    <w:link w:val="4"/>
    <w:autoRedefine/>
    <w:qFormat/>
    <w:uiPriority w:val="0"/>
    <w:rPr>
      <w:rFonts w:asciiTheme="majorHAnsi" w:hAnsiTheme="majorHAnsi" w:eastAsiaTheme="majorEastAsia" w:cstheme="majorBidi"/>
      <w:b/>
      <w:bCs/>
      <w:sz w:val="32"/>
      <w:szCs w:val="32"/>
    </w:rPr>
  </w:style>
  <w:style w:type="character" w:customStyle="1" w:styleId="108">
    <w:name w:val="纯文本 字符"/>
    <w:basedOn w:val="91"/>
    <w:link w:val="43"/>
    <w:autoRedefine/>
    <w:qFormat/>
    <w:uiPriority w:val="0"/>
    <w:rPr>
      <w:rFonts w:ascii="宋体" w:hAnsi="Courier New" w:eastAsia="宋体" w:cs="Times New Roman"/>
      <w:szCs w:val="20"/>
    </w:rPr>
  </w:style>
  <w:style w:type="paragraph" w:styleId="109">
    <w:name w:val="List Paragraph"/>
    <w:basedOn w:val="1"/>
    <w:autoRedefine/>
    <w:qFormat/>
    <w:uiPriority w:val="0"/>
    <w:pPr>
      <w:ind w:firstLine="420" w:firstLineChars="200"/>
    </w:pPr>
  </w:style>
  <w:style w:type="character" w:customStyle="1" w:styleId="110">
    <w:name w:val="文档结构图 字符"/>
    <w:basedOn w:val="91"/>
    <w:link w:val="25"/>
    <w:autoRedefine/>
    <w:qFormat/>
    <w:uiPriority w:val="0"/>
    <w:rPr>
      <w:rFonts w:ascii="宋体" w:eastAsia="宋体"/>
      <w:sz w:val="18"/>
      <w:szCs w:val="18"/>
    </w:rPr>
  </w:style>
  <w:style w:type="character" w:customStyle="1" w:styleId="111">
    <w:name w:val="2图表 Char"/>
    <w:link w:val="112"/>
    <w:autoRedefine/>
    <w:qFormat/>
    <w:locked/>
    <w:uiPriority w:val="0"/>
    <w:rPr>
      <w:szCs w:val="21"/>
    </w:rPr>
  </w:style>
  <w:style w:type="paragraph" w:customStyle="1" w:styleId="112">
    <w:name w:val="2图表"/>
    <w:basedOn w:val="1"/>
    <w:next w:val="1"/>
    <w:link w:val="111"/>
    <w:autoRedefine/>
    <w:qFormat/>
    <w:uiPriority w:val="0"/>
    <w:pPr>
      <w:adjustRightInd w:val="0"/>
      <w:snapToGrid w:val="0"/>
      <w:spacing w:before="120"/>
      <w:ind w:firstLine="420" w:firstLineChars="200"/>
      <w:jc w:val="center"/>
    </w:pPr>
    <w:rPr>
      <w:szCs w:val="21"/>
    </w:rPr>
  </w:style>
  <w:style w:type="paragraph" w:customStyle="1" w:styleId="113">
    <w:name w:val="1报告正文"/>
    <w:basedOn w:val="1"/>
    <w:link w:val="114"/>
    <w:autoRedefine/>
    <w:qFormat/>
    <w:uiPriority w:val="0"/>
    <w:pPr>
      <w:snapToGrid w:val="0"/>
      <w:spacing w:line="360" w:lineRule="auto"/>
      <w:ind w:firstLine="480" w:firstLineChars="200"/>
    </w:pPr>
    <w:rPr>
      <w:rFonts w:asciiTheme="minorEastAsia" w:hAnsiTheme="minorEastAsia"/>
      <w:sz w:val="24"/>
      <w:szCs w:val="24"/>
    </w:rPr>
  </w:style>
  <w:style w:type="character" w:customStyle="1" w:styleId="114">
    <w:name w:val="1报告正文 Char"/>
    <w:basedOn w:val="91"/>
    <w:link w:val="113"/>
    <w:autoRedefine/>
    <w:qFormat/>
    <w:uiPriority w:val="0"/>
    <w:rPr>
      <w:rFonts w:asciiTheme="minorEastAsia" w:hAnsiTheme="minorEastAsia"/>
      <w:sz w:val="24"/>
      <w:szCs w:val="24"/>
    </w:rPr>
  </w:style>
  <w:style w:type="character" w:customStyle="1" w:styleId="115">
    <w:name w:val="标题 3 字符"/>
    <w:basedOn w:val="91"/>
    <w:link w:val="5"/>
    <w:autoRedefine/>
    <w:qFormat/>
    <w:uiPriority w:val="0"/>
    <w:rPr>
      <w:rFonts w:ascii="Cambria" w:hAnsi="Cambria" w:eastAsia="宋体" w:cs="Times New Roman"/>
      <w:b/>
      <w:bCs/>
      <w:color w:val="2DA2BF"/>
      <w:kern w:val="0"/>
      <w:sz w:val="20"/>
      <w:szCs w:val="20"/>
    </w:rPr>
  </w:style>
  <w:style w:type="character" w:customStyle="1" w:styleId="116">
    <w:name w:val="标题 4 字符"/>
    <w:basedOn w:val="91"/>
    <w:link w:val="6"/>
    <w:autoRedefine/>
    <w:qFormat/>
    <w:uiPriority w:val="0"/>
    <w:rPr>
      <w:rFonts w:ascii="Cambria" w:hAnsi="Cambria" w:eastAsia="宋体" w:cs="Times New Roman"/>
      <w:b/>
      <w:bCs/>
      <w:i/>
      <w:iCs/>
      <w:color w:val="2DA2BF"/>
      <w:kern w:val="0"/>
      <w:sz w:val="20"/>
      <w:szCs w:val="20"/>
    </w:rPr>
  </w:style>
  <w:style w:type="character" w:customStyle="1" w:styleId="117">
    <w:name w:val="标题 5 字符"/>
    <w:basedOn w:val="91"/>
    <w:link w:val="7"/>
    <w:autoRedefine/>
    <w:qFormat/>
    <w:uiPriority w:val="0"/>
    <w:rPr>
      <w:rFonts w:ascii="Cambria" w:hAnsi="Cambria" w:eastAsia="宋体" w:cs="Times New Roman"/>
      <w:color w:val="16505E"/>
      <w:kern w:val="0"/>
      <w:sz w:val="20"/>
      <w:szCs w:val="20"/>
    </w:rPr>
  </w:style>
  <w:style w:type="character" w:customStyle="1" w:styleId="118">
    <w:name w:val="标题 6 字符"/>
    <w:basedOn w:val="91"/>
    <w:link w:val="8"/>
    <w:autoRedefine/>
    <w:qFormat/>
    <w:uiPriority w:val="9"/>
    <w:rPr>
      <w:rFonts w:ascii="Cambria" w:hAnsi="Cambria" w:eastAsia="宋体" w:cs="Times New Roman"/>
      <w:i/>
      <w:iCs/>
      <w:color w:val="16505E"/>
      <w:kern w:val="0"/>
      <w:sz w:val="20"/>
      <w:szCs w:val="20"/>
    </w:rPr>
  </w:style>
  <w:style w:type="character" w:customStyle="1" w:styleId="119">
    <w:name w:val="标题 7 字符"/>
    <w:basedOn w:val="91"/>
    <w:link w:val="9"/>
    <w:autoRedefine/>
    <w:qFormat/>
    <w:uiPriority w:val="9"/>
    <w:rPr>
      <w:rFonts w:ascii="Cambria" w:hAnsi="Cambria" w:eastAsia="宋体" w:cs="Times New Roman"/>
      <w:i/>
      <w:iCs/>
      <w:color w:val="404040"/>
      <w:kern w:val="0"/>
      <w:sz w:val="20"/>
      <w:szCs w:val="20"/>
    </w:rPr>
  </w:style>
  <w:style w:type="character" w:customStyle="1" w:styleId="120">
    <w:name w:val="标题 8 字符"/>
    <w:basedOn w:val="91"/>
    <w:link w:val="10"/>
    <w:autoRedefine/>
    <w:qFormat/>
    <w:uiPriority w:val="9"/>
    <w:rPr>
      <w:rFonts w:ascii="Cambria" w:hAnsi="Cambria" w:eastAsia="宋体" w:cs="Times New Roman"/>
      <w:color w:val="2DA2BF"/>
      <w:kern w:val="0"/>
      <w:sz w:val="20"/>
      <w:szCs w:val="20"/>
    </w:rPr>
  </w:style>
  <w:style w:type="character" w:customStyle="1" w:styleId="121">
    <w:name w:val="标题 9 字符"/>
    <w:basedOn w:val="91"/>
    <w:link w:val="11"/>
    <w:autoRedefine/>
    <w:qFormat/>
    <w:uiPriority w:val="9"/>
    <w:rPr>
      <w:rFonts w:ascii="Cambria" w:hAnsi="Cambria" w:eastAsia="宋体" w:cs="Times New Roman"/>
      <w:i/>
      <w:iCs/>
      <w:color w:val="404040"/>
      <w:kern w:val="0"/>
      <w:sz w:val="20"/>
      <w:szCs w:val="20"/>
    </w:rPr>
  </w:style>
  <w:style w:type="character" w:customStyle="1" w:styleId="122">
    <w:name w:val="宏文本 字符"/>
    <w:basedOn w:val="91"/>
    <w:link w:val="2"/>
    <w:autoRedefine/>
    <w:qFormat/>
    <w:uiPriority w:val="0"/>
    <w:rPr>
      <w:rFonts w:ascii="Courier New" w:hAnsi="Courier New" w:eastAsia="宋体" w:cs="Times New Roman"/>
      <w:sz w:val="24"/>
      <w:szCs w:val="24"/>
    </w:rPr>
  </w:style>
  <w:style w:type="character" w:customStyle="1" w:styleId="123">
    <w:name w:val="注释标题 字符"/>
    <w:basedOn w:val="91"/>
    <w:link w:val="15"/>
    <w:autoRedefine/>
    <w:qFormat/>
    <w:uiPriority w:val="0"/>
    <w:rPr>
      <w:rFonts w:ascii="宋体" w:hAnsi="Courier New" w:eastAsia="宋体" w:cs="Times New Roman"/>
      <w:kern w:val="0"/>
      <w:sz w:val="20"/>
      <w:szCs w:val="21"/>
    </w:rPr>
  </w:style>
  <w:style w:type="character" w:customStyle="1" w:styleId="124">
    <w:name w:val="电子邮件签名 字符"/>
    <w:basedOn w:val="91"/>
    <w:link w:val="18"/>
    <w:autoRedefine/>
    <w:qFormat/>
    <w:uiPriority w:val="0"/>
    <w:rPr>
      <w:rFonts w:ascii="宋体" w:hAnsi="宋体" w:eastAsia="宋体" w:cs="Times New Roman"/>
      <w:kern w:val="0"/>
      <w:sz w:val="28"/>
      <w:szCs w:val="28"/>
    </w:rPr>
  </w:style>
  <w:style w:type="character" w:customStyle="1" w:styleId="125">
    <w:name w:val="批注文字 Char"/>
    <w:basedOn w:val="91"/>
    <w:autoRedefine/>
    <w:qFormat/>
    <w:uiPriority w:val="0"/>
  </w:style>
  <w:style w:type="character" w:customStyle="1" w:styleId="126">
    <w:name w:val="称呼 字符"/>
    <w:basedOn w:val="91"/>
    <w:link w:val="28"/>
    <w:autoRedefine/>
    <w:qFormat/>
    <w:uiPriority w:val="0"/>
    <w:rPr>
      <w:rFonts w:ascii="宋体" w:hAnsi="宋体" w:eastAsia="宋体" w:cs="Times New Roman"/>
      <w:kern w:val="0"/>
      <w:sz w:val="28"/>
      <w:szCs w:val="28"/>
    </w:rPr>
  </w:style>
  <w:style w:type="character" w:customStyle="1" w:styleId="127">
    <w:name w:val="正文文本 3 Char"/>
    <w:basedOn w:val="91"/>
    <w:autoRedefine/>
    <w:qFormat/>
    <w:uiPriority w:val="0"/>
    <w:rPr>
      <w:sz w:val="16"/>
      <w:szCs w:val="16"/>
    </w:rPr>
  </w:style>
  <w:style w:type="character" w:customStyle="1" w:styleId="128">
    <w:name w:val="结束语 字符"/>
    <w:basedOn w:val="91"/>
    <w:link w:val="30"/>
    <w:autoRedefine/>
    <w:qFormat/>
    <w:uiPriority w:val="0"/>
    <w:rPr>
      <w:rFonts w:ascii="宋体" w:hAnsi="宋体" w:eastAsia="宋体" w:cs="Times New Roman"/>
      <w:kern w:val="0"/>
      <w:sz w:val="28"/>
      <w:szCs w:val="28"/>
    </w:rPr>
  </w:style>
  <w:style w:type="character" w:customStyle="1" w:styleId="129">
    <w:name w:val="正文文本 字符"/>
    <w:basedOn w:val="91"/>
    <w:link w:val="32"/>
    <w:autoRedefine/>
    <w:qFormat/>
    <w:uiPriority w:val="0"/>
    <w:rPr>
      <w:rFonts w:ascii="Times New Roman" w:hAnsi="Times New Roman" w:eastAsia="宋体" w:cs="Times New Roman"/>
      <w:kern w:val="0"/>
      <w:sz w:val="20"/>
      <w:szCs w:val="20"/>
    </w:rPr>
  </w:style>
  <w:style w:type="character" w:customStyle="1" w:styleId="130">
    <w:name w:val="正文文本缩进 Char"/>
    <w:basedOn w:val="91"/>
    <w:autoRedefine/>
    <w:qFormat/>
    <w:uiPriority w:val="0"/>
  </w:style>
  <w:style w:type="character" w:customStyle="1" w:styleId="131">
    <w:name w:val="HTML 地址 字符"/>
    <w:basedOn w:val="91"/>
    <w:link w:val="39"/>
    <w:autoRedefine/>
    <w:qFormat/>
    <w:uiPriority w:val="0"/>
    <w:rPr>
      <w:rFonts w:ascii="宋体" w:hAnsi="宋体" w:eastAsia="宋体" w:cs="Times New Roman"/>
      <w:i/>
      <w:iCs/>
      <w:kern w:val="0"/>
      <w:sz w:val="28"/>
      <w:szCs w:val="28"/>
    </w:rPr>
  </w:style>
  <w:style w:type="character" w:customStyle="1" w:styleId="132">
    <w:name w:val="正文文本缩进 2 Char"/>
    <w:basedOn w:val="91"/>
    <w:autoRedefine/>
    <w:qFormat/>
    <w:uiPriority w:val="0"/>
  </w:style>
  <w:style w:type="character" w:customStyle="1" w:styleId="133">
    <w:name w:val="尾注文本 字符"/>
    <w:basedOn w:val="91"/>
    <w:link w:val="50"/>
    <w:autoRedefine/>
    <w:qFormat/>
    <w:uiPriority w:val="0"/>
    <w:rPr>
      <w:rFonts w:ascii="宋体" w:hAnsi="宋体" w:eastAsia="宋体" w:cs="Times New Roman"/>
      <w:kern w:val="0"/>
      <w:sz w:val="28"/>
      <w:szCs w:val="28"/>
    </w:rPr>
  </w:style>
  <w:style w:type="character" w:customStyle="1" w:styleId="134">
    <w:name w:val="签名 字符"/>
    <w:basedOn w:val="91"/>
    <w:link w:val="56"/>
    <w:autoRedefine/>
    <w:qFormat/>
    <w:uiPriority w:val="0"/>
    <w:rPr>
      <w:rFonts w:ascii="宋体" w:hAnsi="宋体" w:eastAsia="宋体" w:cs="Times New Roman"/>
      <w:kern w:val="0"/>
      <w:sz w:val="28"/>
      <w:szCs w:val="28"/>
    </w:rPr>
  </w:style>
  <w:style w:type="character" w:customStyle="1" w:styleId="135">
    <w:name w:val="副标题 Char"/>
    <w:basedOn w:val="91"/>
    <w:autoRedefine/>
    <w:qFormat/>
    <w:uiPriority w:val="11"/>
    <w:rPr>
      <w:rFonts w:eastAsia="宋体" w:asciiTheme="majorHAnsi" w:hAnsiTheme="majorHAnsi" w:cstheme="majorBidi"/>
      <w:b/>
      <w:bCs/>
      <w:kern w:val="28"/>
      <w:sz w:val="32"/>
      <w:szCs w:val="32"/>
    </w:rPr>
  </w:style>
  <w:style w:type="character" w:customStyle="1" w:styleId="136">
    <w:name w:val="脚注文本 字符"/>
    <w:basedOn w:val="91"/>
    <w:link w:val="65"/>
    <w:autoRedefine/>
    <w:qFormat/>
    <w:uiPriority w:val="0"/>
    <w:rPr>
      <w:rFonts w:ascii="Calibri" w:hAnsi="Calibri" w:eastAsia="宋体" w:cs="Times New Roman"/>
      <w:kern w:val="0"/>
      <w:sz w:val="18"/>
      <w:szCs w:val="18"/>
    </w:rPr>
  </w:style>
  <w:style w:type="character" w:customStyle="1" w:styleId="137">
    <w:name w:val="正文文本缩进 3 Char"/>
    <w:basedOn w:val="91"/>
    <w:autoRedefine/>
    <w:qFormat/>
    <w:uiPriority w:val="0"/>
    <w:rPr>
      <w:sz w:val="16"/>
      <w:szCs w:val="16"/>
    </w:rPr>
  </w:style>
  <w:style w:type="character" w:customStyle="1" w:styleId="138">
    <w:name w:val="正文文本 2 Char"/>
    <w:basedOn w:val="91"/>
    <w:autoRedefine/>
    <w:qFormat/>
    <w:uiPriority w:val="0"/>
  </w:style>
  <w:style w:type="character" w:customStyle="1" w:styleId="139">
    <w:name w:val="信息标题 字符"/>
    <w:basedOn w:val="91"/>
    <w:link w:val="77"/>
    <w:autoRedefine/>
    <w:qFormat/>
    <w:uiPriority w:val="0"/>
    <w:rPr>
      <w:rFonts w:ascii="Arial" w:hAnsi="Arial" w:eastAsia="宋体" w:cs="Times New Roman"/>
      <w:kern w:val="0"/>
      <w:sz w:val="24"/>
      <w:szCs w:val="24"/>
      <w:shd w:val="pct20" w:color="auto" w:fill="auto"/>
    </w:rPr>
  </w:style>
  <w:style w:type="character" w:customStyle="1" w:styleId="140">
    <w:name w:val="HTML 预设格式 字符"/>
    <w:basedOn w:val="91"/>
    <w:link w:val="78"/>
    <w:autoRedefine/>
    <w:qFormat/>
    <w:uiPriority w:val="0"/>
    <w:rPr>
      <w:rFonts w:ascii="Courier New" w:hAnsi="Courier New" w:eastAsia="宋体" w:cs="Times New Roman"/>
      <w:kern w:val="0"/>
      <w:sz w:val="20"/>
      <w:szCs w:val="20"/>
    </w:rPr>
  </w:style>
  <w:style w:type="character" w:customStyle="1" w:styleId="141">
    <w:name w:val="标题 Char"/>
    <w:basedOn w:val="91"/>
    <w:autoRedefine/>
    <w:qFormat/>
    <w:uiPriority w:val="10"/>
    <w:rPr>
      <w:rFonts w:eastAsia="宋体" w:asciiTheme="majorHAnsi" w:hAnsiTheme="majorHAnsi" w:cstheme="majorBidi"/>
      <w:b/>
      <w:bCs/>
      <w:sz w:val="32"/>
      <w:szCs w:val="32"/>
    </w:rPr>
  </w:style>
  <w:style w:type="character" w:customStyle="1" w:styleId="142">
    <w:name w:val="批注主题 Char"/>
    <w:basedOn w:val="125"/>
    <w:autoRedefine/>
    <w:qFormat/>
    <w:uiPriority w:val="0"/>
    <w:rPr>
      <w:b/>
      <w:bCs/>
    </w:rPr>
  </w:style>
  <w:style w:type="character" w:customStyle="1" w:styleId="143">
    <w:name w:val="正文首行缩进 Char"/>
    <w:basedOn w:val="129"/>
    <w:autoRedefine/>
    <w:qFormat/>
    <w:uiPriority w:val="0"/>
    <w:rPr>
      <w:rFonts w:ascii="Times New Roman" w:hAnsi="Times New Roman" w:eastAsia="宋体" w:cs="Times New Roman"/>
      <w:kern w:val="0"/>
      <w:sz w:val="20"/>
      <w:szCs w:val="20"/>
    </w:rPr>
  </w:style>
  <w:style w:type="character" w:customStyle="1" w:styleId="144">
    <w:name w:val="正文首行缩进 2 Char"/>
    <w:basedOn w:val="130"/>
    <w:autoRedefine/>
    <w:qFormat/>
    <w:uiPriority w:val="0"/>
  </w:style>
  <w:style w:type="character" w:customStyle="1" w:styleId="145">
    <w:name w:val="正文格式 Char"/>
    <w:link w:val="146"/>
    <w:autoRedefine/>
    <w:qFormat/>
    <w:uiPriority w:val="0"/>
    <w:rPr>
      <w:sz w:val="28"/>
    </w:rPr>
  </w:style>
  <w:style w:type="paragraph" w:customStyle="1" w:styleId="146">
    <w:name w:val="正文格式"/>
    <w:basedOn w:val="1"/>
    <w:link w:val="145"/>
    <w:autoRedefine/>
    <w:qFormat/>
    <w:uiPriority w:val="0"/>
    <w:pPr>
      <w:spacing w:line="560" w:lineRule="exact"/>
      <w:ind w:firstLine="200" w:firstLineChars="200"/>
    </w:pPr>
    <w:rPr>
      <w:sz w:val="28"/>
    </w:rPr>
  </w:style>
  <w:style w:type="character" w:customStyle="1" w:styleId="147">
    <w:name w:val="正文文本缩进 字符"/>
    <w:link w:val="33"/>
    <w:autoRedefine/>
    <w:qFormat/>
    <w:uiPriority w:val="0"/>
    <w:rPr>
      <w:rFonts w:ascii="Calibri" w:hAnsi="Calibri" w:eastAsia="宋体" w:cs="Times New Roman"/>
      <w:kern w:val="0"/>
      <w:sz w:val="20"/>
      <w:szCs w:val="20"/>
    </w:rPr>
  </w:style>
  <w:style w:type="character" w:customStyle="1" w:styleId="148">
    <w:name w:val="正文缩进 字符"/>
    <w:link w:val="20"/>
    <w:autoRedefine/>
    <w:qFormat/>
    <w:locked/>
    <w:uiPriority w:val="0"/>
    <w:rPr>
      <w:rFonts w:ascii="Calibri" w:hAnsi="Calibri" w:eastAsia="宋体" w:cs="Times New Roman"/>
      <w:kern w:val="0"/>
      <w:sz w:val="24"/>
      <w:szCs w:val="20"/>
    </w:rPr>
  </w:style>
  <w:style w:type="character" w:customStyle="1" w:styleId="149">
    <w:name w:val="正文文本 Char1"/>
    <w:autoRedefine/>
    <w:qFormat/>
    <w:uiPriority w:val="0"/>
    <w:rPr>
      <w:rFonts w:ascii="Calibri" w:hAnsi="Calibri" w:eastAsia="宋体" w:cs="Times New Roman"/>
      <w:kern w:val="0"/>
      <w:sz w:val="22"/>
    </w:rPr>
  </w:style>
  <w:style w:type="character" w:customStyle="1" w:styleId="150">
    <w:name w:val="明显引用 Char3"/>
    <w:autoRedefine/>
    <w:qFormat/>
    <w:uiPriority w:val="99"/>
    <w:rPr>
      <w:rFonts w:ascii="Calibri" w:hAnsi="Calibri" w:eastAsia="宋体"/>
      <w:i/>
      <w:iCs/>
      <w:color w:val="5B9BD5"/>
      <w:sz w:val="22"/>
      <w:szCs w:val="22"/>
    </w:rPr>
  </w:style>
  <w:style w:type="character" w:customStyle="1" w:styleId="151">
    <w:name w:val="页脚 Char Char"/>
    <w:autoRedefine/>
    <w:qFormat/>
    <w:uiPriority w:val="0"/>
    <w:rPr>
      <w:kern w:val="2"/>
      <w:sz w:val="18"/>
      <w:szCs w:val="18"/>
    </w:rPr>
  </w:style>
  <w:style w:type="character" w:customStyle="1" w:styleId="152">
    <w:name w:val="Char Char16"/>
    <w:autoRedefine/>
    <w:qFormat/>
    <w:locked/>
    <w:uiPriority w:val="0"/>
    <w:rPr>
      <w:rFonts w:ascii="Arial" w:hAnsi="Arial" w:eastAsia="黑体"/>
      <w:kern w:val="2"/>
      <w:sz w:val="24"/>
      <w:szCs w:val="24"/>
      <w:lang w:val="en-US" w:eastAsia="zh-CN" w:bidi="ar-SA"/>
    </w:rPr>
  </w:style>
  <w:style w:type="character" w:customStyle="1" w:styleId="153">
    <w:name w:val="1 Char2"/>
    <w:autoRedefine/>
    <w:qFormat/>
    <w:uiPriority w:val="0"/>
    <w:rPr>
      <w:rFonts w:eastAsia="宋体"/>
      <w:kern w:val="2"/>
      <w:sz w:val="28"/>
      <w:lang w:val="en-US" w:eastAsia="zh-CN" w:bidi="ar-SA"/>
    </w:rPr>
  </w:style>
  <w:style w:type="character" w:customStyle="1" w:styleId="154">
    <w:name w:val="正文文本缩进 2 Char3"/>
    <w:autoRedefine/>
    <w:qFormat/>
    <w:uiPriority w:val="0"/>
    <w:rPr>
      <w:kern w:val="2"/>
      <w:sz w:val="21"/>
      <w:szCs w:val="24"/>
    </w:rPr>
  </w:style>
  <w:style w:type="character" w:customStyle="1" w:styleId="155">
    <w:name w:val="Char Char24"/>
    <w:autoRedefine/>
    <w:qFormat/>
    <w:uiPriority w:val="0"/>
    <w:rPr>
      <w:rFonts w:ascii="Arial" w:hAnsi="Arial" w:eastAsia="黑体"/>
      <w:b/>
      <w:kern w:val="2"/>
      <w:sz w:val="30"/>
      <w:lang w:val="en-US" w:eastAsia="zh-CN"/>
    </w:rPr>
  </w:style>
  <w:style w:type="character" w:customStyle="1" w:styleId="156">
    <w:name w:val="超级链接"/>
    <w:autoRedefine/>
    <w:qFormat/>
    <w:uiPriority w:val="0"/>
    <w:rPr>
      <w:color w:val="0000FF"/>
      <w:sz w:val="21"/>
      <w:szCs w:val="21"/>
      <w:u w:val="single"/>
      <w:lang w:val="zh-CN" w:eastAsia="zh-CN"/>
    </w:rPr>
  </w:style>
  <w:style w:type="character" w:customStyle="1" w:styleId="157">
    <w:name w:val="标题 7 Char1"/>
    <w:autoRedefine/>
    <w:qFormat/>
    <w:uiPriority w:val="0"/>
    <w:rPr>
      <w:rFonts w:ascii="Times New Roman" w:hAnsi="Times New Roman" w:eastAsia="宋体"/>
      <w:b/>
      <w:bCs/>
      <w:kern w:val="2"/>
      <w:sz w:val="24"/>
      <w:szCs w:val="24"/>
    </w:rPr>
  </w:style>
  <w:style w:type="character" w:customStyle="1" w:styleId="158">
    <w:name w:val="纯文本 Char1"/>
    <w:autoRedefine/>
    <w:qFormat/>
    <w:uiPriority w:val="0"/>
    <w:rPr>
      <w:rFonts w:ascii="宋体" w:eastAsia="宋体"/>
      <w:kern w:val="2"/>
      <w:sz w:val="21"/>
      <w:lang w:val="en-US" w:eastAsia="zh-CN" w:bidi="ar-SA"/>
    </w:rPr>
  </w:style>
  <w:style w:type="character" w:customStyle="1" w:styleId="159">
    <w:name w:val="正文文本缩进 2 Char1"/>
    <w:autoRedefine/>
    <w:qFormat/>
    <w:uiPriority w:val="0"/>
    <w:rPr>
      <w:sz w:val="22"/>
      <w:szCs w:val="22"/>
    </w:rPr>
  </w:style>
  <w:style w:type="character" w:customStyle="1" w:styleId="160">
    <w:name w:val="副标题 Char1"/>
    <w:autoRedefine/>
    <w:qFormat/>
    <w:uiPriority w:val="0"/>
    <w:rPr>
      <w:rFonts w:ascii="Cambria" w:hAnsi="Cambria" w:cs="Times New Roman"/>
      <w:b/>
      <w:bCs/>
      <w:kern w:val="28"/>
      <w:sz w:val="32"/>
      <w:szCs w:val="32"/>
      <w:lang w:bidi="ar-SA"/>
    </w:rPr>
  </w:style>
  <w:style w:type="character" w:customStyle="1" w:styleId="161">
    <w:name w:val="Char Char22"/>
    <w:autoRedefine/>
    <w:qFormat/>
    <w:uiPriority w:val="0"/>
    <w:rPr>
      <w:rFonts w:eastAsia="宋体"/>
      <w:b/>
      <w:kern w:val="44"/>
      <w:sz w:val="32"/>
      <w:lang w:val="en-US" w:eastAsia="zh-CN" w:bidi="ar-SA"/>
    </w:rPr>
  </w:style>
  <w:style w:type="character" w:customStyle="1" w:styleId="162">
    <w:name w:val="内容1 Char"/>
    <w:link w:val="163"/>
    <w:autoRedefine/>
    <w:qFormat/>
    <w:uiPriority w:val="0"/>
    <w:rPr>
      <w:rFonts w:ascii="宋体"/>
      <w:color w:val="000000"/>
      <w:sz w:val="28"/>
    </w:rPr>
  </w:style>
  <w:style w:type="paragraph" w:customStyle="1" w:styleId="163">
    <w:name w:val="内容1"/>
    <w:basedOn w:val="1"/>
    <w:link w:val="162"/>
    <w:autoRedefine/>
    <w:qFormat/>
    <w:uiPriority w:val="0"/>
    <w:pPr>
      <w:spacing w:line="540" w:lineRule="exact"/>
      <w:ind w:firstLine="560" w:firstLineChars="200"/>
    </w:pPr>
    <w:rPr>
      <w:rFonts w:ascii="宋体"/>
      <w:color w:val="000000"/>
      <w:sz w:val="28"/>
    </w:rPr>
  </w:style>
  <w:style w:type="character" w:customStyle="1" w:styleId="164">
    <w:name w:val="text11"/>
    <w:autoRedefine/>
    <w:qFormat/>
    <w:uiPriority w:val="0"/>
    <w:rPr>
      <w:sz w:val="23"/>
      <w:szCs w:val="23"/>
    </w:rPr>
  </w:style>
  <w:style w:type="character" w:customStyle="1" w:styleId="165">
    <w:name w:val="正文首行缩进 2 Char1"/>
    <w:autoRedefine/>
    <w:qFormat/>
    <w:uiPriority w:val="0"/>
  </w:style>
  <w:style w:type="character" w:customStyle="1" w:styleId="166">
    <w:name w:val="表头 Char Char"/>
    <w:autoRedefine/>
    <w:qFormat/>
    <w:uiPriority w:val="0"/>
    <w:rPr>
      <w:rFonts w:ascii="黑体" w:eastAsia="黑体"/>
      <w:sz w:val="24"/>
    </w:rPr>
  </w:style>
  <w:style w:type="character" w:customStyle="1" w:styleId="167">
    <w:name w:val="Char Char15"/>
    <w:autoRedefine/>
    <w:qFormat/>
    <w:locked/>
    <w:uiPriority w:val="0"/>
    <w:rPr>
      <w:rFonts w:ascii="Arial" w:hAnsi="Arial" w:eastAsia="黑体"/>
      <w:kern w:val="2"/>
      <w:sz w:val="21"/>
      <w:szCs w:val="21"/>
      <w:lang w:val="en-US" w:eastAsia="zh-CN" w:bidi="ar-SA"/>
    </w:rPr>
  </w:style>
  <w:style w:type="character" w:customStyle="1" w:styleId="168">
    <w:name w:val="样式 标题 3条标题1.1.1标题 3 Char2条标题1.1.1 CharBSH-3 CharH3 Char标题 ... Char"/>
    <w:link w:val="169"/>
    <w:autoRedefine/>
    <w:qFormat/>
    <w:locked/>
    <w:uiPriority w:val="0"/>
    <w:rPr>
      <w:rFonts w:ascii="黑体" w:hAnsi="Cambria" w:eastAsia="黑体"/>
      <w:b/>
      <w:spacing w:val="20"/>
      <w:sz w:val="32"/>
    </w:rPr>
  </w:style>
  <w:style w:type="paragraph" w:customStyle="1" w:styleId="169">
    <w:name w:val="样式 标题 3条标题1.1.1标题 3 Char2条标题1.1.1 CharBSH-3 CharH3 Char标题 ..."/>
    <w:basedOn w:val="5"/>
    <w:link w:val="168"/>
    <w:autoRedefine/>
    <w:qFormat/>
    <w:uiPriority w:val="0"/>
    <w:pPr>
      <w:pageBreakBefore/>
      <w:spacing w:before="0" w:line="720" w:lineRule="auto"/>
      <w:jc w:val="center"/>
    </w:pPr>
    <w:rPr>
      <w:rFonts w:ascii="黑体" w:eastAsia="黑体" w:cstheme="minorBidi"/>
      <w:bCs w:val="0"/>
      <w:color w:val="auto"/>
      <w:spacing w:val="20"/>
      <w:kern w:val="2"/>
      <w:sz w:val="32"/>
      <w:szCs w:val="22"/>
    </w:rPr>
  </w:style>
  <w:style w:type="character" w:customStyle="1" w:styleId="170">
    <w:name w:val="段 Char"/>
    <w:link w:val="171"/>
    <w:autoRedefine/>
    <w:qFormat/>
    <w:locked/>
    <w:uiPriority w:val="0"/>
    <w:rPr>
      <w:rFonts w:ascii="宋体"/>
    </w:rPr>
  </w:style>
  <w:style w:type="paragraph" w:customStyle="1" w:styleId="171">
    <w:name w:val="段"/>
    <w:link w:val="170"/>
    <w:autoRedefine/>
    <w:qFormat/>
    <w:uiPriority w:val="0"/>
    <w:pPr>
      <w:tabs>
        <w:tab w:val="center" w:pos="4201"/>
        <w:tab w:val="right" w:leader="dot" w:pos="9298"/>
      </w:tabs>
      <w:autoSpaceDE w:val="0"/>
      <w:autoSpaceDN w:val="0"/>
      <w:ind w:firstLine="200" w:firstLineChars="200"/>
      <w:jc w:val="both"/>
    </w:pPr>
    <w:rPr>
      <w:rFonts w:ascii="宋体" w:hAnsiTheme="minorHAnsi" w:eastAsiaTheme="minorEastAsia" w:cstheme="minorBidi"/>
      <w:kern w:val="2"/>
      <w:sz w:val="21"/>
      <w:szCs w:val="22"/>
      <w:lang w:val="en-US" w:eastAsia="zh-CN" w:bidi="ar-SA"/>
    </w:rPr>
  </w:style>
  <w:style w:type="character" w:customStyle="1" w:styleId="172">
    <w:name w:val="不明显强调3"/>
    <w:autoRedefine/>
    <w:qFormat/>
    <w:uiPriority w:val="19"/>
    <w:rPr>
      <w:i/>
      <w:iCs/>
      <w:color w:val="808080"/>
    </w:rPr>
  </w:style>
  <w:style w:type="character" w:customStyle="1" w:styleId="173">
    <w:name w:val="_正文格式 Char Char"/>
    <w:autoRedefine/>
    <w:qFormat/>
    <w:uiPriority w:val="0"/>
    <w:rPr>
      <w:rFonts w:eastAsia="仿宋_GB2312"/>
      <w:kern w:val="2"/>
      <w:sz w:val="28"/>
      <w:szCs w:val="24"/>
      <w:lang w:val="en-US" w:eastAsia="zh-CN" w:bidi="ar-SA"/>
    </w:rPr>
  </w:style>
  <w:style w:type="character" w:customStyle="1" w:styleId="174">
    <w:name w:val="标题 3 Char1"/>
    <w:autoRedefine/>
    <w:qFormat/>
    <w:uiPriority w:val="0"/>
    <w:rPr>
      <w:rFonts w:eastAsia="宋体"/>
      <w:b/>
      <w:kern w:val="2"/>
      <w:sz w:val="32"/>
      <w:lang w:val="en-US" w:eastAsia="zh-CN" w:bidi="ar-SA"/>
    </w:rPr>
  </w:style>
  <w:style w:type="character" w:customStyle="1" w:styleId="175">
    <w:name w:val="正文文字1 Char2"/>
    <w:autoRedefine/>
    <w:qFormat/>
    <w:uiPriority w:val="0"/>
    <w:rPr>
      <w:rFonts w:eastAsia="宋体"/>
      <w:kern w:val="2"/>
      <w:sz w:val="21"/>
      <w:lang w:val="en-US" w:eastAsia="zh-CN" w:bidi="ar-SA"/>
    </w:rPr>
  </w:style>
  <w:style w:type="character" w:customStyle="1" w:styleId="176">
    <w:name w:val="样式 Arial 黑色"/>
    <w:autoRedefine/>
    <w:qFormat/>
    <w:uiPriority w:val="0"/>
    <w:rPr>
      <w:rFonts w:ascii="Arial" w:hAnsi="Arial"/>
      <w:caps/>
      <w:color w:val="000000"/>
    </w:rPr>
  </w:style>
  <w:style w:type="character" w:customStyle="1" w:styleId="177">
    <w:name w:val="正文样式 Char"/>
    <w:link w:val="178"/>
    <w:autoRedefine/>
    <w:qFormat/>
    <w:uiPriority w:val="0"/>
    <w:rPr>
      <w:rFonts w:ascii="宋体" w:hAnsi="Calibri" w:eastAsia="宋体"/>
      <w:sz w:val="24"/>
    </w:rPr>
  </w:style>
  <w:style w:type="paragraph" w:customStyle="1" w:styleId="178">
    <w:name w:val="正文样式"/>
    <w:basedOn w:val="1"/>
    <w:link w:val="177"/>
    <w:autoRedefine/>
    <w:qFormat/>
    <w:uiPriority w:val="0"/>
    <w:pPr>
      <w:widowControl/>
      <w:spacing w:line="460" w:lineRule="exact"/>
      <w:ind w:firstLine="200" w:firstLineChars="200"/>
      <w:jc w:val="left"/>
    </w:pPr>
    <w:rPr>
      <w:rFonts w:ascii="宋体" w:hAnsi="Calibri" w:eastAsia="宋体"/>
      <w:sz w:val="24"/>
    </w:rPr>
  </w:style>
  <w:style w:type="character" w:customStyle="1" w:styleId="179">
    <w:name w:val="文本一号样式 宋体 四号 行距: 固定值 28 磅 Char"/>
    <w:link w:val="180"/>
    <w:autoRedefine/>
    <w:qFormat/>
    <w:locked/>
    <w:uiPriority w:val="0"/>
    <w:rPr>
      <w:rFonts w:ascii="宋体" w:hAnsi="宋体"/>
      <w:sz w:val="28"/>
      <w:szCs w:val="28"/>
    </w:rPr>
  </w:style>
  <w:style w:type="paragraph" w:customStyle="1" w:styleId="180">
    <w:name w:val="文本一号样式 宋体 四号 行距: 固定值 28 磅"/>
    <w:basedOn w:val="1"/>
    <w:link w:val="179"/>
    <w:autoRedefine/>
    <w:qFormat/>
    <w:uiPriority w:val="0"/>
    <w:pPr>
      <w:spacing w:line="560" w:lineRule="exact"/>
      <w:ind w:firstLine="521" w:firstLineChars="186"/>
      <w:jc w:val="center"/>
    </w:pPr>
    <w:rPr>
      <w:rFonts w:ascii="宋体" w:hAnsi="宋体"/>
      <w:sz w:val="28"/>
      <w:szCs w:val="28"/>
    </w:rPr>
  </w:style>
  <w:style w:type="character" w:customStyle="1" w:styleId="181">
    <w:name w:val="Char Char Char5"/>
    <w:autoRedefine/>
    <w:qFormat/>
    <w:uiPriority w:val="0"/>
    <w:rPr>
      <w:rFonts w:hint="default" w:ascii="Arial" w:hAnsi="Arial" w:eastAsia="黑体" w:cs="Arial"/>
      <w:b/>
      <w:kern w:val="2"/>
      <w:sz w:val="32"/>
      <w:lang w:val="en-US" w:eastAsia="zh-CN" w:bidi="ar-SA"/>
    </w:rPr>
  </w:style>
  <w:style w:type="character" w:customStyle="1" w:styleId="182">
    <w:name w:val="不明显参考1"/>
    <w:autoRedefine/>
    <w:qFormat/>
    <w:uiPriority w:val="31"/>
    <w:rPr>
      <w:smallCaps/>
      <w:color w:val="C0504D"/>
      <w:u w:val="single"/>
    </w:rPr>
  </w:style>
  <w:style w:type="character" w:customStyle="1" w:styleId="183">
    <w:name w:val="标题 2 Char2"/>
    <w:autoRedefine/>
    <w:qFormat/>
    <w:uiPriority w:val="0"/>
    <w:rPr>
      <w:rFonts w:ascii="Arial" w:hAnsi="Arial" w:eastAsia="黑体"/>
      <w:b/>
      <w:kern w:val="2"/>
      <w:sz w:val="30"/>
      <w:lang w:val="en-US" w:eastAsia="zh-CN"/>
    </w:rPr>
  </w:style>
  <w:style w:type="character" w:customStyle="1" w:styleId="184">
    <w:name w:val="hb3 Char1"/>
    <w:link w:val="185"/>
    <w:autoRedefine/>
    <w:qFormat/>
    <w:locked/>
    <w:uiPriority w:val="0"/>
    <w:rPr>
      <w:rFonts w:ascii="宋体" w:hAnsi="Cambria" w:eastAsia="宋体"/>
      <w:b/>
      <w:sz w:val="24"/>
      <w:szCs w:val="24"/>
    </w:rPr>
  </w:style>
  <w:style w:type="paragraph" w:customStyle="1" w:styleId="185">
    <w:name w:val="hb3"/>
    <w:basedOn w:val="5"/>
    <w:link w:val="184"/>
    <w:autoRedefine/>
    <w:qFormat/>
    <w:uiPriority w:val="0"/>
    <w:pPr>
      <w:widowControl w:val="0"/>
      <w:adjustRightInd w:val="0"/>
      <w:spacing w:before="360" w:after="180"/>
      <w:jc w:val="both"/>
      <w:textAlignment w:val="baseline"/>
    </w:pPr>
    <w:rPr>
      <w:rFonts w:ascii="宋体" w:cstheme="minorBidi"/>
      <w:bCs w:val="0"/>
      <w:color w:val="auto"/>
      <w:kern w:val="2"/>
      <w:sz w:val="24"/>
      <w:szCs w:val="24"/>
    </w:rPr>
  </w:style>
  <w:style w:type="character" w:customStyle="1" w:styleId="186">
    <w:name w:val="textindent"/>
    <w:autoRedefine/>
    <w:qFormat/>
    <w:uiPriority w:val="0"/>
  </w:style>
  <w:style w:type="character" w:customStyle="1" w:styleId="187">
    <w:name w:val="Char Char20"/>
    <w:autoRedefine/>
    <w:qFormat/>
    <w:uiPriority w:val="0"/>
    <w:rPr>
      <w:rFonts w:hint="default" w:ascii="Arial" w:hAnsi="Arial" w:eastAsia="仿宋_GB2312" w:cs="Arial"/>
      <w:b/>
      <w:kern w:val="2"/>
      <w:sz w:val="28"/>
      <w:lang w:val="en-US" w:eastAsia="zh-CN"/>
    </w:rPr>
  </w:style>
  <w:style w:type="character" w:customStyle="1" w:styleId="188">
    <w:name w:val="样式 四号"/>
    <w:basedOn w:val="91"/>
    <w:autoRedefine/>
    <w:qFormat/>
    <w:uiPriority w:val="0"/>
  </w:style>
  <w:style w:type="character" w:customStyle="1" w:styleId="189">
    <w:name w:val="样式7 Char"/>
    <w:link w:val="190"/>
    <w:autoRedefine/>
    <w:qFormat/>
    <w:uiPriority w:val="0"/>
    <w:rPr>
      <w:rFonts w:ascii="Calibri" w:hAnsi="Calibri"/>
      <w:sz w:val="18"/>
      <w:szCs w:val="18"/>
    </w:rPr>
  </w:style>
  <w:style w:type="paragraph" w:customStyle="1" w:styleId="190">
    <w:name w:val="样式7"/>
    <w:basedOn w:val="55"/>
    <w:link w:val="189"/>
    <w:autoRedefine/>
    <w:qFormat/>
    <w:uiPriority w:val="0"/>
    <w:pPr>
      <w:pBdr>
        <w:bottom w:val="none" w:color="auto" w:sz="0" w:space="0"/>
      </w:pBdr>
      <w:spacing w:line="360" w:lineRule="auto"/>
      <w:ind w:firstLine="360" w:firstLineChars="200"/>
    </w:pPr>
    <w:rPr>
      <w:rFonts w:ascii="Calibri" w:hAnsi="Calibri"/>
    </w:rPr>
  </w:style>
  <w:style w:type="character" w:customStyle="1" w:styleId="191">
    <w:name w:val="正文文本 2 Char2"/>
    <w:autoRedefine/>
    <w:qFormat/>
    <w:uiPriority w:val="0"/>
    <w:rPr>
      <w:kern w:val="2"/>
      <w:sz w:val="21"/>
      <w:szCs w:val="24"/>
    </w:rPr>
  </w:style>
  <w:style w:type="character" w:customStyle="1" w:styleId="192">
    <w:name w:val="字紧0.4 Char Char"/>
    <w:autoRedefine/>
    <w:qFormat/>
    <w:uiPriority w:val="0"/>
    <w:rPr>
      <w:rFonts w:ascii="宋体" w:hAnsi="宋体" w:eastAsia="宋体" w:cs="宋体"/>
      <w:bCs/>
      <w:snapToGrid/>
      <w:color w:val="000000"/>
      <w:spacing w:val="-8"/>
      <w:kern w:val="2"/>
      <w:sz w:val="28"/>
      <w:szCs w:val="28"/>
      <w:lang w:val="en-US" w:eastAsia="zh-CN" w:bidi="ar-SA"/>
    </w:rPr>
  </w:style>
  <w:style w:type="character" w:customStyle="1" w:styleId="193">
    <w:name w:val="书籍标题1"/>
    <w:autoRedefine/>
    <w:qFormat/>
    <w:uiPriority w:val="33"/>
    <w:rPr>
      <w:b/>
      <w:bCs/>
      <w:smallCaps/>
      <w:spacing w:val="5"/>
    </w:rPr>
  </w:style>
  <w:style w:type="character" w:customStyle="1" w:styleId="194">
    <w:name w:val="明显参考2"/>
    <w:autoRedefine/>
    <w:qFormat/>
    <w:uiPriority w:val="32"/>
    <w:rPr>
      <w:b/>
      <w:bCs/>
      <w:smallCaps/>
      <w:color w:val="DA1F28"/>
      <w:spacing w:val="5"/>
      <w:u w:val="single"/>
    </w:rPr>
  </w:style>
  <w:style w:type="character" w:customStyle="1" w:styleId="195">
    <w:name w:val="条标题1.1.1 Char2"/>
    <w:autoRedefine/>
    <w:qFormat/>
    <w:uiPriority w:val="0"/>
    <w:rPr>
      <w:rFonts w:ascii="Cambria" w:hAnsi="Cambria" w:eastAsia="宋体" w:cs="Times New Roman"/>
      <w:b/>
      <w:bCs/>
      <w:color w:val="2DA2BF"/>
    </w:rPr>
  </w:style>
  <w:style w:type="character" w:customStyle="1" w:styleId="196">
    <w:name w:val="标题 2 Char1"/>
    <w:autoRedefine/>
    <w:qFormat/>
    <w:uiPriority w:val="0"/>
    <w:rPr>
      <w:rFonts w:ascii="Arial" w:hAnsi="Arial" w:eastAsia="黑体"/>
      <w:b/>
      <w:kern w:val="2"/>
      <w:sz w:val="32"/>
    </w:rPr>
  </w:style>
  <w:style w:type="character" w:customStyle="1" w:styleId="197">
    <w:name w:val="表名，图名 Char"/>
    <w:link w:val="198"/>
    <w:autoRedefine/>
    <w:qFormat/>
    <w:locked/>
    <w:uiPriority w:val="0"/>
    <w:rPr>
      <w:rFonts w:eastAsia="黑体"/>
      <w:color w:val="1F497D"/>
      <w:szCs w:val="21"/>
    </w:rPr>
  </w:style>
  <w:style w:type="paragraph" w:customStyle="1" w:styleId="198">
    <w:name w:val="表名，图名"/>
    <w:basedOn w:val="1"/>
    <w:link w:val="197"/>
    <w:autoRedefine/>
    <w:qFormat/>
    <w:uiPriority w:val="0"/>
    <w:pPr>
      <w:spacing w:line="360" w:lineRule="auto"/>
      <w:ind w:firstLine="200" w:firstLineChars="200"/>
      <w:jc w:val="center"/>
    </w:pPr>
    <w:rPr>
      <w:rFonts w:eastAsia="黑体"/>
      <w:color w:val="1F497D"/>
      <w:szCs w:val="21"/>
    </w:rPr>
  </w:style>
  <w:style w:type="character" w:customStyle="1" w:styleId="199">
    <w:name w:val="批注文字 Char1"/>
    <w:autoRedefine/>
    <w:qFormat/>
    <w:uiPriority w:val="0"/>
    <w:rPr>
      <w:kern w:val="2"/>
      <w:sz w:val="28"/>
    </w:rPr>
  </w:style>
  <w:style w:type="character" w:customStyle="1" w:styleId="200">
    <w:name w:val="无间隔 Char"/>
    <w:link w:val="201"/>
    <w:autoRedefine/>
    <w:qFormat/>
    <w:locked/>
    <w:uiPriority w:val="0"/>
    <w:rPr>
      <w:sz w:val="22"/>
    </w:rPr>
  </w:style>
  <w:style w:type="paragraph" w:customStyle="1" w:styleId="201">
    <w:name w:val="无间隔1"/>
    <w:link w:val="200"/>
    <w:autoRedefine/>
    <w:qFormat/>
    <w:uiPriority w:val="0"/>
    <w:rPr>
      <w:rFonts w:asciiTheme="minorHAnsi" w:hAnsiTheme="minorHAnsi" w:eastAsiaTheme="minorEastAsia" w:cstheme="minorBidi"/>
      <w:kern w:val="2"/>
      <w:sz w:val="22"/>
      <w:szCs w:val="22"/>
      <w:lang w:val="en-US" w:eastAsia="zh-CN" w:bidi="ar-SA"/>
    </w:rPr>
  </w:style>
  <w:style w:type="character" w:customStyle="1" w:styleId="202">
    <w:name w:val="Char Char19"/>
    <w:autoRedefine/>
    <w:qFormat/>
    <w:locked/>
    <w:uiPriority w:val="0"/>
    <w:rPr>
      <w:rFonts w:eastAsia="楷体_GB2312"/>
      <w:b/>
      <w:bCs/>
      <w:kern w:val="2"/>
      <w:sz w:val="28"/>
      <w:szCs w:val="24"/>
      <w:lang w:val="en-US" w:eastAsia="zh-CN" w:bidi="ar-SA"/>
    </w:rPr>
  </w:style>
  <w:style w:type="character" w:customStyle="1" w:styleId="203">
    <w:name w:val="样式 Arial"/>
    <w:autoRedefine/>
    <w:qFormat/>
    <w:uiPriority w:val="0"/>
    <w:rPr>
      <w:rFonts w:ascii="Arial" w:hAnsi="Arial"/>
      <w:caps/>
    </w:rPr>
  </w:style>
  <w:style w:type="character" w:customStyle="1" w:styleId="204">
    <w:name w:val="书籍标题3"/>
    <w:autoRedefine/>
    <w:qFormat/>
    <w:uiPriority w:val="33"/>
    <w:rPr>
      <w:b/>
      <w:bCs/>
      <w:smallCaps/>
      <w:spacing w:val="5"/>
    </w:rPr>
  </w:style>
  <w:style w:type="character" w:customStyle="1" w:styleId="205">
    <w:name w:val="副标题 字符"/>
    <w:link w:val="62"/>
    <w:autoRedefine/>
    <w:qFormat/>
    <w:locked/>
    <w:uiPriority w:val="11"/>
    <w:rPr>
      <w:rFonts w:ascii="Cambria" w:hAnsi="Cambria" w:eastAsia="宋体" w:cs="Times New Roman"/>
      <w:i/>
      <w:iCs/>
      <w:color w:val="2DA2BF"/>
      <w:spacing w:val="15"/>
      <w:kern w:val="0"/>
      <w:sz w:val="24"/>
      <w:szCs w:val="24"/>
    </w:rPr>
  </w:style>
  <w:style w:type="character" w:customStyle="1" w:styleId="206">
    <w:name w:val="Char Char32"/>
    <w:autoRedefine/>
    <w:qFormat/>
    <w:uiPriority w:val="0"/>
    <w:rPr>
      <w:rFonts w:hint="eastAsia" w:ascii="宋体" w:hAnsi="Courier New" w:eastAsia="宋体"/>
      <w:kern w:val="2"/>
      <w:sz w:val="21"/>
      <w:lang w:val="en-US" w:eastAsia="zh-CN"/>
    </w:rPr>
  </w:style>
  <w:style w:type="character" w:customStyle="1" w:styleId="207">
    <w:name w:val="正文文本缩进 Char3"/>
    <w:autoRedefine/>
    <w:qFormat/>
    <w:uiPriority w:val="0"/>
    <w:rPr>
      <w:rFonts w:ascii="宋体" w:hAnsi="宋体"/>
      <w:kern w:val="2"/>
      <w:sz w:val="28"/>
      <w:szCs w:val="24"/>
    </w:rPr>
  </w:style>
  <w:style w:type="character" w:customStyle="1" w:styleId="208">
    <w:name w:val="正文ａｌｔ＋5 Char"/>
    <w:link w:val="209"/>
    <w:autoRedefine/>
    <w:qFormat/>
    <w:uiPriority w:val="0"/>
    <w:rPr>
      <w:rFonts w:ascii="仿宋_GB2312"/>
      <w:sz w:val="28"/>
      <w:szCs w:val="28"/>
    </w:rPr>
  </w:style>
  <w:style w:type="paragraph" w:customStyle="1" w:styleId="209">
    <w:name w:val="正文ａｌｔ＋5"/>
    <w:basedOn w:val="1"/>
    <w:link w:val="208"/>
    <w:autoRedefine/>
    <w:qFormat/>
    <w:uiPriority w:val="0"/>
    <w:pPr>
      <w:adjustRightInd w:val="0"/>
      <w:spacing w:line="560" w:lineRule="exact"/>
      <w:ind w:firstLine="560" w:firstLineChars="200"/>
      <w:jc w:val="left"/>
    </w:pPr>
    <w:rPr>
      <w:rFonts w:ascii="仿宋_GB2312"/>
      <w:sz w:val="28"/>
      <w:szCs w:val="28"/>
    </w:rPr>
  </w:style>
  <w:style w:type="character" w:customStyle="1" w:styleId="210">
    <w:name w:val="正文文本缩进 3 Char1"/>
    <w:autoRedefine/>
    <w:qFormat/>
    <w:uiPriority w:val="0"/>
    <w:rPr>
      <w:sz w:val="16"/>
      <w:szCs w:val="16"/>
    </w:rPr>
  </w:style>
  <w:style w:type="character" w:customStyle="1" w:styleId="211">
    <w:name w:val="明显强调1"/>
    <w:autoRedefine/>
    <w:qFormat/>
    <w:uiPriority w:val="21"/>
    <w:rPr>
      <w:b/>
      <w:bCs/>
      <w:i/>
      <w:iCs/>
      <w:color w:val="2DA2BF"/>
    </w:rPr>
  </w:style>
  <w:style w:type="character" w:customStyle="1" w:styleId="212">
    <w:name w:val="明显参考1"/>
    <w:autoRedefine/>
    <w:qFormat/>
    <w:uiPriority w:val="32"/>
    <w:rPr>
      <w:b/>
      <w:bCs/>
      <w:smallCaps/>
      <w:color w:val="DA1F28"/>
      <w:spacing w:val="5"/>
      <w:u w:val="single"/>
    </w:rPr>
  </w:style>
  <w:style w:type="character" w:customStyle="1" w:styleId="213">
    <w:name w:val="普通文字 Char Char2"/>
    <w:autoRedefine/>
    <w:qFormat/>
    <w:uiPriority w:val="0"/>
    <w:rPr>
      <w:rFonts w:ascii="宋体" w:eastAsia="宋体"/>
      <w:kern w:val="2"/>
      <w:sz w:val="21"/>
      <w:lang w:val="en-US" w:eastAsia="zh-CN"/>
    </w:rPr>
  </w:style>
  <w:style w:type="character" w:customStyle="1" w:styleId="214">
    <w:name w:val="Char Char14"/>
    <w:autoRedefine/>
    <w:qFormat/>
    <w:locked/>
    <w:uiPriority w:val="0"/>
    <w:rPr>
      <w:rFonts w:ascii="Arial" w:hAnsi="Arial" w:eastAsia="黑体"/>
      <w:b/>
      <w:bCs/>
      <w:kern w:val="2"/>
      <w:sz w:val="32"/>
      <w:szCs w:val="32"/>
      <w:lang w:val="en-US" w:eastAsia="zh-CN" w:bidi="ar-SA"/>
    </w:rPr>
  </w:style>
  <w:style w:type="character" w:customStyle="1" w:styleId="215">
    <w:name w:val="引用 Char1"/>
    <w:autoRedefine/>
    <w:qFormat/>
    <w:uiPriority w:val="99"/>
    <w:rPr>
      <w:i/>
      <w:iCs/>
      <w:color w:val="000000"/>
      <w:sz w:val="22"/>
      <w:szCs w:val="22"/>
    </w:rPr>
  </w:style>
  <w:style w:type="character" w:customStyle="1" w:styleId="216">
    <w:name w:val="页眉 Char1"/>
    <w:autoRedefine/>
    <w:qFormat/>
    <w:uiPriority w:val="99"/>
    <w:rPr>
      <w:sz w:val="18"/>
      <w:szCs w:val="18"/>
    </w:rPr>
  </w:style>
  <w:style w:type="character" w:customStyle="1" w:styleId="217">
    <w:name w:val="Char Char3"/>
    <w:autoRedefine/>
    <w:qFormat/>
    <w:uiPriority w:val="0"/>
    <w:rPr>
      <w:rFonts w:ascii="宋体" w:hAnsi="宋体" w:eastAsia="宋体"/>
      <w:b/>
      <w:bCs/>
      <w:kern w:val="2"/>
      <w:sz w:val="32"/>
      <w:szCs w:val="32"/>
      <w:lang w:val="en-US" w:eastAsia="zh-CN" w:bidi="ar-SA"/>
    </w:rPr>
  </w:style>
  <w:style w:type="character" w:customStyle="1" w:styleId="218">
    <w:name w:val="不明显强调1"/>
    <w:autoRedefine/>
    <w:qFormat/>
    <w:uiPriority w:val="19"/>
    <w:rPr>
      <w:i/>
      <w:color w:val="808080"/>
    </w:rPr>
  </w:style>
  <w:style w:type="character" w:customStyle="1" w:styleId="219">
    <w:name w:val="Char Char25"/>
    <w:autoRedefine/>
    <w:qFormat/>
    <w:uiPriority w:val="0"/>
    <w:rPr>
      <w:rFonts w:hint="eastAsia" w:ascii="宋体" w:hAnsi="宋体" w:eastAsia="宋体"/>
      <w:b/>
      <w:kern w:val="44"/>
      <w:sz w:val="44"/>
      <w:lang w:val="en-US" w:eastAsia="zh-CN"/>
    </w:rPr>
  </w:style>
  <w:style w:type="character" w:customStyle="1" w:styleId="220">
    <w:name w:val="正文文本 3 Char3"/>
    <w:autoRedefine/>
    <w:qFormat/>
    <w:uiPriority w:val="0"/>
    <w:rPr>
      <w:kern w:val="2"/>
      <w:sz w:val="16"/>
      <w:szCs w:val="16"/>
    </w:rPr>
  </w:style>
  <w:style w:type="character" w:customStyle="1" w:styleId="221">
    <w:name w:val="text2"/>
    <w:autoRedefine/>
    <w:qFormat/>
    <w:uiPriority w:val="0"/>
    <w:rPr>
      <w:color w:val="000000"/>
      <w:sz w:val="18"/>
      <w:szCs w:val="18"/>
    </w:rPr>
  </w:style>
  <w:style w:type="character" w:customStyle="1" w:styleId="222">
    <w:name w:val="Char Char18"/>
    <w:autoRedefine/>
    <w:qFormat/>
    <w:locked/>
    <w:uiPriority w:val="0"/>
    <w:rPr>
      <w:rFonts w:ascii="Arial" w:hAnsi="Arial" w:eastAsia="黑体"/>
      <w:b/>
      <w:bCs/>
      <w:kern w:val="2"/>
      <w:sz w:val="24"/>
      <w:szCs w:val="24"/>
      <w:lang w:val="en-US" w:eastAsia="zh-CN" w:bidi="ar-SA"/>
    </w:rPr>
  </w:style>
  <w:style w:type="character" w:customStyle="1" w:styleId="223">
    <w:name w:val="正文 Char"/>
    <w:link w:val="224"/>
    <w:autoRedefine/>
    <w:qFormat/>
    <w:locked/>
    <w:uiPriority w:val="0"/>
    <w:rPr>
      <w:sz w:val="24"/>
      <w:szCs w:val="24"/>
    </w:rPr>
  </w:style>
  <w:style w:type="paragraph" w:customStyle="1" w:styleId="224">
    <w:name w:val="正文1"/>
    <w:basedOn w:val="1"/>
    <w:link w:val="223"/>
    <w:autoRedefine/>
    <w:qFormat/>
    <w:uiPriority w:val="0"/>
    <w:pPr>
      <w:spacing w:line="360" w:lineRule="auto"/>
      <w:ind w:firstLine="200" w:firstLineChars="200"/>
    </w:pPr>
    <w:rPr>
      <w:sz w:val="24"/>
      <w:szCs w:val="24"/>
    </w:rPr>
  </w:style>
  <w:style w:type="character" w:customStyle="1" w:styleId="225">
    <w:name w:val="Char Char Char1"/>
    <w:autoRedefine/>
    <w:qFormat/>
    <w:uiPriority w:val="0"/>
    <w:rPr>
      <w:rFonts w:ascii="宋体" w:hAnsi="Courier New" w:eastAsia="宋体"/>
      <w:lang w:bidi="ar-SA"/>
    </w:rPr>
  </w:style>
  <w:style w:type="character" w:customStyle="1" w:styleId="226">
    <w:name w:val="样式 正文 +"/>
    <w:autoRedefine/>
    <w:qFormat/>
    <w:uiPriority w:val="0"/>
    <w:rPr>
      <w:rFonts w:eastAsia="仿宋_GB2312"/>
      <w:spacing w:val="0"/>
      <w:w w:val="100"/>
      <w:kern w:val="28"/>
      <w:position w:val="0"/>
      <w:sz w:val="28"/>
      <w:szCs w:val="28"/>
      <w:vertAlign w:val="baseline"/>
    </w:rPr>
  </w:style>
  <w:style w:type="character" w:customStyle="1" w:styleId="227">
    <w:name w:val="Char Char4"/>
    <w:autoRedefine/>
    <w:qFormat/>
    <w:uiPriority w:val="0"/>
    <w:rPr>
      <w:rFonts w:eastAsia="宋体"/>
      <w:b/>
      <w:bCs/>
      <w:kern w:val="44"/>
      <w:sz w:val="44"/>
      <w:szCs w:val="44"/>
      <w:lang w:val="en-US" w:eastAsia="zh-CN" w:bidi="ar-SA"/>
    </w:rPr>
  </w:style>
  <w:style w:type="character" w:customStyle="1" w:styleId="228">
    <w:name w:val="正文首行缩进 Char1"/>
    <w:autoRedefine/>
    <w:qFormat/>
    <w:uiPriority w:val="0"/>
  </w:style>
  <w:style w:type="character" w:customStyle="1" w:styleId="229">
    <w:name w:val="批注主题 Char1"/>
    <w:autoRedefine/>
    <w:qFormat/>
    <w:uiPriority w:val="0"/>
    <w:rPr>
      <w:rFonts w:ascii="Times New Roman" w:hAnsi="Times New Roman" w:eastAsia="宋体" w:cs="Times New Roman"/>
      <w:b/>
      <w:bCs/>
      <w:sz w:val="24"/>
      <w:szCs w:val="24"/>
    </w:rPr>
  </w:style>
  <w:style w:type="character" w:customStyle="1" w:styleId="230">
    <w:name w:val="Char Char23"/>
    <w:autoRedefine/>
    <w:qFormat/>
    <w:uiPriority w:val="0"/>
    <w:rPr>
      <w:rFonts w:eastAsia="宋体"/>
      <w:b/>
      <w:kern w:val="2"/>
      <w:sz w:val="32"/>
      <w:lang w:val="en-US" w:eastAsia="zh-CN"/>
    </w:rPr>
  </w:style>
  <w:style w:type="character" w:customStyle="1" w:styleId="231">
    <w:name w:val="font101"/>
    <w:autoRedefine/>
    <w:qFormat/>
    <w:uiPriority w:val="0"/>
    <w:rPr>
      <w:rFonts w:hint="eastAsia" w:ascii="宋体" w:hAnsi="宋体" w:eastAsia="宋体" w:cs="宋体"/>
      <w:color w:val="000000"/>
      <w:sz w:val="24"/>
      <w:szCs w:val="24"/>
      <w:u w:val="none"/>
    </w:rPr>
  </w:style>
  <w:style w:type="character" w:customStyle="1" w:styleId="232">
    <w:name w:val="批注框文本 Char3"/>
    <w:autoRedefine/>
    <w:qFormat/>
    <w:uiPriority w:val="0"/>
    <w:rPr>
      <w:kern w:val="2"/>
      <w:sz w:val="18"/>
      <w:szCs w:val="18"/>
    </w:rPr>
  </w:style>
  <w:style w:type="character" w:customStyle="1" w:styleId="233">
    <w:name w:val="表头 Char"/>
    <w:link w:val="234"/>
    <w:autoRedefine/>
    <w:qFormat/>
    <w:locked/>
    <w:uiPriority w:val="0"/>
    <w:rPr>
      <w:rFonts w:ascii="黑体" w:hAnsi="Calibri" w:eastAsia="黑体"/>
      <w:sz w:val="24"/>
    </w:rPr>
  </w:style>
  <w:style w:type="paragraph" w:customStyle="1" w:styleId="234">
    <w:name w:val="表头"/>
    <w:basedOn w:val="1"/>
    <w:link w:val="233"/>
    <w:autoRedefine/>
    <w:qFormat/>
    <w:uiPriority w:val="0"/>
    <w:pPr>
      <w:widowControl/>
      <w:spacing w:line="360" w:lineRule="auto"/>
      <w:jc w:val="center"/>
    </w:pPr>
    <w:rPr>
      <w:rFonts w:ascii="黑体" w:hAnsi="Calibri" w:eastAsia="黑体"/>
      <w:sz w:val="24"/>
    </w:rPr>
  </w:style>
  <w:style w:type="character" w:customStyle="1" w:styleId="235">
    <w:name w:val="正文首行缩进 Char3"/>
    <w:autoRedefine/>
    <w:qFormat/>
    <w:uiPriority w:val="0"/>
    <w:rPr>
      <w:kern w:val="2"/>
      <w:sz w:val="21"/>
      <w:szCs w:val="24"/>
    </w:rPr>
  </w:style>
  <w:style w:type="character" w:customStyle="1" w:styleId="236">
    <w:name w:val="正文文本 Char2"/>
    <w:autoRedefine/>
    <w:qFormat/>
    <w:uiPriority w:val="0"/>
    <w:rPr>
      <w:kern w:val="2"/>
      <w:sz w:val="21"/>
      <w:szCs w:val="24"/>
    </w:rPr>
  </w:style>
  <w:style w:type="character" w:customStyle="1" w:styleId="237">
    <w:name w:val="图标标题 Char"/>
    <w:link w:val="238"/>
    <w:autoRedefine/>
    <w:qFormat/>
    <w:locked/>
    <w:uiPriority w:val="0"/>
    <w:rPr>
      <w:rFonts w:eastAsia="黑体"/>
      <w:sz w:val="24"/>
    </w:rPr>
  </w:style>
  <w:style w:type="paragraph" w:customStyle="1" w:styleId="238">
    <w:name w:val="图标标题"/>
    <w:basedOn w:val="1"/>
    <w:link w:val="237"/>
    <w:autoRedefine/>
    <w:qFormat/>
    <w:uiPriority w:val="0"/>
    <w:pPr>
      <w:spacing w:line="360" w:lineRule="auto"/>
      <w:jc w:val="center"/>
    </w:pPr>
    <w:rPr>
      <w:rFonts w:eastAsia="黑体"/>
      <w:sz w:val="24"/>
    </w:rPr>
  </w:style>
  <w:style w:type="character" w:customStyle="1" w:styleId="239">
    <w:name w:val="样式8 Char"/>
    <w:link w:val="240"/>
    <w:autoRedefine/>
    <w:qFormat/>
    <w:uiPriority w:val="0"/>
    <w:rPr>
      <w:rFonts w:ascii="Calibri" w:hAnsi="Calibri"/>
      <w:sz w:val="18"/>
      <w:szCs w:val="18"/>
    </w:rPr>
  </w:style>
  <w:style w:type="paragraph" w:customStyle="1" w:styleId="240">
    <w:name w:val="样式8"/>
    <w:basedOn w:val="55"/>
    <w:link w:val="239"/>
    <w:autoRedefine/>
    <w:qFormat/>
    <w:uiPriority w:val="0"/>
    <w:pPr>
      <w:pBdr>
        <w:bottom w:val="none" w:color="auto" w:sz="0" w:space="0"/>
      </w:pBdr>
      <w:spacing w:line="360" w:lineRule="auto"/>
      <w:ind w:firstLine="360" w:firstLineChars="200"/>
    </w:pPr>
    <w:rPr>
      <w:rFonts w:ascii="Calibri" w:hAnsi="Calibri"/>
    </w:rPr>
  </w:style>
  <w:style w:type="character" w:customStyle="1" w:styleId="241">
    <w:name w:val="正文缩进 Char2"/>
    <w:qFormat/>
    <w:uiPriority w:val="0"/>
    <w:rPr>
      <w:sz w:val="24"/>
      <w:szCs w:val="22"/>
    </w:rPr>
  </w:style>
  <w:style w:type="character" w:customStyle="1" w:styleId="242">
    <w:name w:val="陈5 Char"/>
    <w:link w:val="243"/>
    <w:autoRedefine/>
    <w:qFormat/>
    <w:uiPriority w:val="0"/>
    <w:rPr>
      <w:sz w:val="28"/>
      <w:szCs w:val="24"/>
    </w:rPr>
  </w:style>
  <w:style w:type="paragraph" w:customStyle="1" w:styleId="243">
    <w:name w:val="陈5"/>
    <w:basedOn w:val="1"/>
    <w:link w:val="242"/>
    <w:qFormat/>
    <w:uiPriority w:val="0"/>
    <w:pPr>
      <w:spacing w:line="360" w:lineRule="auto"/>
      <w:ind w:firstLine="400" w:firstLineChars="400"/>
      <w:jc w:val="left"/>
    </w:pPr>
    <w:rPr>
      <w:sz w:val="28"/>
      <w:szCs w:val="24"/>
    </w:rPr>
  </w:style>
  <w:style w:type="character" w:customStyle="1" w:styleId="244">
    <w:name w:val="表格内容-居中 Char"/>
    <w:link w:val="245"/>
    <w:autoRedefine/>
    <w:qFormat/>
    <w:uiPriority w:val="0"/>
    <w:rPr>
      <w:color w:val="000000"/>
      <w:szCs w:val="21"/>
      <w:lang w:val="zh-CN"/>
    </w:rPr>
  </w:style>
  <w:style w:type="paragraph" w:customStyle="1" w:styleId="245">
    <w:name w:val="表格内容-居中"/>
    <w:basedOn w:val="1"/>
    <w:link w:val="244"/>
    <w:autoRedefine/>
    <w:qFormat/>
    <w:uiPriority w:val="0"/>
    <w:pPr>
      <w:ind w:firstLine="29" w:firstLineChars="14"/>
      <w:jc w:val="left"/>
    </w:pPr>
    <w:rPr>
      <w:color w:val="000000"/>
      <w:szCs w:val="21"/>
      <w:lang w:val="zh-CN"/>
    </w:rPr>
  </w:style>
  <w:style w:type="character" w:customStyle="1" w:styleId="246">
    <w:name w:val="不明显参考12"/>
    <w:autoRedefine/>
    <w:qFormat/>
    <w:uiPriority w:val="0"/>
    <w:rPr>
      <w:smallCaps/>
      <w:color w:val="DA1F28"/>
      <w:u w:val="single"/>
    </w:rPr>
  </w:style>
  <w:style w:type="character" w:customStyle="1" w:styleId="247">
    <w:name w:val="Char Char71"/>
    <w:autoRedefine/>
    <w:qFormat/>
    <w:uiPriority w:val="0"/>
    <w:rPr>
      <w:rFonts w:hint="eastAsia" w:ascii="宋体" w:hAnsi="宋体" w:eastAsia="宋体"/>
      <w:kern w:val="2"/>
      <w:sz w:val="28"/>
      <w:szCs w:val="24"/>
      <w:lang w:val="en-US" w:eastAsia="zh-CN" w:bidi="ar-SA"/>
    </w:rPr>
  </w:style>
  <w:style w:type="character" w:customStyle="1" w:styleId="248">
    <w:name w:val="Char Char9"/>
    <w:qFormat/>
    <w:locked/>
    <w:uiPriority w:val="0"/>
    <w:rPr>
      <w:rFonts w:ascii="宋体" w:hAnsi="宋体" w:eastAsia="宋体"/>
      <w:kern w:val="2"/>
      <w:sz w:val="28"/>
      <w:szCs w:val="28"/>
      <w:lang w:val="en-US" w:eastAsia="zh-CN" w:bidi="ar-SA"/>
    </w:rPr>
  </w:style>
  <w:style w:type="character" w:customStyle="1" w:styleId="249">
    <w:name w:val="正文文本 3 Char2"/>
    <w:autoRedefine/>
    <w:qFormat/>
    <w:uiPriority w:val="99"/>
    <w:rPr>
      <w:rFonts w:ascii="Times New Roman" w:hAnsi="Times New Roman" w:eastAsia="宋体" w:cs="Times New Roman"/>
      <w:sz w:val="16"/>
      <w:szCs w:val="16"/>
    </w:rPr>
  </w:style>
  <w:style w:type="character" w:customStyle="1" w:styleId="250">
    <w:name w:val="font41"/>
    <w:autoRedefine/>
    <w:qFormat/>
    <w:uiPriority w:val="0"/>
    <w:rPr>
      <w:rFonts w:hint="default" w:ascii="Times New Roman" w:hAnsi="Times New Roman" w:cs="Times New Roman"/>
      <w:color w:val="FF0000"/>
      <w:sz w:val="21"/>
      <w:szCs w:val="21"/>
      <w:u w:val="none"/>
    </w:rPr>
  </w:style>
  <w:style w:type="character" w:customStyle="1" w:styleId="251">
    <w:name w:val="Char Char11"/>
    <w:autoRedefine/>
    <w:qFormat/>
    <w:uiPriority w:val="0"/>
    <w:rPr>
      <w:kern w:val="2"/>
      <w:sz w:val="21"/>
    </w:rPr>
  </w:style>
  <w:style w:type="character" w:customStyle="1" w:styleId="252">
    <w:name w:val="样式 段 + 首行缩进:  2 字符 Char"/>
    <w:link w:val="253"/>
    <w:autoRedefine/>
    <w:qFormat/>
    <w:uiPriority w:val="0"/>
    <w:rPr>
      <w:szCs w:val="21"/>
    </w:rPr>
  </w:style>
  <w:style w:type="paragraph" w:customStyle="1" w:styleId="253">
    <w:name w:val="样式 段 + 首行缩进:  2 字符"/>
    <w:basedOn w:val="1"/>
    <w:link w:val="252"/>
    <w:autoRedefine/>
    <w:qFormat/>
    <w:uiPriority w:val="0"/>
    <w:pPr>
      <w:widowControl/>
      <w:autoSpaceDE w:val="0"/>
      <w:autoSpaceDN w:val="0"/>
      <w:ind w:firstLine="420" w:firstLineChars="200"/>
    </w:pPr>
    <w:rPr>
      <w:szCs w:val="21"/>
    </w:rPr>
  </w:style>
  <w:style w:type="character" w:customStyle="1" w:styleId="254">
    <w:name w:val="样式 首行缩进:  1.92 字符 Char"/>
    <w:link w:val="255"/>
    <w:autoRedefine/>
    <w:qFormat/>
    <w:uiPriority w:val="0"/>
    <w:rPr>
      <w:rFonts w:ascii="宋体" w:hAnsi="宋体"/>
      <w:sz w:val="28"/>
    </w:rPr>
  </w:style>
  <w:style w:type="paragraph" w:customStyle="1" w:styleId="255">
    <w:name w:val="样式 首行缩进:  1.92 字符"/>
    <w:basedOn w:val="1"/>
    <w:link w:val="254"/>
    <w:autoRedefine/>
    <w:qFormat/>
    <w:uiPriority w:val="0"/>
    <w:pPr>
      <w:spacing w:line="360" w:lineRule="auto"/>
      <w:ind w:firstLine="560" w:firstLineChars="200"/>
    </w:pPr>
    <w:rPr>
      <w:rFonts w:ascii="宋体" w:hAnsi="宋体"/>
      <w:sz w:val="28"/>
    </w:rPr>
  </w:style>
  <w:style w:type="character" w:customStyle="1" w:styleId="256">
    <w:name w:val="font31"/>
    <w:autoRedefine/>
    <w:qFormat/>
    <w:uiPriority w:val="0"/>
    <w:rPr>
      <w:rFonts w:ascii="Times New Roman" w:hAnsi="Times New Roman" w:cs="Times New Roman"/>
      <w:b/>
      <w:color w:val="000000"/>
      <w:sz w:val="21"/>
      <w:szCs w:val="21"/>
      <w:u w:val="none"/>
      <w:lang w:bidi="ar-SA"/>
    </w:rPr>
  </w:style>
  <w:style w:type="character" w:customStyle="1" w:styleId="257">
    <w:name w:val="Char Char13"/>
    <w:autoRedefine/>
    <w:qFormat/>
    <w:uiPriority w:val="0"/>
    <w:rPr>
      <w:rFonts w:hint="eastAsia" w:ascii="宋体" w:hAnsi="宋体" w:eastAsia="宋体"/>
      <w:kern w:val="2"/>
      <w:sz w:val="21"/>
      <w:lang w:val="en-US" w:eastAsia="zh-CN" w:bidi="ar-SA"/>
    </w:rPr>
  </w:style>
  <w:style w:type="character" w:customStyle="1" w:styleId="258">
    <w:name w:val="hang231"/>
    <w:autoRedefine/>
    <w:qFormat/>
    <w:uiPriority w:val="0"/>
    <w:rPr>
      <w:rFonts w:hint="default" w:ascii="ˎ̥" w:hAnsi="ˎ̥"/>
      <w:color w:val="000000"/>
      <w:sz w:val="20"/>
      <w:szCs w:val="20"/>
    </w:rPr>
  </w:style>
  <w:style w:type="character" w:customStyle="1" w:styleId="259">
    <w:name w:val="引用 字符"/>
    <w:link w:val="260"/>
    <w:autoRedefine/>
    <w:qFormat/>
    <w:uiPriority w:val="29"/>
    <w:rPr>
      <w:i/>
      <w:color w:val="000000"/>
    </w:rPr>
  </w:style>
  <w:style w:type="paragraph" w:styleId="260">
    <w:name w:val="Quote"/>
    <w:basedOn w:val="1"/>
    <w:next w:val="1"/>
    <w:link w:val="259"/>
    <w:autoRedefine/>
    <w:qFormat/>
    <w:uiPriority w:val="29"/>
    <w:pPr>
      <w:spacing w:line="360" w:lineRule="auto"/>
      <w:ind w:firstLine="200" w:firstLineChars="200"/>
    </w:pPr>
    <w:rPr>
      <w:i/>
      <w:color w:val="000000"/>
    </w:rPr>
  </w:style>
  <w:style w:type="character" w:customStyle="1" w:styleId="261">
    <w:name w:val="引用 Char"/>
    <w:basedOn w:val="91"/>
    <w:link w:val="262"/>
    <w:autoRedefine/>
    <w:qFormat/>
    <w:uiPriority w:val="29"/>
    <w:rPr>
      <w:i/>
      <w:iCs/>
      <w:color w:val="000000" w:themeColor="text1"/>
    </w:rPr>
  </w:style>
  <w:style w:type="paragraph" w:customStyle="1" w:styleId="262">
    <w:name w:val="引用1"/>
    <w:basedOn w:val="1"/>
    <w:next w:val="1"/>
    <w:link w:val="261"/>
    <w:autoRedefine/>
    <w:qFormat/>
    <w:uiPriority w:val="29"/>
    <w:pPr>
      <w:widowControl/>
      <w:jc w:val="left"/>
    </w:pPr>
    <w:rPr>
      <w:i/>
      <w:iCs/>
      <w:color w:val="000000" w:themeColor="text1"/>
    </w:rPr>
  </w:style>
  <w:style w:type="character" w:customStyle="1" w:styleId="263">
    <w:name w:val="注释标题 Char1"/>
    <w:autoRedefine/>
    <w:qFormat/>
    <w:uiPriority w:val="99"/>
    <w:rPr>
      <w:kern w:val="2"/>
      <w:sz w:val="21"/>
      <w:szCs w:val="24"/>
    </w:rPr>
  </w:style>
  <w:style w:type="character" w:customStyle="1" w:styleId="264">
    <w:name w:val="引用 Char3"/>
    <w:autoRedefine/>
    <w:qFormat/>
    <w:uiPriority w:val="99"/>
    <w:rPr>
      <w:rFonts w:ascii="Calibri" w:hAnsi="Calibri" w:eastAsia="宋体"/>
      <w:i/>
      <w:iCs/>
      <w:color w:val="404040"/>
      <w:sz w:val="22"/>
      <w:szCs w:val="22"/>
    </w:rPr>
  </w:style>
  <w:style w:type="character" w:customStyle="1" w:styleId="265">
    <w:name w:val="wenbenkuang Char"/>
    <w:link w:val="266"/>
    <w:autoRedefine/>
    <w:qFormat/>
    <w:locked/>
    <w:uiPriority w:val="0"/>
    <w:rPr>
      <w:rFonts w:ascii="Calibri" w:hAnsi="Calibri" w:eastAsia="宋体"/>
    </w:rPr>
  </w:style>
  <w:style w:type="paragraph" w:customStyle="1" w:styleId="266">
    <w:name w:val="wenbenkuang"/>
    <w:basedOn w:val="1"/>
    <w:link w:val="265"/>
    <w:autoRedefine/>
    <w:qFormat/>
    <w:uiPriority w:val="0"/>
    <w:rPr>
      <w:rFonts w:ascii="Calibri" w:hAnsi="Calibri" w:eastAsia="宋体"/>
    </w:rPr>
  </w:style>
  <w:style w:type="character" w:customStyle="1" w:styleId="267">
    <w:name w:val="标题3 Char"/>
    <w:autoRedefine/>
    <w:qFormat/>
    <w:uiPriority w:val="0"/>
    <w:rPr>
      <w:rFonts w:ascii="宋体" w:eastAsia="宋体"/>
      <w:kern w:val="2"/>
      <w:sz w:val="24"/>
      <w:lang w:val="en-US" w:eastAsia="zh-CN"/>
    </w:rPr>
  </w:style>
  <w:style w:type="character" w:customStyle="1" w:styleId="268">
    <w:name w:val="Char Char7"/>
    <w:autoRedefine/>
    <w:qFormat/>
    <w:uiPriority w:val="0"/>
    <w:rPr>
      <w:rFonts w:eastAsia="宋体"/>
      <w:kern w:val="2"/>
      <w:sz w:val="28"/>
      <w:szCs w:val="24"/>
      <w:lang w:val="en-US" w:eastAsia="zh-CN" w:bidi="ar-SA"/>
    </w:rPr>
  </w:style>
  <w:style w:type="character" w:customStyle="1" w:styleId="269">
    <w:name w:val="_正文格式 Char2"/>
    <w:autoRedefine/>
    <w:qFormat/>
    <w:uiPriority w:val="0"/>
    <w:rPr>
      <w:rFonts w:eastAsia="仿宋_GB2312"/>
      <w:kern w:val="2"/>
      <w:sz w:val="28"/>
      <w:szCs w:val="24"/>
    </w:rPr>
  </w:style>
  <w:style w:type="character" w:customStyle="1" w:styleId="270">
    <w:name w:val="批注主题 Char2"/>
    <w:autoRedefine/>
    <w:qFormat/>
    <w:uiPriority w:val="0"/>
    <w:rPr>
      <w:b/>
      <w:bCs/>
      <w:kern w:val="2"/>
      <w:sz w:val="21"/>
      <w:szCs w:val="24"/>
    </w:rPr>
  </w:style>
  <w:style w:type="character" w:customStyle="1" w:styleId="271">
    <w:name w:val="书籍标题2"/>
    <w:autoRedefine/>
    <w:qFormat/>
    <w:uiPriority w:val="0"/>
    <w:rPr>
      <w:b/>
      <w:bCs/>
      <w:smallCaps/>
      <w:spacing w:val="5"/>
    </w:rPr>
  </w:style>
  <w:style w:type="character" w:customStyle="1" w:styleId="272">
    <w:name w:val="样式3 Char"/>
    <w:link w:val="273"/>
    <w:autoRedefine/>
    <w:qFormat/>
    <w:locked/>
    <w:uiPriority w:val="0"/>
    <w:rPr>
      <w:rFonts w:ascii="Arial" w:hAnsi="Arial" w:eastAsia="黑体"/>
      <w:b/>
      <w:spacing w:val="20"/>
      <w:sz w:val="32"/>
    </w:rPr>
  </w:style>
  <w:style w:type="paragraph" w:customStyle="1" w:styleId="273">
    <w:name w:val="样式3"/>
    <w:basedOn w:val="169"/>
    <w:link w:val="272"/>
    <w:autoRedefine/>
    <w:qFormat/>
    <w:uiPriority w:val="0"/>
    <w:pPr>
      <w:textAlignment w:val="center"/>
    </w:pPr>
    <w:rPr>
      <w:rFonts w:ascii="Arial" w:hAnsi="Arial"/>
    </w:rPr>
  </w:style>
  <w:style w:type="character" w:customStyle="1" w:styleId="274">
    <w:name w:val="正文文本缩进 3 Char2"/>
    <w:autoRedefine/>
    <w:qFormat/>
    <w:uiPriority w:val="0"/>
    <w:rPr>
      <w:kern w:val="2"/>
      <w:sz w:val="16"/>
      <w:szCs w:val="16"/>
    </w:rPr>
  </w:style>
  <w:style w:type="character" w:customStyle="1" w:styleId="275">
    <w:name w:val="Char Char251"/>
    <w:autoRedefine/>
    <w:qFormat/>
    <w:uiPriority w:val="0"/>
    <w:rPr>
      <w:rFonts w:eastAsia="宋体"/>
      <w:b/>
      <w:kern w:val="44"/>
      <w:sz w:val="44"/>
      <w:lang w:val="en-US" w:eastAsia="zh-CN"/>
    </w:rPr>
  </w:style>
  <w:style w:type="character" w:customStyle="1" w:styleId="276">
    <w:name w:val="书籍标题21"/>
    <w:autoRedefine/>
    <w:qFormat/>
    <w:uiPriority w:val="33"/>
    <w:rPr>
      <w:b/>
      <w:bCs/>
      <w:smallCaps/>
      <w:spacing w:val="5"/>
    </w:rPr>
  </w:style>
  <w:style w:type="character" w:customStyle="1" w:styleId="277">
    <w:name w:val="标题 Char1"/>
    <w:autoRedefine/>
    <w:qFormat/>
    <w:uiPriority w:val="0"/>
    <w:rPr>
      <w:rFonts w:ascii="Cambria" w:hAnsi="Cambria" w:cs="Times New Roman"/>
      <w:b/>
      <w:bCs/>
      <w:sz w:val="32"/>
      <w:szCs w:val="32"/>
      <w:lang w:bidi="ar-SA"/>
    </w:rPr>
  </w:style>
  <w:style w:type="character" w:customStyle="1" w:styleId="278">
    <w:name w:val="Char Char72"/>
    <w:autoRedefine/>
    <w:qFormat/>
    <w:uiPriority w:val="0"/>
    <w:rPr>
      <w:rFonts w:hint="eastAsia" w:ascii="宋体" w:hAnsi="宋体" w:eastAsia="宋体"/>
      <w:kern w:val="2"/>
      <w:sz w:val="28"/>
      <w:szCs w:val="24"/>
      <w:lang w:val="en-US" w:eastAsia="zh-CN" w:bidi="ar-SA"/>
    </w:rPr>
  </w:style>
  <w:style w:type="character" w:customStyle="1" w:styleId="279">
    <w:name w:val="表格标题 Char"/>
    <w:link w:val="280"/>
    <w:autoRedefine/>
    <w:qFormat/>
    <w:locked/>
    <w:uiPriority w:val="0"/>
    <w:rPr>
      <w:rFonts w:eastAsia="黑体"/>
      <w:szCs w:val="21"/>
    </w:rPr>
  </w:style>
  <w:style w:type="paragraph" w:customStyle="1" w:styleId="280">
    <w:name w:val="表格标题"/>
    <w:basedOn w:val="224"/>
    <w:link w:val="279"/>
    <w:autoRedefine/>
    <w:qFormat/>
    <w:uiPriority w:val="0"/>
    <w:pPr>
      <w:ind w:firstLine="0" w:firstLineChars="0"/>
      <w:jc w:val="center"/>
    </w:pPr>
    <w:rPr>
      <w:rFonts w:eastAsia="黑体"/>
      <w:sz w:val="21"/>
      <w:szCs w:val="21"/>
    </w:rPr>
  </w:style>
  <w:style w:type="character" w:customStyle="1" w:styleId="281">
    <w:name w:val="apple-style-span"/>
    <w:autoRedefine/>
    <w:qFormat/>
    <w:uiPriority w:val="0"/>
  </w:style>
  <w:style w:type="character" w:customStyle="1" w:styleId="282">
    <w:name w:val="Char Char Char51"/>
    <w:autoRedefine/>
    <w:qFormat/>
    <w:uiPriority w:val="0"/>
    <w:rPr>
      <w:rFonts w:ascii="Arial" w:hAnsi="Arial" w:eastAsia="黑体"/>
      <w:b/>
      <w:kern w:val="2"/>
      <w:sz w:val="32"/>
      <w:lang w:val="en-US" w:eastAsia="zh-CN" w:bidi="ar-SA"/>
    </w:rPr>
  </w:style>
  <w:style w:type="character" w:customStyle="1" w:styleId="283">
    <w:name w:val="Char Char221"/>
    <w:autoRedefine/>
    <w:qFormat/>
    <w:uiPriority w:val="0"/>
    <w:rPr>
      <w:kern w:val="2"/>
      <w:sz w:val="18"/>
    </w:rPr>
  </w:style>
  <w:style w:type="character" w:customStyle="1" w:styleId="284">
    <w:name w:val="样式 样式 (符号) 宋体 四号 行距: 1.5 倍行距 + 首行缩进:  2 字符 Char"/>
    <w:link w:val="285"/>
    <w:autoRedefine/>
    <w:qFormat/>
    <w:uiPriority w:val="0"/>
    <w:rPr>
      <w:rFonts w:hAnsi="宋体"/>
      <w:sz w:val="28"/>
    </w:rPr>
  </w:style>
  <w:style w:type="paragraph" w:customStyle="1" w:styleId="285">
    <w:name w:val="样式 样式 (符号) 宋体 四号 行距: 1.5 倍行距 + 首行缩进:  2 字符"/>
    <w:basedOn w:val="1"/>
    <w:link w:val="284"/>
    <w:autoRedefine/>
    <w:qFormat/>
    <w:uiPriority w:val="0"/>
    <w:pPr>
      <w:spacing w:line="360" w:lineRule="auto"/>
      <w:ind w:firstLine="480" w:firstLineChars="200"/>
    </w:pPr>
    <w:rPr>
      <w:rFonts w:hAnsi="宋体"/>
      <w:sz w:val="28"/>
    </w:rPr>
  </w:style>
  <w:style w:type="character" w:customStyle="1" w:styleId="286">
    <w:name w:val="不明显参考11"/>
    <w:autoRedefine/>
    <w:qFormat/>
    <w:uiPriority w:val="31"/>
    <w:rPr>
      <w:smallCaps/>
      <w:color w:val="DA1F28"/>
      <w:u w:val="single"/>
    </w:rPr>
  </w:style>
  <w:style w:type="character" w:customStyle="1" w:styleId="287">
    <w:name w:val="发布"/>
    <w:autoRedefine/>
    <w:qFormat/>
    <w:uiPriority w:val="0"/>
    <w:rPr>
      <w:rFonts w:ascii="黑体" w:eastAsia="黑体"/>
      <w:spacing w:val="22"/>
      <w:w w:val="100"/>
      <w:position w:val="3"/>
      <w:sz w:val="28"/>
    </w:rPr>
  </w:style>
  <w:style w:type="character" w:customStyle="1" w:styleId="288">
    <w:name w:val="Char1 Char2"/>
    <w:link w:val="289"/>
    <w:autoRedefine/>
    <w:qFormat/>
    <w:locked/>
    <w:uiPriority w:val="0"/>
    <w:rPr>
      <w:rFonts w:ascii="宋体" w:hAnsi="宋体"/>
      <w:sz w:val="24"/>
      <w:szCs w:val="24"/>
    </w:rPr>
  </w:style>
  <w:style w:type="paragraph" w:customStyle="1" w:styleId="289">
    <w:name w:val="Char13"/>
    <w:basedOn w:val="1"/>
    <w:next w:val="1"/>
    <w:link w:val="288"/>
    <w:autoRedefine/>
    <w:qFormat/>
    <w:uiPriority w:val="0"/>
    <w:pPr>
      <w:spacing w:line="360" w:lineRule="auto"/>
      <w:ind w:firstLine="200" w:firstLineChars="200"/>
    </w:pPr>
    <w:rPr>
      <w:rFonts w:ascii="宋体" w:hAnsi="宋体"/>
      <w:sz w:val="24"/>
      <w:szCs w:val="24"/>
    </w:rPr>
  </w:style>
  <w:style w:type="character" w:customStyle="1" w:styleId="290">
    <w:name w:val="样式2 Char"/>
    <w:link w:val="291"/>
    <w:autoRedefine/>
    <w:qFormat/>
    <w:locked/>
    <w:uiPriority w:val="0"/>
    <w:rPr>
      <w:rFonts w:ascii="Calibri" w:hAnsi="Calibri"/>
      <w:sz w:val="28"/>
    </w:rPr>
  </w:style>
  <w:style w:type="paragraph" w:customStyle="1" w:styleId="291">
    <w:name w:val="样式2"/>
    <w:basedOn w:val="1"/>
    <w:link w:val="290"/>
    <w:autoRedefine/>
    <w:qFormat/>
    <w:uiPriority w:val="0"/>
    <w:pPr>
      <w:widowControl/>
      <w:spacing w:line="480" w:lineRule="exact"/>
      <w:ind w:firstLine="200" w:firstLineChars="200"/>
      <w:jc w:val="left"/>
    </w:pPr>
    <w:rPr>
      <w:rFonts w:ascii="Calibri" w:hAnsi="Calibri"/>
      <w:sz w:val="28"/>
    </w:rPr>
  </w:style>
  <w:style w:type="character" w:customStyle="1" w:styleId="292">
    <w:name w:val="Char Char10"/>
    <w:autoRedefine/>
    <w:qFormat/>
    <w:uiPriority w:val="0"/>
    <w:rPr>
      <w:rFonts w:ascii="宋体" w:eastAsia="宋体"/>
      <w:kern w:val="2"/>
      <w:sz w:val="21"/>
      <w:lang w:val="en-US" w:eastAsia="zh-CN"/>
    </w:rPr>
  </w:style>
  <w:style w:type="character" w:customStyle="1" w:styleId="293">
    <w:name w:val="副标题 Char3"/>
    <w:autoRedefine/>
    <w:qFormat/>
    <w:uiPriority w:val="0"/>
    <w:rPr>
      <w:rFonts w:ascii="Cambria" w:hAnsi="Cambria" w:cs="Times New Roman"/>
      <w:b/>
      <w:bCs/>
      <w:kern w:val="28"/>
      <w:sz w:val="32"/>
      <w:szCs w:val="32"/>
    </w:rPr>
  </w:style>
  <w:style w:type="character" w:customStyle="1" w:styleId="294">
    <w:name w:val="正文 Char Char"/>
    <w:autoRedefine/>
    <w:qFormat/>
    <w:uiPriority w:val="0"/>
    <w:rPr>
      <w:rFonts w:eastAsia="仿宋_GB2312"/>
      <w:kern w:val="2"/>
      <w:sz w:val="24"/>
      <w:szCs w:val="24"/>
    </w:rPr>
  </w:style>
  <w:style w:type="character" w:customStyle="1" w:styleId="295">
    <w:name w:val="font01"/>
    <w:autoRedefine/>
    <w:qFormat/>
    <w:uiPriority w:val="0"/>
    <w:rPr>
      <w:rFonts w:hint="eastAsia" w:ascii="宋体" w:hAnsi="宋体" w:eastAsia="宋体" w:cs="宋体"/>
      <w:color w:val="0000FF"/>
      <w:sz w:val="21"/>
      <w:szCs w:val="21"/>
      <w:u w:val="none"/>
      <w:vertAlign w:val="superscript"/>
    </w:rPr>
  </w:style>
  <w:style w:type="character" w:customStyle="1" w:styleId="296">
    <w:name w:val="Char Char111"/>
    <w:autoRedefine/>
    <w:qFormat/>
    <w:uiPriority w:val="0"/>
    <w:rPr>
      <w:kern w:val="2"/>
      <w:sz w:val="21"/>
    </w:rPr>
  </w:style>
  <w:style w:type="character" w:customStyle="1" w:styleId="297">
    <w:name w:val="1208正文样式 Char1"/>
    <w:link w:val="298"/>
    <w:autoRedefine/>
    <w:qFormat/>
    <w:uiPriority w:val="0"/>
    <w:rPr>
      <w:sz w:val="24"/>
    </w:rPr>
  </w:style>
  <w:style w:type="paragraph" w:customStyle="1" w:styleId="298">
    <w:name w:val="1208正文样式"/>
    <w:basedOn w:val="1"/>
    <w:link w:val="297"/>
    <w:autoRedefine/>
    <w:qFormat/>
    <w:uiPriority w:val="0"/>
    <w:pPr>
      <w:adjustRightInd w:val="0"/>
      <w:snapToGrid w:val="0"/>
      <w:spacing w:line="360" w:lineRule="auto"/>
    </w:pPr>
    <w:rPr>
      <w:sz w:val="24"/>
    </w:rPr>
  </w:style>
  <w:style w:type="character" w:customStyle="1" w:styleId="299">
    <w:name w:val="Char Char5"/>
    <w:autoRedefine/>
    <w:qFormat/>
    <w:locked/>
    <w:uiPriority w:val="0"/>
    <w:rPr>
      <w:rFonts w:ascii="宋体" w:hAnsi="宋体" w:eastAsia="宋体"/>
      <w:kern w:val="2"/>
      <w:sz w:val="28"/>
      <w:szCs w:val="28"/>
      <w:lang w:val="en-US" w:eastAsia="zh-CN" w:bidi="ar-SA"/>
    </w:rPr>
  </w:style>
  <w:style w:type="character" w:customStyle="1" w:styleId="300">
    <w:name w:val="标题 4 Char1"/>
    <w:autoRedefine/>
    <w:qFormat/>
    <w:uiPriority w:val="0"/>
    <w:rPr>
      <w:rFonts w:ascii="Arial" w:hAnsi="Arial" w:eastAsia="黑体"/>
      <w:b/>
      <w:bCs/>
      <w:kern w:val="2"/>
      <w:sz w:val="28"/>
      <w:szCs w:val="28"/>
      <w:lang w:val="en-US" w:eastAsia="zh-CN" w:bidi="ar-SA"/>
    </w:rPr>
  </w:style>
  <w:style w:type="character" w:customStyle="1" w:styleId="301">
    <w:name w:val="批注框文本 Char1"/>
    <w:autoRedefine/>
    <w:qFormat/>
    <w:uiPriority w:val="99"/>
    <w:rPr>
      <w:sz w:val="18"/>
      <w:szCs w:val="18"/>
    </w:rPr>
  </w:style>
  <w:style w:type="character" w:customStyle="1" w:styleId="302">
    <w:name w:val="明显强调2"/>
    <w:autoRedefine/>
    <w:qFormat/>
    <w:uiPriority w:val="21"/>
    <w:rPr>
      <w:b/>
      <w:bCs/>
      <w:i/>
      <w:iCs/>
      <w:color w:val="2DA2BF"/>
    </w:rPr>
  </w:style>
  <w:style w:type="character" w:customStyle="1" w:styleId="303">
    <w:name w:val="样式 样式 样式 (符号) 宋体 四号 行距: 1.5 倍行距 + 首行缩进:  2 字符 + 宋体 Char"/>
    <w:link w:val="304"/>
    <w:autoRedefine/>
    <w:qFormat/>
    <w:uiPriority w:val="0"/>
    <w:rPr>
      <w:rFonts w:ascii="宋体" w:hAnsi="宋体"/>
      <w:sz w:val="28"/>
    </w:rPr>
  </w:style>
  <w:style w:type="paragraph" w:customStyle="1" w:styleId="304">
    <w:name w:val="样式 样式 样式 (符号) 宋体 四号 行距: 1.5 倍行距 + 首行缩进:  2 字符 + 宋体"/>
    <w:basedOn w:val="285"/>
    <w:link w:val="303"/>
    <w:autoRedefine/>
    <w:qFormat/>
    <w:uiPriority w:val="0"/>
    <w:rPr>
      <w:rFonts w:ascii="宋体"/>
    </w:rPr>
  </w:style>
  <w:style w:type="character" w:customStyle="1" w:styleId="305">
    <w:name w:val="样式 表文字 + 五号 Char"/>
    <w:link w:val="306"/>
    <w:autoRedefine/>
    <w:qFormat/>
    <w:uiPriority w:val="0"/>
    <w:rPr>
      <w:w w:val="95"/>
      <w:sz w:val="24"/>
      <w:szCs w:val="21"/>
    </w:rPr>
  </w:style>
  <w:style w:type="paragraph" w:customStyle="1" w:styleId="306">
    <w:name w:val="样式 表文字 + 五号"/>
    <w:basedOn w:val="307"/>
    <w:link w:val="305"/>
    <w:autoRedefine/>
    <w:qFormat/>
    <w:uiPriority w:val="0"/>
    <w:rPr>
      <w:rFonts w:asciiTheme="minorHAnsi" w:hAnsiTheme="minorHAnsi" w:eastAsiaTheme="minorEastAsia" w:cstheme="minorBidi"/>
      <w:snapToGrid/>
      <w:kern w:val="2"/>
      <w:szCs w:val="21"/>
    </w:rPr>
  </w:style>
  <w:style w:type="paragraph" w:customStyle="1" w:styleId="307">
    <w:name w:val="表文字"/>
    <w:autoRedefine/>
    <w:qFormat/>
    <w:uiPriority w:val="0"/>
    <w:pPr>
      <w:widowControl w:val="0"/>
      <w:spacing w:line="240" w:lineRule="exact"/>
      <w:jc w:val="center"/>
    </w:pPr>
    <w:rPr>
      <w:rFonts w:ascii="Times New Roman" w:hAnsi="Times New Roman" w:eastAsia="宋体" w:cs="Times New Roman"/>
      <w:snapToGrid w:val="0"/>
      <w:w w:val="95"/>
      <w:sz w:val="24"/>
      <w:lang w:val="en-US" w:eastAsia="zh-CN" w:bidi="ar-SA"/>
    </w:rPr>
  </w:style>
  <w:style w:type="character" w:customStyle="1" w:styleId="308">
    <w:name w:val="Char Char73"/>
    <w:autoRedefine/>
    <w:qFormat/>
    <w:uiPriority w:val="0"/>
    <w:rPr>
      <w:rFonts w:eastAsia="宋体"/>
      <w:kern w:val="2"/>
      <w:sz w:val="28"/>
      <w:szCs w:val="24"/>
      <w:lang w:val="en-US" w:eastAsia="zh-CN" w:bidi="ar-SA"/>
    </w:rPr>
  </w:style>
  <w:style w:type="character" w:customStyle="1" w:styleId="309">
    <w:name w:val="正文首行缩进 Char2"/>
    <w:autoRedefine/>
    <w:qFormat/>
    <w:uiPriority w:val="99"/>
    <w:rPr>
      <w:rFonts w:ascii="Times New Roman" w:hAnsi="Times New Roman" w:eastAsia="宋体" w:cs="Times New Roman"/>
      <w:kern w:val="0"/>
      <w:sz w:val="24"/>
      <w:szCs w:val="24"/>
    </w:rPr>
  </w:style>
  <w:style w:type="character" w:customStyle="1" w:styleId="310">
    <w:name w:val="不明显参考2"/>
    <w:autoRedefine/>
    <w:qFormat/>
    <w:uiPriority w:val="31"/>
    <w:rPr>
      <w:smallCaps/>
      <w:color w:val="DA1F28"/>
      <w:u w:val="single"/>
    </w:rPr>
  </w:style>
  <w:style w:type="character" w:customStyle="1" w:styleId="311">
    <w:name w:val="Char Char311"/>
    <w:autoRedefine/>
    <w:qFormat/>
    <w:uiPriority w:val="0"/>
    <w:rPr>
      <w:rFonts w:ascii="宋体" w:eastAsia="宋体"/>
      <w:kern w:val="2"/>
      <w:sz w:val="21"/>
      <w:lang w:val="en-US" w:eastAsia="zh-CN"/>
    </w:rPr>
  </w:style>
  <w:style w:type="character" w:customStyle="1" w:styleId="312">
    <w:name w:val="表格文字 Char"/>
    <w:link w:val="313"/>
    <w:autoRedefine/>
    <w:qFormat/>
    <w:uiPriority w:val="0"/>
    <w:rPr>
      <w:rFonts w:ascii="宋体" w:hAnsi="Calibri" w:eastAsia="宋体"/>
      <w:bCs/>
      <w:color w:val="000000"/>
      <w:kern w:val="21"/>
    </w:rPr>
  </w:style>
  <w:style w:type="paragraph" w:customStyle="1" w:styleId="313">
    <w:name w:val="表格文字"/>
    <w:basedOn w:val="1"/>
    <w:next w:val="1"/>
    <w:link w:val="312"/>
    <w:autoRedefine/>
    <w:qFormat/>
    <w:uiPriority w:val="0"/>
    <w:pPr>
      <w:tabs>
        <w:tab w:val="left" w:pos="0"/>
        <w:tab w:val="left" w:pos="510"/>
        <w:tab w:val="center" w:pos="612"/>
        <w:tab w:val="left" w:pos="7380"/>
      </w:tabs>
      <w:wordWrap w:val="0"/>
      <w:overflowPunct w:val="0"/>
      <w:autoSpaceDE w:val="0"/>
      <w:autoSpaceDN w:val="0"/>
      <w:adjustRightInd w:val="0"/>
      <w:snapToGrid w:val="0"/>
      <w:spacing w:line="240" w:lineRule="exact"/>
      <w:jc w:val="center"/>
    </w:pPr>
    <w:rPr>
      <w:rFonts w:ascii="宋体" w:hAnsi="Calibri" w:eastAsia="宋体"/>
      <w:bCs/>
      <w:color w:val="000000"/>
      <w:kern w:val="21"/>
    </w:rPr>
  </w:style>
  <w:style w:type="character" w:customStyle="1" w:styleId="314">
    <w:name w:val="附表 Char"/>
    <w:link w:val="315"/>
    <w:autoRedefine/>
    <w:qFormat/>
    <w:uiPriority w:val="0"/>
    <w:rPr>
      <w:b/>
      <w:sz w:val="28"/>
    </w:rPr>
  </w:style>
  <w:style w:type="paragraph" w:customStyle="1" w:styleId="315">
    <w:name w:val="附表"/>
    <w:basedOn w:val="1"/>
    <w:next w:val="1"/>
    <w:link w:val="314"/>
    <w:autoRedefine/>
    <w:qFormat/>
    <w:uiPriority w:val="0"/>
    <w:pPr>
      <w:spacing w:beforeLines="50" w:afterLines="50"/>
      <w:jc w:val="center"/>
    </w:pPr>
    <w:rPr>
      <w:b/>
      <w:sz w:val="28"/>
    </w:rPr>
  </w:style>
  <w:style w:type="character" w:customStyle="1" w:styleId="316">
    <w:name w:val="书籍标题4"/>
    <w:autoRedefine/>
    <w:qFormat/>
    <w:uiPriority w:val="33"/>
    <w:rPr>
      <w:b/>
      <w:smallCaps/>
      <w:spacing w:val="5"/>
    </w:rPr>
  </w:style>
  <w:style w:type="character" w:customStyle="1" w:styleId="317">
    <w:name w:val="1111 Char"/>
    <w:autoRedefine/>
    <w:qFormat/>
    <w:uiPriority w:val="0"/>
    <w:rPr>
      <w:rFonts w:hAnsi="宋体" w:eastAsia="宋体" w:cs="宋体"/>
      <w:kern w:val="2"/>
      <w:sz w:val="28"/>
      <w:lang w:val="en-US" w:eastAsia="zh-CN" w:bidi="ar-SA"/>
    </w:rPr>
  </w:style>
  <w:style w:type="character" w:customStyle="1" w:styleId="318">
    <w:name w:val="样式1 Char"/>
    <w:link w:val="319"/>
    <w:autoRedefine/>
    <w:qFormat/>
    <w:locked/>
    <w:uiPriority w:val="0"/>
    <w:rPr>
      <w:rFonts w:ascii="Cambria" w:hAnsi="Cambria" w:eastAsia="黑体"/>
      <w:b/>
      <w:bCs/>
      <w:color w:val="21798E"/>
      <w:spacing w:val="10"/>
      <w:kern w:val="10"/>
      <w:sz w:val="28"/>
      <w:szCs w:val="28"/>
    </w:rPr>
  </w:style>
  <w:style w:type="paragraph" w:customStyle="1" w:styleId="319">
    <w:name w:val="样式1"/>
    <w:basedOn w:val="320"/>
    <w:link w:val="318"/>
    <w:autoRedefine/>
    <w:qFormat/>
    <w:uiPriority w:val="0"/>
    <w:pPr>
      <w:spacing w:before="120" w:line="500" w:lineRule="exact"/>
    </w:pPr>
    <w:rPr>
      <w:rFonts w:cstheme="minorBidi"/>
      <w:b/>
      <w:kern w:val="10"/>
    </w:rPr>
  </w:style>
  <w:style w:type="paragraph" w:customStyle="1" w:styleId="320">
    <w:name w:val="样式 标题 1 + Times New Roman 首行缩进:  1.35 厘米"/>
    <w:basedOn w:val="3"/>
    <w:autoRedefine/>
    <w:qFormat/>
    <w:uiPriority w:val="0"/>
    <w:pPr>
      <w:keepNext w:val="0"/>
      <w:keepLines w:val="0"/>
      <w:pageBreakBefore/>
      <w:widowControl/>
      <w:spacing w:before="0" w:afterLines="50" w:line="360" w:lineRule="auto"/>
      <w:ind w:firstLine="200" w:firstLineChars="200"/>
      <w:jc w:val="left"/>
    </w:pPr>
    <w:rPr>
      <w:rFonts w:ascii="Cambria" w:hAnsi="Cambria" w:eastAsia="黑体" w:cs="Times New Roman"/>
      <w:b w:val="0"/>
      <w:color w:val="21798E"/>
      <w:spacing w:val="10"/>
      <w:kern w:val="0"/>
      <w:sz w:val="28"/>
      <w:szCs w:val="28"/>
    </w:rPr>
  </w:style>
  <w:style w:type="character" w:customStyle="1" w:styleId="321">
    <w:name w:val="标题 5 Char1"/>
    <w:autoRedefine/>
    <w:qFormat/>
    <w:uiPriority w:val="0"/>
    <w:rPr>
      <w:rFonts w:ascii="Times New Roman" w:hAnsi="Times New Roman" w:eastAsia="宋体" w:cs="Times New Roman"/>
      <w:b/>
      <w:bCs/>
      <w:kern w:val="2"/>
      <w:sz w:val="28"/>
      <w:szCs w:val="28"/>
    </w:rPr>
  </w:style>
  <w:style w:type="character" w:customStyle="1" w:styleId="322">
    <w:name w:val="明显引用 字符"/>
    <w:link w:val="323"/>
    <w:autoRedefine/>
    <w:qFormat/>
    <w:uiPriority w:val="30"/>
    <w:rPr>
      <w:b/>
      <w:i/>
      <w:color w:val="4F81BD"/>
    </w:rPr>
  </w:style>
  <w:style w:type="paragraph" w:styleId="323">
    <w:name w:val="Intense Quote"/>
    <w:basedOn w:val="1"/>
    <w:next w:val="1"/>
    <w:link w:val="322"/>
    <w:autoRedefine/>
    <w:qFormat/>
    <w:uiPriority w:val="30"/>
    <w:pPr>
      <w:pBdr>
        <w:bottom w:val="single" w:color="4F81BD" w:sz="4" w:space="4"/>
      </w:pBdr>
      <w:spacing w:before="200" w:after="280" w:line="360" w:lineRule="auto"/>
      <w:ind w:left="936" w:right="936" w:firstLine="200" w:firstLineChars="200"/>
    </w:pPr>
    <w:rPr>
      <w:b/>
      <w:i/>
      <w:color w:val="4F81BD"/>
    </w:rPr>
  </w:style>
  <w:style w:type="character" w:customStyle="1" w:styleId="324">
    <w:name w:val="明显引用 Char"/>
    <w:basedOn w:val="91"/>
    <w:link w:val="325"/>
    <w:autoRedefine/>
    <w:qFormat/>
    <w:uiPriority w:val="30"/>
    <w:rPr>
      <w:b/>
      <w:bCs/>
      <w:i/>
      <w:iCs/>
      <w:color w:val="4F81BD" w:themeColor="accent1"/>
    </w:rPr>
  </w:style>
  <w:style w:type="paragraph" w:customStyle="1" w:styleId="325">
    <w:name w:val="明显引用1"/>
    <w:basedOn w:val="1"/>
    <w:next w:val="1"/>
    <w:link w:val="324"/>
    <w:autoRedefine/>
    <w:qFormat/>
    <w:uiPriority w:val="30"/>
    <w:pPr>
      <w:widowControl/>
      <w:pBdr>
        <w:bottom w:val="single" w:color="2DA2BF" w:sz="4" w:space="4"/>
      </w:pBdr>
      <w:spacing w:before="200" w:after="280"/>
      <w:ind w:left="936" w:right="936"/>
      <w:jc w:val="left"/>
    </w:pPr>
    <w:rPr>
      <w:b/>
      <w:bCs/>
      <w:i/>
      <w:iCs/>
      <w:color w:val="4F81BD" w:themeColor="accent1"/>
    </w:rPr>
  </w:style>
  <w:style w:type="character" w:customStyle="1" w:styleId="326">
    <w:name w:val="Char Char1"/>
    <w:autoRedefine/>
    <w:qFormat/>
    <w:uiPriority w:val="0"/>
    <w:rPr>
      <w:rFonts w:eastAsia="宋体"/>
      <w:kern w:val="2"/>
      <w:sz w:val="21"/>
      <w:lang w:val="en-US" w:eastAsia="zh-CN" w:bidi="ar-SA"/>
    </w:rPr>
  </w:style>
  <w:style w:type="character" w:customStyle="1" w:styleId="327">
    <w:name w:val="font21"/>
    <w:autoRedefine/>
    <w:qFormat/>
    <w:uiPriority w:val="0"/>
    <w:rPr>
      <w:rFonts w:hint="eastAsia" w:ascii="宋体" w:hAnsi="宋体" w:eastAsia="宋体" w:cs="宋体"/>
      <w:color w:val="0000FF"/>
      <w:sz w:val="21"/>
      <w:szCs w:val="21"/>
      <w:u w:val="none"/>
    </w:rPr>
  </w:style>
  <w:style w:type="character" w:customStyle="1" w:styleId="328">
    <w:name w:val="grame"/>
    <w:autoRedefine/>
    <w:qFormat/>
    <w:uiPriority w:val="0"/>
  </w:style>
  <w:style w:type="character" w:customStyle="1" w:styleId="329">
    <w:name w:val="样式9 Char"/>
    <w:link w:val="330"/>
    <w:autoRedefine/>
    <w:qFormat/>
    <w:uiPriority w:val="0"/>
    <w:rPr>
      <w:rFonts w:ascii="Calibri" w:hAnsi="Calibri"/>
      <w:sz w:val="18"/>
      <w:szCs w:val="18"/>
    </w:rPr>
  </w:style>
  <w:style w:type="paragraph" w:customStyle="1" w:styleId="330">
    <w:name w:val="样式9"/>
    <w:basedOn w:val="55"/>
    <w:link w:val="329"/>
    <w:autoRedefine/>
    <w:qFormat/>
    <w:uiPriority w:val="0"/>
    <w:pPr>
      <w:pBdr>
        <w:bottom w:val="none" w:color="auto" w:sz="0" w:space="0"/>
      </w:pBdr>
      <w:spacing w:line="360" w:lineRule="auto"/>
      <w:ind w:firstLine="360" w:firstLineChars="200"/>
    </w:pPr>
    <w:rPr>
      <w:rFonts w:ascii="Calibri" w:hAnsi="Calibri"/>
    </w:rPr>
  </w:style>
  <w:style w:type="character" w:customStyle="1" w:styleId="331">
    <w:name w:val="正文20110806 Char"/>
    <w:link w:val="332"/>
    <w:autoRedefine/>
    <w:qFormat/>
    <w:locked/>
    <w:uiPriority w:val="0"/>
    <w:rPr>
      <w:color w:val="000000"/>
      <w:kern w:val="28"/>
      <w:sz w:val="24"/>
      <w:u w:color="000000"/>
    </w:rPr>
  </w:style>
  <w:style w:type="paragraph" w:customStyle="1" w:styleId="332">
    <w:name w:val="正文20110806"/>
    <w:basedOn w:val="1"/>
    <w:next w:val="1"/>
    <w:link w:val="331"/>
    <w:autoRedefine/>
    <w:qFormat/>
    <w:uiPriority w:val="0"/>
    <w:pPr>
      <w:spacing w:line="360" w:lineRule="auto"/>
      <w:ind w:firstLine="200" w:firstLineChars="200"/>
    </w:pPr>
    <w:rPr>
      <w:color w:val="000000"/>
      <w:kern w:val="28"/>
      <w:sz w:val="24"/>
      <w:u w:color="000000"/>
    </w:rPr>
  </w:style>
  <w:style w:type="character" w:customStyle="1" w:styleId="333">
    <w:name w:val="font121"/>
    <w:autoRedefine/>
    <w:qFormat/>
    <w:uiPriority w:val="0"/>
    <w:rPr>
      <w:rFonts w:hint="default" w:ascii="Times New Roman" w:hAnsi="Times New Roman" w:cs="Times New Roman"/>
      <w:b/>
      <w:color w:val="000000"/>
      <w:sz w:val="21"/>
      <w:szCs w:val="21"/>
      <w:u w:val="none"/>
    </w:rPr>
  </w:style>
  <w:style w:type="character" w:customStyle="1" w:styleId="334">
    <w:name w:val="font61"/>
    <w:autoRedefine/>
    <w:qFormat/>
    <w:uiPriority w:val="0"/>
    <w:rPr>
      <w:rFonts w:hint="eastAsia" w:ascii="宋体" w:hAnsi="宋体" w:eastAsia="宋体" w:cs="宋体"/>
      <w:b/>
      <w:color w:val="FF0000"/>
      <w:sz w:val="21"/>
      <w:szCs w:val="21"/>
      <w:u w:val="none"/>
    </w:rPr>
  </w:style>
  <w:style w:type="character" w:customStyle="1" w:styleId="335">
    <w:name w:val="Char1 Char"/>
    <w:link w:val="336"/>
    <w:autoRedefine/>
    <w:qFormat/>
    <w:locked/>
    <w:uiPriority w:val="0"/>
    <w:rPr>
      <w:rFonts w:ascii="宋体" w:hAnsi="宋体"/>
      <w:sz w:val="24"/>
      <w:szCs w:val="24"/>
    </w:rPr>
  </w:style>
  <w:style w:type="paragraph" w:customStyle="1" w:styleId="336">
    <w:name w:val="Char14"/>
    <w:basedOn w:val="1"/>
    <w:next w:val="1"/>
    <w:link w:val="335"/>
    <w:autoRedefine/>
    <w:qFormat/>
    <w:uiPriority w:val="0"/>
    <w:pPr>
      <w:spacing w:line="360" w:lineRule="auto"/>
      <w:ind w:firstLine="200" w:firstLineChars="200"/>
    </w:pPr>
    <w:rPr>
      <w:rFonts w:ascii="宋体" w:hAnsi="宋体"/>
      <w:sz w:val="24"/>
      <w:szCs w:val="24"/>
    </w:rPr>
  </w:style>
  <w:style w:type="character" w:customStyle="1" w:styleId="337">
    <w:name w:val="Char Char17"/>
    <w:autoRedefine/>
    <w:qFormat/>
    <w:locked/>
    <w:uiPriority w:val="0"/>
    <w:rPr>
      <w:rFonts w:eastAsia="宋体"/>
      <w:b/>
      <w:bCs/>
      <w:kern w:val="2"/>
      <w:sz w:val="24"/>
      <w:szCs w:val="24"/>
      <w:lang w:val="en-US" w:eastAsia="zh-CN" w:bidi="ar-SA"/>
    </w:rPr>
  </w:style>
  <w:style w:type="character" w:customStyle="1" w:styleId="338">
    <w:name w:val="Char1 Char1"/>
    <w:link w:val="339"/>
    <w:autoRedefine/>
    <w:qFormat/>
    <w:locked/>
    <w:uiPriority w:val="0"/>
    <w:rPr>
      <w:rFonts w:ascii="仿宋_GB2312" w:hAnsi="Calibri"/>
      <w:b/>
      <w:sz w:val="32"/>
    </w:rPr>
  </w:style>
  <w:style w:type="paragraph" w:customStyle="1" w:styleId="339">
    <w:name w:val="Char12"/>
    <w:basedOn w:val="1"/>
    <w:link w:val="338"/>
    <w:autoRedefine/>
    <w:qFormat/>
    <w:uiPriority w:val="0"/>
    <w:pPr>
      <w:widowControl/>
      <w:jc w:val="left"/>
    </w:pPr>
    <w:rPr>
      <w:rFonts w:ascii="仿宋_GB2312" w:hAnsi="Calibri"/>
      <w:b/>
      <w:sz w:val="32"/>
    </w:rPr>
  </w:style>
  <w:style w:type="character" w:customStyle="1" w:styleId="340">
    <w:name w:val="不明显强调2"/>
    <w:autoRedefine/>
    <w:qFormat/>
    <w:uiPriority w:val="19"/>
    <w:rPr>
      <w:i/>
      <w:iCs/>
      <w:color w:val="808080"/>
    </w:rPr>
  </w:style>
  <w:style w:type="character" w:customStyle="1" w:styleId="341">
    <w:name w:val="明显强调3"/>
    <w:autoRedefine/>
    <w:qFormat/>
    <w:uiPriority w:val="21"/>
    <w:rPr>
      <w:b/>
      <w:i/>
      <w:color w:val="4F81BD"/>
    </w:rPr>
  </w:style>
  <w:style w:type="character" w:customStyle="1" w:styleId="342">
    <w:name w:val="日期 Char1"/>
    <w:autoRedefine/>
    <w:qFormat/>
    <w:uiPriority w:val="0"/>
    <w:rPr>
      <w:sz w:val="22"/>
      <w:szCs w:val="22"/>
    </w:rPr>
  </w:style>
  <w:style w:type="character" w:customStyle="1" w:styleId="343">
    <w:name w:val="标题 2 Char Char Char"/>
    <w:autoRedefine/>
    <w:qFormat/>
    <w:uiPriority w:val="0"/>
    <w:rPr>
      <w:rFonts w:ascii="Arial" w:hAnsi="Arial" w:eastAsia="黑体"/>
      <w:kern w:val="2"/>
      <w:sz w:val="30"/>
      <w:lang w:val="en-US" w:eastAsia="zh-CN"/>
    </w:rPr>
  </w:style>
  <w:style w:type="character" w:customStyle="1" w:styleId="344">
    <w:name w:val="asd1"/>
    <w:autoRedefine/>
    <w:qFormat/>
    <w:uiPriority w:val="0"/>
    <w:rPr>
      <w:sz w:val="21"/>
      <w:szCs w:val="21"/>
    </w:rPr>
  </w:style>
  <w:style w:type="character" w:customStyle="1" w:styleId="345">
    <w:name w:val="文档结构图 Char1"/>
    <w:autoRedefine/>
    <w:qFormat/>
    <w:uiPriority w:val="99"/>
    <w:rPr>
      <w:rFonts w:ascii="宋体"/>
      <w:sz w:val="18"/>
      <w:szCs w:val="18"/>
    </w:rPr>
  </w:style>
  <w:style w:type="character" w:customStyle="1" w:styleId="346">
    <w:name w:val="样式5 Char1"/>
    <w:link w:val="347"/>
    <w:autoRedefine/>
    <w:qFormat/>
    <w:locked/>
    <w:uiPriority w:val="0"/>
    <w:rPr>
      <w:rFonts w:ascii="宋体" w:hAnsi="Calibri" w:eastAsia="宋体"/>
      <w:sz w:val="24"/>
    </w:rPr>
  </w:style>
  <w:style w:type="paragraph" w:customStyle="1" w:styleId="347">
    <w:name w:val="样式5"/>
    <w:basedOn w:val="1"/>
    <w:link w:val="346"/>
    <w:autoRedefine/>
    <w:qFormat/>
    <w:uiPriority w:val="0"/>
    <w:pPr>
      <w:widowControl/>
      <w:snapToGrid w:val="0"/>
      <w:spacing w:line="360" w:lineRule="auto"/>
      <w:ind w:firstLine="200" w:firstLineChars="200"/>
      <w:jc w:val="left"/>
    </w:pPr>
    <w:rPr>
      <w:rFonts w:ascii="宋体" w:hAnsi="Calibri" w:eastAsia="宋体"/>
      <w:sz w:val="24"/>
    </w:rPr>
  </w:style>
  <w:style w:type="character" w:customStyle="1" w:styleId="348">
    <w:name w:val="正文首行缩进 2 Char2"/>
    <w:autoRedefine/>
    <w:qFormat/>
    <w:uiPriority w:val="99"/>
    <w:rPr>
      <w:rFonts w:ascii="Times New Roman" w:hAnsi="Times New Roman" w:eastAsia="宋体" w:cs="Times New Roman"/>
      <w:sz w:val="24"/>
      <w:szCs w:val="24"/>
    </w:rPr>
  </w:style>
  <w:style w:type="character" w:customStyle="1" w:styleId="349">
    <w:name w:val="font71"/>
    <w:autoRedefine/>
    <w:qFormat/>
    <w:uiPriority w:val="0"/>
    <w:rPr>
      <w:rFonts w:hint="default" w:ascii="Times New Roman" w:hAnsi="Times New Roman" w:cs="Times New Roman"/>
      <w:color w:val="000000"/>
      <w:sz w:val="21"/>
      <w:szCs w:val="21"/>
      <w:u w:val="none"/>
      <w:vertAlign w:val="superscript"/>
    </w:rPr>
  </w:style>
  <w:style w:type="character" w:customStyle="1" w:styleId="350">
    <w:name w:val="1 Char"/>
    <w:autoRedefine/>
    <w:qFormat/>
    <w:uiPriority w:val="0"/>
    <w:rPr>
      <w:rFonts w:eastAsia="宋体"/>
      <w:kern w:val="2"/>
      <w:sz w:val="28"/>
      <w:lang w:val="en-US" w:eastAsia="zh-CN"/>
    </w:rPr>
  </w:style>
  <w:style w:type="character" w:customStyle="1" w:styleId="351">
    <w:name w:val="不明显强调11"/>
    <w:autoRedefine/>
    <w:qFormat/>
    <w:uiPriority w:val="19"/>
    <w:rPr>
      <w:i/>
      <w:iCs/>
      <w:color w:val="808080"/>
    </w:rPr>
  </w:style>
  <w:style w:type="character" w:customStyle="1" w:styleId="352">
    <w:name w:val="链接"/>
    <w:autoRedefine/>
    <w:qFormat/>
    <w:uiPriority w:val="0"/>
    <w:rPr>
      <w:color w:val="0000FF"/>
      <w:sz w:val="21"/>
      <w:szCs w:val="21"/>
      <w:u w:val="single"/>
      <w:lang w:val="zh-CN" w:eastAsia="zh-CN"/>
    </w:rPr>
  </w:style>
  <w:style w:type="character" w:customStyle="1" w:styleId="353">
    <w:name w:val="标题 2 Char Char Char1"/>
    <w:autoRedefine/>
    <w:qFormat/>
    <w:uiPriority w:val="0"/>
    <w:rPr>
      <w:rFonts w:ascii="Arial" w:hAnsi="Arial" w:eastAsia="黑体"/>
      <w:b/>
      <w:kern w:val="2"/>
      <w:sz w:val="30"/>
      <w:lang w:val="en-US" w:eastAsia="zh-CN"/>
    </w:rPr>
  </w:style>
  <w:style w:type="character" w:customStyle="1" w:styleId="354">
    <w:name w:val="标题 Char3"/>
    <w:autoRedefine/>
    <w:qFormat/>
    <w:uiPriority w:val="0"/>
    <w:rPr>
      <w:rFonts w:ascii="Cambria" w:hAnsi="Cambria" w:cs="Times New Roman"/>
      <w:b/>
      <w:bCs/>
      <w:kern w:val="2"/>
      <w:sz w:val="32"/>
      <w:szCs w:val="32"/>
    </w:rPr>
  </w:style>
  <w:style w:type="character" w:customStyle="1" w:styleId="355">
    <w:name w:val="条标题1.1.1 Char"/>
    <w:autoRedefine/>
    <w:qFormat/>
    <w:uiPriority w:val="0"/>
    <w:rPr>
      <w:rFonts w:ascii="黑体" w:eastAsia="黑体"/>
      <w:kern w:val="2"/>
      <w:sz w:val="28"/>
      <w:lang w:val="en-US" w:eastAsia="zh-CN" w:bidi="ar-SA"/>
    </w:rPr>
  </w:style>
  <w:style w:type="character" w:customStyle="1" w:styleId="356">
    <w:name w:val="font111"/>
    <w:autoRedefine/>
    <w:qFormat/>
    <w:uiPriority w:val="0"/>
    <w:rPr>
      <w:rFonts w:hint="eastAsia" w:ascii="仿宋_GB2312" w:eastAsia="仿宋_GB2312" w:cs="仿宋_GB2312"/>
      <w:b/>
      <w:color w:val="000000"/>
      <w:sz w:val="21"/>
      <w:szCs w:val="21"/>
      <w:u w:val="none"/>
    </w:rPr>
  </w:style>
  <w:style w:type="character" w:customStyle="1" w:styleId="357">
    <w:name w:val="answerref"/>
    <w:autoRedefine/>
    <w:qFormat/>
    <w:uiPriority w:val="0"/>
  </w:style>
  <w:style w:type="character" w:customStyle="1" w:styleId="358">
    <w:name w:val="批注框文本 Char2"/>
    <w:autoRedefine/>
    <w:qFormat/>
    <w:uiPriority w:val="99"/>
    <w:rPr>
      <w:rFonts w:ascii="Times New Roman" w:hAnsi="Times New Roman" w:eastAsia="宋体" w:cs="Times New Roman"/>
      <w:sz w:val="18"/>
      <w:szCs w:val="18"/>
    </w:rPr>
  </w:style>
  <w:style w:type="character" w:customStyle="1" w:styleId="359">
    <w:name w:val="页脚 Char1"/>
    <w:autoRedefine/>
    <w:qFormat/>
    <w:uiPriority w:val="99"/>
    <w:rPr>
      <w:sz w:val="18"/>
      <w:szCs w:val="18"/>
    </w:rPr>
  </w:style>
  <w:style w:type="character" w:customStyle="1" w:styleId="360">
    <w:name w:val="样式 样式2 + 宋体 Char"/>
    <w:link w:val="361"/>
    <w:autoRedefine/>
    <w:qFormat/>
    <w:locked/>
    <w:uiPriority w:val="0"/>
    <w:rPr>
      <w:rFonts w:ascii="宋体" w:hAnsi="Calibri" w:eastAsia="宋体"/>
      <w:sz w:val="28"/>
    </w:rPr>
  </w:style>
  <w:style w:type="paragraph" w:customStyle="1" w:styleId="361">
    <w:name w:val="样式 样式2 + 宋体"/>
    <w:basedOn w:val="291"/>
    <w:link w:val="360"/>
    <w:autoRedefine/>
    <w:qFormat/>
    <w:uiPriority w:val="0"/>
    <w:pPr>
      <w:spacing w:line="360" w:lineRule="auto"/>
    </w:pPr>
    <w:rPr>
      <w:rFonts w:ascii="宋体" w:eastAsia="宋体"/>
    </w:rPr>
  </w:style>
  <w:style w:type="character" w:customStyle="1" w:styleId="362">
    <w:name w:val="明显参考3"/>
    <w:autoRedefine/>
    <w:qFormat/>
    <w:uiPriority w:val="32"/>
    <w:rPr>
      <w:b/>
      <w:smallCaps/>
      <w:color w:val="C0504D"/>
      <w:spacing w:val="5"/>
      <w:u w:val="single"/>
    </w:rPr>
  </w:style>
  <w:style w:type="character" w:customStyle="1" w:styleId="363">
    <w:name w:val="MB3 Char"/>
    <w:autoRedefine/>
    <w:qFormat/>
    <w:uiPriority w:val="0"/>
    <w:rPr>
      <w:rFonts w:eastAsia="宋体"/>
      <w:b/>
      <w:bCs/>
      <w:kern w:val="2"/>
      <w:sz w:val="32"/>
      <w:szCs w:val="32"/>
      <w:lang w:val="en-US" w:eastAsia="zh-CN" w:bidi="ar-SA"/>
    </w:rPr>
  </w:style>
  <w:style w:type="character" w:customStyle="1" w:styleId="364">
    <w:name w:val="样式 首行缩进:  0.85 厘米 Char"/>
    <w:link w:val="365"/>
    <w:autoRedefine/>
    <w:qFormat/>
    <w:locked/>
    <w:uiPriority w:val="0"/>
    <w:rPr>
      <w:rFonts w:eastAsia="宋体"/>
      <w:sz w:val="28"/>
    </w:rPr>
  </w:style>
  <w:style w:type="paragraph" w:customStyle="1" w:styleId="365">
    <w:name w:val="样式 首行缩进:  0.85 厘米"/>
    <w:basedOn w:val="1"/>
    <w:link w:val="364"/>
    <w:autoRedefine/>
    <w:qFormat/>
    <w:uiPriority w:val="0"/>
    <w:pPr>
      <w:autoSpaceDE w:val="0"/>
      <w:adjustRightInd w:val="0"/>
      <w:snapToGrid w:val="0"/>
      <w:spacing w:line="288" w:lineRule="auto"/>
      <w:ind w:firstLine="482"/>
    </w:pPr>
    <w:rPr>
      <w:rFonts w:eastAsia="宋体"/>
      <w:sz w:val="28"/>
    </w:rPr>
  </w:style>
  <w:style w:type="character" w:customStyle="1" w:styleId="366">
    <w:name w:val="正文文本缩进 Char2"/>
    <w:autoRedefine/>
    <w:qFormat/>
    <w:uiPriority w:val="99"/>
    <w:rPr>
      <w:rFonts w:ascii="Calibri" w:hAnsi="Calibri" w:eastAsia="宋体"/>
      <w:kern w:val="2"/>
      <w:sz w:val="21"/>
    </w:rPr>
  </w:style>
  <w:style w:type="character" w:customStyle="1" w:styleId="367">
    <w:name w:val="0916正文样式 Char1"/>
    <w:link w:val="368"/>
    <w:autoRedefine/>
    <w:qFormat/>
    <w:uiPriority w:val="0"/>
    <w:rPr>
      <w:bCs/>
      <w:sz w:val="24"/>
      <w:szCs w:val="24"/>
    </w:rPr>
  </w:style>
  <w:style w:type="paragraph" w:customStyle="1" w:styleId="368">
    <w:name w:val="0916正文样式"/>
    <w:basedOn w:val="1"/>
    <w:link w:val="367"/>
    <w:autoRedefine/>
    <w:qFormat/>
    <w:uiPriority w:val="0"/>
    <w:pPr>
      <w:adjustRightInd w:val="0"/>
      <w:snapToGrid w:val="0"/>
      <w:spacing w:line="360" w:lineRule="auto"/>
      <w:ind w:firstLine="480" w:firstLineChars="200"/>
    </w:pPr>
    <w:rPr>
      <w:bCs/>
      <w:sz w:val="24"/>
      <w:szCs w:val="24"/>
    </w:rPr>
  </w:style>
  <w:style w:type="character" w:customStyle="1" w:styleId="369">
    <w:name w:val="font51"/>
    <w:autoRedefine/>
    <w:qFormat/>
    <w:uiPriority w:val="0"/>
    <w:rPr>
      <w:rFonts w:hint="eastAsia" w:ascii="宋体" w:hAnsi="宋体" w:eastAsia="宋体" w:cs="宋体"/>
      <w:b/>
      <w:color w:val="FF0000"/>
      <w:sz w:val="21"/>
      <w:szCs w:val="21"/>
      <w:u w:val="none"/>
    </w:rPr>
  </w:style>
  <w:style w:type="character" w:customStyle="1" w:styleId="370">
    <w:name w:val="正文文本 3 Char1"/>
    <w:autoRedefine/>
    <w:qFormat/>
    <w:uiPriority w:val="0"/>
    <w:rPr>
      <w:sz w:val="16"/>
      <w:szCs w:val="16"/>
    </w:rPr>
  </w:style>
  <w:style w:type="character" w:customStyle="1" w:styleId="371">
    <w:name w:val="apple-converted-space"/>
    <w:autoRedefine/>
    <w:qFormat/>
    <w:uiPriority w:val="0"/>
  </w:style>
  <w:style w:type="character" w:customStyle="1" w:styleId="372">
    <w:name w:val="不明显强调4"/>
    <w:autoRedefine/>
    <w:qFormat/>
    <w:uiPriority w:val="0"/>
    <w:rPr>
      <w:i/>
      <w:iCs/>
      <w:color w:val="808080"/>
    </w:rPr>
  </w:style>
  <w:style w:type="character" w:customStyle="1" w:styleId="373">
    <w:name w:val="样式 标题 2标题 2 Char + 自动设置 首行缩进:  1.13 厘米 Char"/>
    <w:link w:val="374"/>
    <w:autoRedefine/>
    <w:qFormat/>
    <w:locked/>
    <w:uiPriority w:val="0"/>
    <w:rPr>
      <w:rFonts w:ascii="黑体" w:hAnsi="Cambria" w:eastAsia="黑体"/>
      <w:b/>
      <w:sz w:val="28"/>
    </w:rPr>
  </w:style>
  <w:style w:type="paragraph" w:customStyle="1" w:styleId="374">
    <w:name w:val="样式 标题 2标题 2 Char + 自动设置 首行缩进:  1.13 厘米"/>
    <w:basedOn w:val="4"/>
    <w:link w:val="373"/>
    <w:autoRedefine/>
    <w:qFormat/>
    <w:uiPriority w:val="0"/>
    <w:pPr>
      <w:widowControl/>
      <w:spacing w:before="0" w:after="0" w:line="360" w:lineRule="auto"/>
      <w:ind w:firstLine="200" w:firstLineChars="200"/>
      <w:jc w:val="left"/>
    </w:pPr>
    <w:rPr>
      <w:rFonts w:ascii="黑体" w:hAnsi="Cambria" w:eastAsia="黑体" w:cstheme="minorBidi"/>
      <w:bCs w:val="0"/>
      <w:sz w:val="28"/>
      <w:szCs w:val="22"/>
    </w:rPr>
  </w:style>
  <w:style w:type="character" w:customStyle="1" w:styleId="375">
    <w:name w:val="标题 6 Char1"/>
    <w:autoRedefine/>
    <w:qFormat/>
    <w:uiPriority w:val="0"/>
    <w:rPr>
      <w:rFonts w:ascii="Arial" w:hAnsi="Arial" w:eastAsia="黑体" w:cs="Times New Roman"/>
      <w:b/>
      <w:bCs/>
      <w:kern w:val="2"/>
      <w:sz w:val="24"/>
      <w:szCs w:val="24"/>
    </w:rPr>
  </w:style>
  <w:style w:type="character" w:customStyle="1" w:styleId="376">
    <w:name w:val="Char1 Char3"/>
    <w:link w:val="377"/>
    <w:autoRedefine/>
    <w:qFormat/>
    <w:uiPriority w:val="0"/>
    <w:rPr>
      <w:szCs w:val="24"/>
    </w:rPr>
  </w:style>
  <w:style w:type="paragraph" w:customStyle="1" w:styleId="377">
    <w:name w:val="Char1"/>
    <w:basedOn w:val="1"/>
    <w:link w:val="376"/>
    <w:autoRedefine/>
    <w:qFormat/>
    <w:uiPriority w:val="0"/>
    <w:rPr>
      <w:szCs w:val="24"/>
    </w:rPr>
  </w:style>
  <w:style w:type="character" w:customStyle="1" w:styleId="378">
    <w:name w:val="Char Char231"/>
    <w:autoRedefine/>
    <w:qFormat/>
    <w:uiPriority w:val="0"/>
    <w:rPr>
      <w:kern w:val="2"/>
      <w:sz w:val="18"/>
    </w:rPr>
  </w:style>
  <w:style w:type="character" w:customStyle="1" w:styleId="379">
    <w:name w:val="Char Char241"/>
    <w:autoRedefine/>
    <w:qFormat/>
    <w:uiPriority w:val="0"/>
    <w:rPr>
      <w:rFonts w:ascii="Arial" w:hAnsi="Arial" w:eastAsia="黑体"/>
      <w:b/>
      <w:kern w:val="2"/>
      <w:sz w:val="30"/>
      <w:lang w:val="en-US" w:eastAsia="zh-CN"/>
    </w:rPr>
  </w:style>
  <w:style w:type="character" w:customStyle="1" w:styleId="380">
    <w:name w:val="Char Char26"/>
    <w:autoRedefine/>
    <w:qFormat/>
    <w:uiPriority w:val="0"/>
    <w:rPr>
      <w:rFonts w:ascii="宋体" w:hAnsi="宋体" w:eastAsia="黑体"/>
      <w:kern w:val="2"/>
      <w:sz w:val="30"/>
      <w:szCs w:val="28"/>
      <w:lang w:val="en-US" w:eastAsia="zh-CN" w:bidi="ar-SA"/>
    </w:rPr>
  </w:style>
  <w:style w:type="character" w:customStyle="1" w:styleId="381">
    <w:name w:val="占位符文本1"/>
    <w:autoRedefine/>
    <w:qFormat/>
    <w:uiPriority w:val="99"/>
    <w:rPr>
      <w:color w:val="808080"/>
    </w:rPr>
  </w:style>
  <w:style w:type="character" w:customStyle="1" w:styleId="382">
    <w:name w:val="Char Char31"/>
    <w:autoRedefine/>
    <w:qFormat/>
    <w:uiPriority w:val="0"/>
    <w:rPr>
      <w:rFonts w:hint="eastAsia" w:ascii="宋体" w:hAnsi="Courier New" w:eastAsia="宋体"/>
      <w:kern w:val="2"/>
      <w:sz w:val="21"/>
      <w:lang w:val="en-US" w:eastAsia="zh-CN"/>
    </w:rPr>
  </w:style>
  <w:style w:type="character" w:customStyle="1" w:styleId="383">
    <w:name w:val="明显引用 Char1"/>
    <w:autoRedefine/>
    <w:qFormat/>
    <w:uiPriority w:val="99"/>
    <w:rPr>
      <w:b/>
      <w:bCs/>
      <w:i/>
      <w:iCs/>
      <w:color w:val="4F81BD"/>
      <w:sz w:val="22"/>
      <w:szCs w:val="22"/>
    </w:rPr>
  </w:style>
  <w:style w:type="character" w:customStyle="1" w:styleId="384">
    <w:name w:val="Char Char41"/>
    <w:autoRedefine/>
    <w:qFormat/>
    <w:uiPriority w:val="0"/>
    <w:rPr>
      <w:rFonts w:eastAsia="宋体"/>
      <w:kern w:val="2"/>
      <w:sz w:val="21"/>
      <w:lang w:val="en-US" w:eastAsia="zh-CN"/>
    </w:rPr>
  </w:style>
  <w:style w:type="character" w:customStyle="1" w:styleId="385">
    <w:name w:val="列表 2 字符"/>
    <w:link w:val="35"/>
    <w:autoRedefine/>
    <w:qFormat/>
    <w:uiPriority w:val="0"/>
    <w:rPr>
      <w:rFonts w:ascii="Calibri" w:hAnsi="Calibri" w:eastAsia="宋体" w:cs="Times New Roman"/>
      <w:kern w:val="0"/>
      <w:sz w:val="20"/>
      <w:szCs w:val="24"/>
    </w:rPr>
  </w:style>
  <w:style w:type="character" w:customStyle="1" w:styleId="386">
    <w:name w:val="Char Char211"/>
    <w:autoRedefine/>
    <w:qFormat/>
    <w:uiPriority w:val="0"/>
    <w:rPr>
      <w:kern w:val="2"/>
      <w:sz w:val="18"/>
    </w:rPr>
  </w:style>
  <w:style w:type="character" w:customStyle="1" w:styleId="387">
    <w:name w:val="font112"/>
    <w:autoRedefine/>
    <w:qFormat/>
    <w:uiPriority w:val="0"/>
    <w:rPr>
      <w:rFonts w:hint="eastAsia" w:ascii="宋体" w:hAnsi="宋体" w:eastAsia="宋体" w:cs="宋体"/>
      <w:color w:val="000000"/>
      <w:sz w:val="24"/>
      <w:szCs w:val="24"/>
      <w:u w:val="none"/>
      <w:vertAlign w:val="superscript"/>
    </w:rPr>
  </w:style>
  <w:style w:type="character" w:customStyle="1" w:styleId="388">
    <w:name w:val="明显强调32"/>
    <w:autoRedefine/>
    <w:qFormat/>
    <w:uiPriority w:val="0"/>
    <w:rPr>
      <w:b/>
      <w:bCs/>
      <w:i/>
      <w:iCs/>
      <w:color w:val="2DA2BF"/>
    </w:rPr>
  </w:style>
  <w:style w:type="character" w:customStyle="1" w:styleId="389">
    <w:name w:val="正文文本 2 Char1"/>
    <w:autoRedefine/>
    <w:qFormat/>
    <w:uiPriority w:val="0"/>
    <w:rPr>
      <w:sz w:val="22"/>
      <w:szCs w:val="22"/>
    </w:rPr>
  </w:style>
  <w:style w:type="character" w:customStyle="1" w:styleId="390">
    <w:name w:val="Char Char Char11"/>
    <w:autoRedefine/>
    <w:qFormat/>
    <w:uiPriority w:val="0"/>
    <w:rPr>
      <w:rFonts w:ascii="宋体" w:eastAsia="宋体"/>
      <w:lang w:bidi="ar-SA"/>
    </w:rPr>
  </w:style>
  <w:style w:type="character" w:customStyle="1" w:styleId="391">
    <w:name w:val="标题4 Char Char"/>
    <w:link w:val="392"/>
    <w:autoRedefine/>
    <w:qFormat/>
    <w:uiPriority w:val="0"/>
    <w:rPr>
      <w:rFonts w:eastAsia="宋体"/>
      <w:b/>
      <w:sz w:val="30"/>
      <w:szCs w:val="24"/>
    </w:rPr>
  </w:style>
  <w:style w:type="paragraph" w:customStyle="1" w:styleId="392">
    <w:name w:val="标题4"/>
    <w:basedOn w:val="1"/>
    <w:link w:val="391"/>
    <w:autoRedefine/>
    <w:qFormat/>
    <w:uiPriority w:val="0"/>
    <w:rPr>
      <w:rFonts w:eastAsia="宋体"/>
      <w:b/>
      <w:sz w:val="30"/>
      <w:szCs w:val="24"/>
    </w:rPr>
  </w:style>
  <w:style w:type="character" w:customStyle="1" w:styleId="393">
    <w:name w:val="不明显参考3"/>
    <w:autoRedefine/>
    <w:qFormat/>
    <w:uiPriority w:val="31"/>
    <w:rPr>
      <w:smallCaps/>
      <w:color w:val="DA1F28"/>
      <w:u w:val="single"/>
    </w:rPr>
  </w:style>
  <w:style w:type="character" w:customStyle="1" w:styleId="394">
    <w:name w:val="字紧0.5"/>
    <w:autoRedefine/>
    <w:qFormat/>
    <w:uiPriority w:val="0"/>
    <w:rPr>
      <w:rFonts w:ascii="宋体" w:hAnsi="宋体" w:eastAsia="宋体"/>
      <w:snapToGrid/>
      <w:spacing w:val="-10"/>
      <w:sz w:val="28"/>
      <w:szCs w:val="28"/>
      <w:lang w:val="en-US" w:eastAsia="zh-CN" w:bidi="ar-SA"/>
    </w:rPr>
  </w:style>
  <w:style w:type="character" w:customStyle="1" w:styleId="395">
    <w:name w:val="标题 1 Char Char"/>
    <w:autoRedefine/>
    <w:qFormat/>
    <w:uiPriority w:val="0"/>
    <w:rPr>
      <w:rFonts w:ascii="仿宋_GB2312" w:eastAsia="仿宋_GB2312"/>
      <w:b/>
      <w:kern w:val="2"/>
      <w:sz w:val="36"/>
      <w:szCs w:val="44"/>
      <w:lang w:val="en-US" w:eastAsia="zh-CN" w:bidi="ar-SA"/>
    </w:rPr>
  </w:style>
  <w:style w:type="character" w:customStyle="1" w:styleId="396">
    <w:name w:val="Char Char6"/>
    <w:autoRedefine/>
    <w:qFormat/>
    <w:locked/>
    <w:uiPriority w:val="0"/>
    <w:rPr>
      <w:rFonts w:ascii="宋体" w:hAnsi="宋体" w:eastAsia="宋体"/>
      <w:kern w:val="2"/>
      <w:sz w:val="28"/>
      <w:szCs w:val="28"/>
      <w:lang w:val="en-US" w:eastAsia="zh-CN" w:bidi="ar-SA"/>
    </w:rPr>
  </w:style>
  <w:style w:type="character" w:customStyle="1" w:styleId="397">
    <w:name w:val="明显参考31"/>
    <w:autoRedefine/>
    <w:qFormat/>
    <w:uiPriority w:val="32"/>
    <w:rPr>
      <w:b/>
      <w:bCs/>
      <w:smallCaps/>
      <w:color w:val="DA1F28"/>
      <w:spacing w:val="5"/>
      <w:u w:val="single"/>
    </w:rPr>
  </w:style>
  <w:style w:type="character" w:customStyle="1" w:styleId="398">
    <w:name w:val="纯文本 Char2"/>
    <w:link w:val="399"/>
    <w:autoRedefine/>
    <w:qFormat/>
    <w:uiPriority w:val="0"/>
    <w:rPr>
      <w:rFonts w:ascii="宋体" w:hAnsi="Calibri" w:eastAsia="宋体"/>
    </w:rPr>
  </w:style>
  <w:style w:type="paragraph" w:customStyle="1" w:styleId="399">
    <w:name w:val="纯文本1"/>
    <w:basedOn w:val="1"/>
    <w:link w:val="398"/>
    <w:autoRedefine/>
    <w:qFormat/>
    <w:uiPriority w:val="0"/>
    <w:pPr>
      <w:spacing w:line="360" w:lineRule="auto"/>
      <w:ind w:firstLine="200" w:firstLineChars="200"/>
    </w:pPr>
    <w:rPr>
      <w:rFonts w:ascii="宋体" w:hAnsi="Calibri" w:eastAsia="宋体"/>
    </w:rPr>
  </w:style>
  <w:style w:type="character" w:customStyle="1" w:styleId="400">
    <w:name w:val="样式 样式 标题 2标题 2 Char + 自动设置 首行缩进:  1.13 厘米 + (中文) 仿宋_GB2312 三号 Char"/>
    <w:link w:val="401"/>
    <w:autoRedefine/>
    <w:qFormat/>
    <w:locked/>
    <w:uiPriority w:val="0"/>
    <w:rPr>
      <w:rFonts w:ascii="黑体" w:hAnsi="Cambria" w:eastAsia="黑体"/>
      <w:b/>
      <w:sz w:val="32"/>
    </w:rPr>
  </w:style>
  <w:style w:type="paragraph" w:customStyle="1" w:styleId="401">
    <w:name w:val="样式 样式 标题 2标题 2 Char + 自动设置 首行缩进:  1.13 厘米 + (中文) 仿宋_GB2312 三号"/>
    <w:basedOn w:val="374"/>
    <w:link w:val="400"/>
    <w:autoRedefine/>
    <w:qFormat/>
    <w:uiPriority w:val="0"/>
    <w:rPr>
      <w:sz w:val="32"/>
    </w:rPr>
  </w:style>
  <w:style w:type="character" w:customStyle="1" w:styleId="402">
    <w:name w:val="正文文本缩进 2 Char2"/>
    <w:autoRedefine/>
    <w:qFormat/>
    <w:uiPriority w:val="99"/>
    <w:rPr>
      <w:rFonts w:ascii="Times New Roman" w:hAnsi="Times New Roman" w:eastAsia="宋体" w:cs="Times New Roman"/>
      <w:sz w:val="24"/>
      <w:szCs w:val="24"/>
    </w:rPr>
  </w:style>
  <w:style w:type="character" w:customStyle="1" w:styleId="403">
    <w:name w:val="标题 1 Char1"/>
    <w:autoRedefine/>
    <w:qFormat/>
    <w:uiPriority w:val="0"/>
    <w:rPr>
      <w:rFonts w:ascii="Cambria" w:hAnsi="Cambria" w:eastAsia="宋体"/>
      <w:b/>
      <w:bCs/>
      <w:color w:val="21798E"/>
      <w:sz w:val="28"/>
      <w:szCs w:val="28"/>
    </w:rPr>
  </w:style>
  <w:style w:type="character" w:customStyle="1" w:styleId="404">
    <w:name w:val="正文首行缩进 2 Char3"/>
    <w:autoRedefine/>
    <w:qFormat/>
    <w:uiPriority w:val="0"/>
    <w:rPr>
      <w:rFonts w:ascii="宋体" w:hAnsi="宋体"/>
      <w:kern w:val="2"/>
      <w:sz w:val="28"/>
      <w:szCs w:val="24"/>
    </w:rPr>
  </w:style>
  <w:style w:type="character" w:customStyle="1" w:styleId="405">
    <w:name w:val="Char Char8"/>
    <w:autoRedefine/>
    <w:qFormat/>
    <w:locked/>
    <w:uiPriority w:val="0"/>
    <w:rPr>
      <w:rFonts w:ascii="宋体" w:hAnsi="宋体" w:eastAsia="宋体"/>
      <w:kern w:val="2"/>
      <w:sz w:val="28"/>
      <w:szCs w:val="28"/>
      <w:lang w:val="en-US" w:eastAsia="zh-CN" w:bidi="ar-SA"/>
    </w:rPr>
  </w:style>
  <w:style w:type="character" w:customStyle="1" w:styleId="406">
    <w:name w:val="标题 字符"/>
    <w:link w:val="82"/>
    <w:autoRedefine/>
    <w:qFormat/>
    <w:locked/>
    <w:uiPriority w:val="10"/>
    <w:rPr>
      <w:rFonts w:ascii="Cambria" w:hAnsi="Cambria" w:eastAsia="宋体" w:cs="Times New Roman"/>
      <w:color w:val="343434"/>
      <w:spacing w:val="5"/>
      <w:kern w:val="28"/>
      <w:sz w:val="52"/>
      <w:szCs w:val="52"/>
    </w:rPr>
  </w:style>
  <w:style w:type="character" w:customStyle="1" w:styleId="407">
    <w:name w:val="Char Char201"/>
    <w:autoRedefine/>
    <w:qFormat/>
    <w:uiPriority w:val="0"/>
    <w:rPr>
      <w:rFonts w:ascii="Arial" w:hAnsi="Arial" w:eastAsia="仿宋_GB2312"/>
      <w:b/>
      <w:kern w:val="2"/>
      <w:sz w:val="28"/>
      <w:lang w:val="en-US" w:eastAsia="zh-CN"/>
    </w:rPr>
  </w:style>
  <w:style w:type="character" w:customStyle="1" w:styleId="408">
    <w:name w:val="明显强调31"/>
    <w:autoRedefine/>
    <w:qFormat/>
    <w:uiPriority w:val="21"/>
    <w:rPr>
      <w:b/>
      <w:bCs/>
      <w:i/>
      <w:iCs/>
      <w:color w:val="2DA2BF"/>
    </w:rPr>
  </w:style>
  <w:style w:type="character" w:customStyle="1" w:styleId="409">
    <w:name w:val="正文缩进 Char1"/>
    <w:autoRedefine/>
    <w:qFormat/>
    <w:locked/>
    <w:uiPriority w:val="0"/>
    <w:rPr>
      <w:rFonts w:ascii="Calibri" w:hAnsi="Calibri" w:eastAsia="宋体"/>
      <w:sz w:val="24"/>
      <w:szCs w:val="22"/>
    </w:rPr>
  </w:style>
  <w:style w:type="character" w:customStyle="1" w:styleId="410">
    <w:name w:val="Char Char12"/>
    <w:autoRedefine/>
    <w:qFormat/>
    <w:uiPriority w:val="0"/>
    <w:rPr>
      <w:rFonts w:hint="eastAsia" w:ascii="宋体" w:hAnsi="宋体" w:eastAsia="宋体"/>
      <w:kern w:val="2"/>
      <w:sz w:val="21"/>
      <w:lang w:val="en-US" w:eastAsia="zh-CN" w:bidi="ar-SA"/>
    </w:rPr>
  </w:style>
  <w:style w:type="character" w:customStyle="1" w:styleId="411">
    <w:name w:val="样式5 Char Char"/>
    <w:autoRedefine/>
    <w:qFormat/>
    <w:uiPriority w:val="0"/>
    <w:rPr>
      <w:rFonts w:eastAsia="宋体"/>
      <w:kern w:val="2"/>
      <w:sz w:val="24"/>
      <w:szCs w:val="24"/>
      <w:lang w:val="en-US" w:eastAsia="zh-CN" w:bidi="ar-SA"/>
    </w:rPr>
  </w:style>
  <w:style w:type="character" w:customStyle="1" w:styleId="412">
    <w:name w:val="表格 Char"/>
    <w:link w:val="413"/>
    <w:autoRedefine/>
    <w:qFormat/>
    <w:uiPriority w:val="0"/>
    <w:rPr>
      <w:rFonts w:ascii="Calibri" w:hAnsi="Calibri" w:eastAsia="宋体"/>
      <w:sz w:val="24"/>
    </w:rPr>
  </w:style>
  <w:style w:type="paragraph" w:customStyle="1" w:styleId="413">
    <w:name w:val="表格"/>
    <w:basedOn w:val="1"/>
    <w:link w:val="412"/>
    <w:autoRedefine/>
    <w:qFormat/>
    <w:uiPriority w:val="0"/>
    <w:pPr>
      <w:widowControl/>
      <w:snapToGrid w:val="0"/>
      <w:spacing w:line="400" w:lineRule="exact"/>
      <w:ind w:firstLine="200" w:firstLineChars="200"/>
      <w:jc w:val="center"/>
    </w:pPr>
    <w:rPr>
      <w:rFonts w:ascii="Calibri" w:hAnsi="Calibri" w:eastAsia="宋体"/>
      <w:sz w:val="24"/>
    </w:rPr>
  </w:style>
  <w:style w:type="character" w:customStyle="1" w:styleId="414">
    <w:name w:val="font81"/>
    <w:autoRedefine/>
    <w:qFormat/>
    <w:uiPriority w:val="0"/>
    <w:rPr>
      <w:rFonts w:hint="default" w:ascii="Times New Roman" w:hAnsi="Times New Roman" w:cs="Times New Roman"/>
      <w:color w:val="000000"/>
      <w:sz w:val="21"/>
      <w:szCs w:val="21"/>
      <w:u w:val="none"/>
    </w:rPr>
  </w:style>
  <w:style w:type="character" w:customStyle="1" w:styleId="415">
    <w:name w:val="明显参考4"/>
    <w:autoRedefine/>
    <w:qFormat/>
    <w:uiPriority w:val="0"/>
    <w:rPr>
      <w:b/>
      <w:bCs/>
      <w:smallCaps/>
      <w:color w:val="DA1F28"/>
      <w:spacing w:val="5"/>
      <w:u w:val="single"/>
    </w:rPr>
  </w:style>
  <w:style w:type="character" w:customStyle="1" w:styleId="416">
    <w:name w:val="样式5 Char"/>
    <w:qFormat/>
    <w:uiPriority w:val="0"/>
    <w:rPr>
      <w:rFonts w:ascii="隶书" w:eastAsia="隶书"/>
      <w:kern w:val="2"/>
      <w:sz w:val="21"/>
      <w:szCs w:val="18"/>
      <w:lang w:val="en-US" w:eastAsia="zh-CN" w:bidi="ar-SA"/>
    </w:rPr>
  </w:style>
  <w:style w:type="character" w:customStyle="1" w:styleId="417">
    <w:name w:val="正文文字1 Char"/>
    <w:autoRedefine/>
    <w:qFormat/>
    <w:uiPriority w:val="0"/>
    <w:rPr>
      <w:rFonts w:eastAsia="仿宋_GB2312"/>
      <w:kern w:val="2"/>
      <w:sz w:val="28"/>
    </w:rPr>
  </w:style>
  <w:style w:type="character" w:customStyle="1" w:styleId="418">
    <w:name w:val="章标题 Char"/>
    <w:link w:val="419"/>
    <w:autoRedefine/>
    <w:qFormat/>
    <w:uiPriority w:val="0"/>
    <w:rPr>
      <w:rFonts w:ascii="Arial" w:hAnsi="Arial" w:eastAsia="宋体" w:cs="Arial"/>
      <w:color w:val="000000"/>
      <w:sz w:val="31"/>
      <w:szCs w:val="31"/>
      <w:lang w:val="zh-CN"/>
    </w:rPr>
  </w:style>
  <w:style w:type="paragraph" w:customStyle="1" w:styleId="419">
    <w:name w:val="章标题"/>
    <w:basedOn w:val="1"/>
    <w:next w:val="420"/>
    <w:link w:val="418"/>
    <w:autoRedefine/>
    <w:qFormat/>
    <w:uiPriority w:val="0"/>
    <w:pPr>
      <w:autoSpaceDE w:val="0"/>
      <w:autoSpaceDN w:val="0"/>
      <w:adjustRightInd w:val="0"/>
      <w:spacing w:before="158" w:after="153" w:line="323" w:lineRule="atLeast"/>
      <w:jc w:val="center"/>
    </w:pPr>
    <w:rPr>
      <w:rFonts w:ascii="Arial" w:hAnsi="Arial" w:eastAsia="宋体" w:cs="Arial"/>
      <w:color w:val="000000"/>
      <w:sz w:val="31"/>
      <w:szCs w:val="31"/>
      <w:lang w:val="zh-CN"/>
    </w:rPr>
  </w:style>
  <w:style w:type="paragraph" w:customStyle="1" w:styleId="420">
    <w:name w:val="节标题"/>
    <w:basedOn w:val="1"/>
    <w:next w:val="421"/>
    <w:qFormat/>
    <w:uiPriority w:val="0"/>
    <w:pPr>
      <w:widowControl/>
      <w:spacing w:line="289" w:lineRule="atLeast"/>
      <w:ind w:firstLine="200" w:firstLineChars="200"/>
      <w:jc w:val="center"/>
      <w:textAlignment w:val="baseline"/>
    </w:pPr>
    <w:rPr>
      <w:rFonts w:ascii="Calibri" w:hAnsi="Calibri" w:eastAsia="宋体" w:cs="Times New Roman"/>
      <w:color w:val="000000"/>
      <w:kern w:val="0"/>
      <w:sz w:val="28"/>
      <w:u w:color="000000"/>
    </w:rPr>
  </w:style>
  <w:style w:type="paragraph" w:customStyle="1" w:styleId="421">
    <w:name w:val="小节标题"/>
    <w:basedOn w:val="1"/>
    <w:next w:val="1"/>
    <w:autoRedefine/>
    <w:qFormat/>
    <w:uiPriority w:val="0"/>
    <w:pPr>
      <w:widowControl/>
      <w:spacing w:before="175" w:after="102" w:line="351" w:lineRule="atLeast"/>
      <w:ind w:firstLine="200" w:firstLineChars="200"/>
      <w:jc w:val="left"/>
      <w:textAlignment w:val="baseline"/>
    </w:pPr>
    <w:rPr>
      <w:rFonts w:ascii="Calibri" w:hAnsi="Calibri" w:eastAsia="黑体" w:cs="Times New Roman"/>
      <w:color w:val="000000"/>
      <w:kern w:val="0"/>
      <w:sz w:val="24"/>
      <w:u w:color="000000"/>
    </w:rPr>
  </w:style>
  <w:style w:type="character" w:customStyle="1" w:styleId="422">
    <w:name w:val="称呼 Char2"/>
    <w:autoRedefine/>
    <w:semiHidden/>
    <w:qFormat/>
    <w:uiPriority w:val="99"/>
    <w:rPr>
      <w:rFonts w:ascii="Calibri" w:hAnsi="Calibri" w:eastAsia="宋体" w:cs="Times New Roman"/>
      <w:kern w:val="0"/>
      <w:sz w:val="22"/>
    </w:rPr>
  </w:style>
  <w:style w:type="character" w:customStyle="1" w:styleId="423">
    <w:name w:val="注释标题 Char3"/>
    <w:autoRedefine/>
    <w:semiHidden/>
    <w:qFormat/>
    <w:uiPriority w:val="99"/>
    <w:rPr>
      <w:rFonts w:ascii="Calibri" w:hAnsi="Calibri" w:eastAsia="宋体" w:cs="Times New Roman"/>
      <w:kern w:val="0"/>
      <w:sz w:val="22"/>
    </w:rPr>
  </w:style>
  <w:style w:type="character" w:customStyle="1" w:styleId="424">
    <w:name w:val="批注文字 字符"/>
    <w:link w:val="26"/>
    <w:autoRedefine/>
    <w:qFormat/>
    <w:uiPriority w:val="99"/>
    <w:rPr>
      <w:rFonts w:ascii="Calibri" w:hAnsi="Calibri" w:eastAsia="宋体" w:cs="Times New Roman"/>
      <w:kern w:val="0"/>
      <w:sz w:val="22"/>
      <w:szCs w:val="20"/>
    </w:rPr>
  </w:style>
  <w:style w:type="character" w:customStyle="1" w:styleId="425">
    <w:name w:val="批注主题 字符"/>
    <w:link w:val="83"/>
    <w:autoRedefine/>
    <w:qFormat/>
    <w:uiPriority w:val="0"/>
    <w:rPr>
      <w:rFonts w:ascii="Times New Roman" w:hAnsi="Times New Roman" w:eastAsia="仿宋_GB2312" w:cs="Times New Roman"/>
      <w:b/>
      <w:bCs/>
      <w:color w:val="00B050"/>
      <w:kern w:val="0"/>
      <w:sz w:val="24"/>
      <w:szCs w:val="24"/>
    </w:rPr>
  </w:style>
  <w:style w:type="character" w:customStyle="1" w:styleId="426">
    <w:name w:val="文档结构图 Char2"/>
    <w:autoRedefine/>
    <w:qFormat/>
    <w:uiPriority w:val="99"/>
    <w:rPr>
      <w:rFonts w:ascii="Calibri" w:hAnsi="Calibri" w:eastAsia="宋体" w:cs="Times New Roman"/>
      <w:szCs w:val="20"/>
      <w:shd w:val="clear" w:color="auto" w:fill="000080"/>
    </w:rPr>
  </w:style>
  <w:style w:type="character" w:customStyle="1" w:styleId="427">
    <w:name w:val="宏文本 Char2"/>
    <w:autoRedefine/>
    <w:semiHidden/>
    <w:qFormat/>
    <w:uiPriority w:val="99"/>
    <w:rPr>
      <w:rFonts w:ascii="Courier New" w:hAnsi="Courier New" w:eastAsia="宋体" w:cs="Courier New"/>
      <w:kern w:val="0"/>
      <w:sz w:val="24"/>
      <w:szCs w:val="24"/>
    </w:rPr>
  </w:style>
  <w:style w:type="character" w:customStyle="1" w:styleId="428">
    <w:name w:val="正文文本首行缩进 字符"/>
    <w:link w:val="84"/>
    <w:autoRedefine/>
    <w:qFormat/>
    <w:uiPriority w:val="0"/>
    <w:rPr>
      <w:rFonts w:ascii="Calibri" w:hAnsi="Calibri" w:eastAsia="宋体" w:cs="Times New Roman"/>
      <w:kern w:val="0"/>
      <w:sz w:val="20"/>
      <w:szCs w:val="20"/>
    </w:rPr>
  </w:style>
  <w:style w:type="character" w:customStyle="1" w:styleId="429">
    <w:name w:val="正文文本 3 字符"/>
    <w:link w:val="29"/>
    <w:autoRedefine/>
    <w:qFormat/>
    <w:uiPriority w:val="0"/>
    <w:rPr>
      <w:rFonts w:ascii="Calibri" w:hAnsi="Calibri" w:eastAsia="仿宋_GB2312" w:cs="Times New Roman"/>
      <w:color w:val="FF0000"/>
      <w:kern w:val="0"/>
      <w:sz w:val="28"/>
      <w:szCs w:val="20"/>
    </w:rPr>
  </w:style>
  <w:style w:type="character" w:customStyle="1" w:styleId="430">
    <w:name w:val="电子邮件签名 Char2"/>
    <w:autoRedefine/>
    <w:semiHidden/>
    <w:qFormat/>
    <w:uiPriority w:val="99"/>
    <w:rPr>
      <w:rFonts w:ascii="Calibri" w:hAnsi="Calibri" w:eastAsia="宋体" w:cs="Times New Roman"/>
      <w:kern w:val="0"/>
      <w:sz w:val="22"/>
    </w:rPr>
  </w:style>
  <w:style w:type="character" w:customStyle="1" w:styleId="431">
    <w:name w:val="HTML 地址 Char2"/>
    <w:autoRedefine/>
    <w:semiHidden/>
    <w:qFormat/>
    <w:uiPriority w:val="99"/>
    <w:rPr>
      <w:rFonts w:ascii="Calibri" w:hAnsi="Calibri" w:eastAsia="宋体" w:cs="Times New Roman"/>
      <w:i/>
      <w:iCs/>
      <w:kern w:val="0"/>
      <w:sz w:val="22"/>
    </w:rPr>
  </w:style>
  <w:style w:type="character" w:customStyle="1" w:styleId="432">
    <w:name w:val="日期 Char2"/>
    <w:autoRedefine/>
    <w:qFormat/>
    <w:uiPriority w:val="0"/>
    <w:rPr>
      <w:rFonts w:ascii="Calibri" w:hAnsi="Calibri" w:eastAsia="宋体" w:cs="Times New Roman"/>
      <w:szCs w:val="20"/>
    </w:rPr>
  </w:style>
  <w:style w:type="character" w:customStyle="1" w:styleId="433">
    <w:name w:val="结束语 Char2"/>
    <w:autoRedefine/>
    <w:semiHidden/>
    <w:qFormat/>
    <w:uiPriority w:val="99"/>
    <w:rPr>
      <w:rFonts w:ascii="Calibri" w:hAnsi="Calibri" w:eastAsia="宋体" w:cs="Times New Roman"/>
      <w:kern w:val="0"/>
      <w:sz w:val="22"/>
    </w:rPr>
  </w:style>
  <w:style w:type="character" w:customStyle="1" w:styleId="434">
    <w:name w:val="副标题 Char4"/>
    <w:autoRedefine/>
    <w:qFormat/>
    <w:uiPriority w:val="11"/>
    <w:rPr>
      <w:rFonts w:ascii="Cambria" w:hAnsi="Cambria" w:eastAsia="宋体" w:cs="Times New Roman"/>
      <w:b/>
      <w:bCs/>
      <w:kern w:val="28"/>
      <w:sz w:val="32"/>
      <w:szCs w:val="32"/>
    </w:rPr>
  </w:style>
  <w:style w:type="character" w:customStyle="1" w:styleId="435">
    <w:name w:val="正文文本首行缩进 2 字符"/>
    <w:link w:val="85"/>
    <w:autoRedefine/>
    <w:qFormat/>
    <w:uiPriority w:val="0"/>
    <w:rPr>
      <w:rFonts w:ascii="Calibri" w:hAnsi="Calibri" w:eastAsia="宋体" w:cs="Times New Roman"/>
      <w:kern w:val="0"/>
      <w:sz w:val="20"/>
      <w:szCs w:val="20"/>
    </w:rPr>
  </w:style>
  <w:style w:type="character" w:customStyle="1" w:styleId="436">
    <w:name w:val="标题 Char4"/>
    <w:autoRedefine/>
    <w:qFormat/>
    <w:uiPriority w:val="10"/>
    <w:rPr>
      <w:rFonts w:ascii="Cambria" w:hAnsi="Cambria" w:eastAsia="宋体" w:cs="Times New Roman"/>
      <w:b/>
      <w:bCs/>
      <w:kern w:val="0"/>
      <w:sz w:val="32"/>
      <w:szCs w:val="32"/>
    </w:rPr>
  </w:style>
  <w:style w:type="character" w:customStyle="1" w:styleId="437">
    <w:name w:val="正文文本缩进 2 字符"/>
    <w:link w:val="49"/>
    <w:autoRedefine/>
    <w:qFormat/>
    <w:uiPriority w:val="0"/>
    <w:rPr>
      <w:rFonts w:ascii="Calibri" w:hAnsi="Calibri" w:eastAsia="宋体" w:cs="Times New Roman"/>
      <w:kern w:val="0"/>
      <w:sz w:val="28"/>
      <w:szCs w:val="20"/>
    </w:rPr>
  </w:style>
  <w:style w:type="character" w:customStyle="1" w:styleId="438">
    <w:name w:val="纯文本 Char3"/>
    <w:autoRedefine/>
    <w:qFormat/>
    <w:uiPriority w:val="0"/>
    <w:rPr>
      <w:rFonts w:ascii="宋体" w:hAnsi="Calibri" w:eastAsia="宋体" w:cs="Times New Roman"/>
      <w:szCs w:val="20"/>
    </w:rPr>
  </w:style>
  <w:style w:type="character" w:customStyle="1" w:styleId="439">
    <w:name w:val="正文文本缩进 3 字符"/>
    <w:link w:val="68"/>
    <w:autoRedefine/>
    <w:qFormat/>
    <w:uiPriority w:val="0"/>
    <w:rPr>
      <w:rFonts w:ascii="仿宋_GB2312" w:hAnsi="Calibri" w:eastAsia="仿宋_GB2312" w:cs="Times New Roman"/>
      <w:spacing w:val="-6"/>
      <w:kern w:val="0"/>
      <w:sz w:val="28"/>
      <w:szCs w:val="20"/>
    </w:rPr>
  </w:style>
  <w:style w:type="character" w:customStyle="1" w:styleId="440">
    <w:name w:val="尾注文本 Char2"/>
    <w:autoRedefine/>
    <w:semiHidden/>
    <w:qFormat/>
    <w:uiPriority w:val="99"/>
    <w:rPr>
      <w:rFonts w:ascii="Calibri" w:hAnsi="Calibri" w:eastAsia="宋体" w:cs="Times New Roman"/>
      <w:kern w:val="0"/>
      <w:sz w:val="22"/>
    </w:rPr>
  </w:style>
  <w:style w:type="character" w:customStyle="1" w:styleId="441">
    <w:name w:val="签名 Char2"/>
    <w:autoRedefine/>
    <w:semiHidden/>
    <w:qFormat/>
    <w:uiPriority w:val="99"/>
    <w:rPr>
      <w:rFonts w:ascii="Calibri" w:hAnsi="Calibri" w:eastAsia="宋体" w:cs="Times New Roman"/>
      <w:kern w:val="0"/>
      <w:sz w:val="22"/>
    </w:rPr>
  </w:style>
  <w:style w:type="character" w:customStyle="1" w:styleId="442">
    <w:name w:val="脚注文本 Char2"/>
    <w:autoRedefine/>
    <w:semiHidden/>
    <w:qFormat/>
    <w:uiPriority w:val="99"/>
    <w:rPr>
      <w:rFonts w:ascii="Calibri" w:hAnsi="Calibri" w:eastAsia="宋体" w:cs="Times New Roman"/>
      <w:kern w:val="0"/>
      <w:sz w:val="18"/>
      <w:szCs w:val="18"/>
    </w:rPr>
  </w:style>
  <w:style w:type="character" w:customStyle="1" w:styleId="443">
    <w:name w:val="正文文本 2 字符"/>
    <w:link w:val="74"/>
    <w:autoRedefine/>
    <w:qFormat/>
    <w:uiPriority w:val="0"/>
    <w:rPr>
      <w:rFonts w:ascii="Calibri" w:hAnsi="Calibri" w:eastAsia="宋体" w:cs="Times New Roman"/>
      <w:kern w:val="0"/>
      <w:sz w:val="20"/>
      <w:szCs w:val="20"/>
    </w:rPr>
  </w:style>
  <w:style w:type="character" w:customStyle="1" w:styleId="444">
    <w:name w:val="信息标题 Char2"/>
    <w:autoRedefine/>
    <w:semiHidden/>
    <w:qFormat/>
    <w:uiPriority w:val="99"/>
    <w:rPr>
      <w:rFonts w:ascii="Cambria" w:hAnsi="Cambria" w:eastAsia="宋体" w:cs="Times New Roman"/>
      <w:kern w:val="0"/>
      <w:sz w:val="24"/>
      <w:szCs w:val="24"/>
      <w:shd w:val="pct20" w:color="auto" w:fill="auto"/>
    </w:rPr>
  </w:style>
  <w:style w:type="character" w:customStyle="1" w:styleId="445">
    <w:name w:val="HTML 预设格式 Char2"/>
    <w:autoRedefine/>
    <w:semiHidden/>
    <w:qFormat/>
    <w:uiPriority w:val="99"/>
    <w:rPr>
      <w:rFonts w:ascii="Courier New" w:hAnsi="Courier New" w:eastAsia="宋体" w:cs="Courier New"/>
      <w:kern w:val="0"/>
      <w:sz w:val="20"/>
      <w:szCs w:val="20"/>
    </w:rPr>
  </w:style>
  <w:style w:type="character" w:customStyle="1" w:styleId="446">
    <w:name w:val="明显引用 Char4"/>
    <w:autoRedefine/>
    <w:qFormat/>
    <w:uiPriority w:val="30"/>
    <w:rPr>
      <w:rFonts w:ascii="Calibri" w:hAnsi="Calibri" w:eastAsia="宋体" w:cs="Times New Roman"/>
      <w:b/>
      <w:bCs/>
      <w:i/>
      <w:iCs/>
      <w:color w:val="4F81BD"/>
      <w:kern w:val="0"/>
      <w:sz w:val="22"/>
    </w:rPr>
  </w:style>
  <w:style w:type="character" w:customStyle="1" w:styleId="447">
    <w:name w:val="引用 Char4"/>
    <w:autoRedefine/>
    <w:qFormat/>
    <w:uiPriority w:val="29"/>
    <w:rPr>
      <w:rFonts w:ascii="Calibri" w:hAnsi="Calibri" w:eastAsia="宋体" w:cs="Times New Roman"/>
      <w:i/>
      <w:iCs/>
      <w:color w:val="000000"/>
      <w:kern w:val="0"/>
      <w:sz w:val="22"/>
    </w:rPr>
  </w:style>
  <w:style w:type="character" w:customStyle="1" w:styleId="448">
    <w:name w:val="Char Char242"/>
    <w:autoRedefine/>
    <w:qFormat/>
    <w:uiPriority w:val="0"/>
    <w:rPr>
      <w:rFonts w:ascii="Arial" w:hAnsi="Arial" w:eastAsia="黑体"/>
      <w:b/>
      <w:kern w:val="2"/>
      <w:sz w:val="30"/>
      <w:lang w:val="en-US" w:eastAsia="zh-CN"/>
    </w:rPr>
  </w:style>
  <w:style w:type="character" w:customStyle="1" w:styleId="449">
    <w:name w:val="Char Char222"/>
    <w:autoRedefine/>
    <w:qFormat/>
    <w:uiPriority w:val="0"/>
    <w:rPr>
      <w:rFonts w:eastAsia="宋体"/>
      <w:b/>
      <w:kern w:val="44"/>
      <w:sz w:val="32"/>
      <w:lang w:val="en-US" w:eastAsia="zh-CN" w:bidi="ar-SA"/>
    </w:rPr>
  </w:style>
  <w:style w:type="character" w:customStyle="1" w:styleId="450">
    <w:name w:val="HTML 预设格式 Char1"/>
    <w:autoRedefine/>
    <w:semiHidden/>
    <w:qFormat/>
    <w:uiPriority w:val="99"/>
    <w:rPr>
      <w:rFonts w:ascii="Courier New" w:hAnsi="Courier New" w:eastAsia="宋体" w:cs="Courier New"/>
    </w:rPr>
  </w:style>
  <w:style w:type="character" w:customStyle="1" w:styleId="451">
    <w:name w:val="HTML 地址 Char1"/>
    <w:autoRedefine/>
    <w:semiHidden/>
    <w:qFormat/>
    <w:uiPriority w:val="99"/>
    <w:rPr>
      <w:rFonts w:ascii="Calibri" w:hAnsi="Calibri" w:eastAsia="宋体"/>
      <w:i/>
      <w:iCs/>
      <w:sz w:val="22"/>
      <w:szCs w:val="22"/>
    </w:rPr>
  </w:style>
  <w:style w:type="character" w:customStyle="1" w:styleId="452">
    <w:name w:val="页眉 Char2"/>
    <w:autoRedefine/>
    <w:semiHidden/>
    <w:qFormat/>
    <w:uiPriority w:val="99"/>
    <w:rPr>
      <w:rFonts w:ascii="Calibri" w:hAnsi="Calibri" w:eastAsia="宋体" w:cs="Times New Roman"/>
      <w:kern w:val="0"/>
      <w:sz w:val="18"/>
      <w:szCs w:val="18"/>
    </w:rPr>
  </w:style>
  <w:style w:type="character" w:customStyle="1" w:styleId="453">
    <w:name w:val="Char Char33"/>
    <w:autoRedefine/>
    <w:qFormat/>
    <w:uiPriority w:val="0"/>
    <w:rPr>
      <w:rFonts w:ascii="宋体" w:hAnsi="宋体" w:eastAsia="宋体"/>
      <w:b/>
      <w:bCs/>
      <w:kern w:val="2"/>
      <w:sz w:val="32"/>
      <w:szCs w:val="32"/>
      <w:lang w:val="en-US" w:eastAsia="zh-CN" w:bidi="ar-SA"/>
    </w:rPr>
  </w:style>
  <w:style w:type="character" w:customStyle="1" w:styleId="454">
    <w:name w:val="注释标题 Char2"/>
    <w:autoRedefine/>
    <w:semiHidden/>
    <w:qFormat/>
    <w:uiPriority w:val="99"/>
    <w:rPr>
      <w:rFonts w:ascii="Calibri" w:hAnsi="Calibri" w:eastAsia="宋体"/>
      <w:sz w:val="22"/>
      <w:szCs w:val="22"/>
    </w:rPr>
  </w:style>
  <w:style w:type="character" w:customStyle="1" w:styleId="455">
    <w:name w:val="Char Char Char12"/>
    <w:autoRedefine/>
    <w:qFormat/>
    <w:uiPriority w:val="0"/>
    <w:rPr>
      <w:rFonts w:ascii="宋体" w:hAnsi="Courier New" w:eastAsia="宋体"/>
      <w:lang w:bidi="ar-SA"/>
    </w:rPr>
  </w:style>
  <w:style w:type="character" w:customStyle="1" w:styleId="456">
    <w:name w:val="Char Char42"/>
    <w:autoRedefine/>
    <w:qFormat/>
    <w:uiPriority w:val="0"/>
    <w:rPr>
      <w:rFonts w:eastAsia="宋体"/>
      <w:b/>
      <w:bCs/>
      <w:kern w:val="44"/>
      <w:sz w:val="44"/>
      <w:szCs w:val="44"/>
      <w:lang w:val="en-US" w:eastAsia="zh-CN" w:bidi="ar-SA"/>
    </w:rPr>
  </w:style>
  <w:style w:type="character" w:customStyle="1" w:styleId="457">
    <w:name w:val="Char Char232"/>
    <w:autoRedefine/>
    <w:qFormat/>
    <w:uiPriority w:val="0"/>
    <w:rPr>
      <w:rFonts w:eastAsia="宋体"/>
      <w:b/>
      <w:kern w:val="2"/>
      <w:sz w:val="32"/>
      <w:lang w:val="en-US" w:eastAsia="zh-CN"/>
    </w:rPr>
  </w:style>
  <w:style w:type="character" w:customStyle="1" w:styleId="458">
    <w:name w:val="不明显参考4"/>
    <w:autoRedefine/>
    <w:qFormat/>
    <w:uiPriority w:val="0"/>
    <w:rPr>
      <w:smallCaps/>
      <w:color w:val="DA1F28"/>
      <w:u w:val="single"/>
    </w:rPr>
  </w:style>
  <w:style w:type="character" w:customStyle="1" w:styleId="459">
    <w:name w:val="结束语 Char1"/>
    <w:autoRedefine/>
    <w:semiHidden/>
    <w:qFormat/>
    <w:uiPriority w:val="99"/>
    <w:rPr>
      <w:rFonts w:ascii="Calibri" w:hAnsi="Calibri" w:eastAsia="宋体"/>
      <w:sz w:val="22"/>
      <w:szCs w:val="22"/>
    </w:rPr>
  </w:style>
  <w:style w:type="character" w:customStyle="1" w:styleId="460">
    <w:name w:val="Char Char112"/>
    <w:autoRedefine/>
    <w:qFormat/>
    <w:uiPriority w:val="0"/>
    <w:rPr>
      <w:kern w:val="2"/>
      <w:sz w:val="21"/>
    </w:rPr>
  </w:style>
  <w:style w:type="character" w:customStyle="1" w:styleId="461">
    <w:name w:val="书籍标题41"/>
    <w:autoRedefine/>
    <w:qFormat/>
    <w:uiPriority w:val="0"/>
    <w:rPr>
      <w:b/>
      <w:bCs/>
      <w:smallCaps/>
      <w:spacing w:val="5"/>
    </w:rPr>
  </w:style>
  <w:style w:type="character" w:customStyle="1" w:styleId="462">
    <w:name w:val="宏文本 Char1"/>
    <w:autoRedefine/>
    <w:semiHidden/>
    <w:qFormat/>
    <w:uiPriority w:val="99"/>
    <w:rPr>
      <w:rFonts w:ascii="Courier New" w:hAnsi="Courier New" w:eastAsia="宋体" w:cs="Courier New"/>
      <w:sz w:val="24"/>
      <w:szCs w:val="24"/>
    </w:rPr>
  </w:style>
  <w:style w:type="character" w:customStyle="1" w:styleId="463">
    <w:name w:val="尾注文本 Char1"/>
    <w:autoRedefine/>
    <w:semiHidden/>
    <w:qFormat/>
    <w:uiPriority w:val="99"/>
    <w:rPr>
      <w:rFonts w:ascii="Calibri" w:hAnsi="Calibri" w:eastAsia="宋体"/>
      <w:sz w:val="22"/>
      <w:szCs w:val="22"/>
    </w:rPr>
  </w:style>
  <w:style w:type="character" w:customStyle="1" w:styleId="464">
    <w:name w:val="Char Char252"/>
    <w:autoRedefine/>
    <w:qFormat/>
    <w:uiPriority w:val="0"/>
    <w:rPr>
      <w:rFonts w:eastAsia="宋体"/>
      <w:b/>
      <w:kern w:val="44"/>
      <w:sz w:val="44"/>
      <w:lang w:val="en-US" w:eastAsia="zh-CN"/>
    </w:rPr>
  </w:style>
  <w:style w:type="character" w:customStyle="1" w:styleId="465">
    <w:name w:val="称呼 Char1"/>
    <w:autoRedefine/>
    <w:semiHidden/>
    <w:qFormat/>
    <w:uiPriority w:val="99"/>
    <w:rPr>
      <w:rFonts w:ascii="Calibri" w:hAnsi="Calibri" w:eastAsia="宋体"/>
      <w:sz w:val="22"/>
      <w:szCs w:val="22"/>
    </w:rPr>
  </w:style>
  <w:style w:type="character" w:customStyle="1" w:styleId="466">
    <w:name w:val="Char Char Char52"/>
    <w:autoRedefine/>
    <w:qFormat/>
    <w:uiPriority w:val="0"/>
    <w:rPr>
      <w:rFonts w:ascii="Arial" w:hAnsi="Arial" w:eastAsia="黑体"/>
      <w:b/>
      <w:kern w:val="2"/>
      <w:sz w:val="32"/>
      <w:lang w:val="en-US" w:eastAsia="zh-CN" w:bidi="ar-SA"/>
    </w:rPr>
  </w:style>
  <w:style w:type="character" w:customStyle="1" w:styleId="467">
    <w:name w:val="脚注文本 Char1"/>
    <w:autoRedefine/>
    <w:semiHidden/>
    <w:qFormat/>
    <w:uiPriority w:val="99"/>
    <w:rPr>
      <w:rFonts w:ascii="Calibri" w:hAnsi="Calibri" w:eastAsia="宋体"/>
      <w:sz w:val="18"/>
      <w:szCs w:val="18"/>
    </w:rPr>
  </w:style>
  <w:style w:type="character" w:customStyle="1" w:styleId="468">
    <w:name w:val="Char Char74"/>
    <w:autoRedefine/>
    <w:qFormat/>
    <w:uiPriority w:val="0"/>
    <w:rPr>
      <w:rFonts w:eastAsia="宋体"/>
      <w:kern w:val="2"/>
      <w:sz w:val="28"/>
      <w:szCs w:val="24"/>
      <w:lang w:val="en-US" w:eastAsia="zh-CN" w:bidi="ar-SA"/>
    </w:rPr>
  </w:style>
  <w:style w:type="character" w:customStyle="1" w:styleId="469">
    <w:name w:val="不明显强调5"/>
    <w:autoRedefine/>
    <w:qFormat/>
    <w:uiPriority w:val="0"/>
    <w:rPr>
      <w:i/>
      <w:iCs/>
      <w:color w:val="808080"/>
    </w:rPr>
  </w:style>
  <w:style w:type="character" w:customStyle="1" w:styleId="470">
    <w:name w:val="Char1 Char4"/>
    <w:link w:val="471"/>
    <w:autoRedefine/>
    <w:qFormat/>
    <w:uiPriority w:val="0"/>
    <w:rPr>
      <w:szCs w:val="24"/>
    </w:rPr>
  </w:style>
  <w:style w:type="paragraph" w:customStyle="1" w:styleId="471">
    <w:name w:val="Char15"/>
    <w:basedOn w:val="1"/>
    <w:link w:val="470"/>
    <w:autoRedefine/>
    <w:qFormat/>
    <w:uiPriority w:val="0"/>
    <w:rPr>
      <w:szCs w:val="24"/>
    </w:rPr>
  </w:style>
  <w:style w:type="character" w:customStyle="1" w:styleId="472">
    <w:name w:val="明显强调4"/>
    <w:autoRedefine/>
    <w:qFormat/>
    <w:uiPriority w:val="0"/>
    <w:rPr>
      <w:b/>
      <w:bCs/>
      <w:i/>
      <w:iCs/>
      <w:color w:val="2DA2BF"/>
    </w:rPr>
  </w:style>
  <w:style w:type="character" w:styleId="473">
    <w:name w:val="Placeholder Text"/>
    <w:autoRedefine/>
    <w:semiHidden/>
    <w:qFormat/>
    <w:uiPriority w:val="99"/>
    <w:rPr>
      <w:color w:val="808080"/>
    </w:rPr>
  </w:style>
  <w:style w:type="character" w:customStyle="1" w:styleId="474">
    <w:name w:val="Char Char202"/>
    <w:autoRedefine/>
    <w:qFormat/>
    <w:uiPriority w:val="0"/>
    <w:rPr>
      <w:rFonts w:ascii="Arial" w:hAnsi="Arial" w:eastAsia="仿宋_GB2312"/>
      <w:b/>
      <w:kern w:val="2"/>
      <w:sz w:val="28"/>
      <w:lang w:val="en-US" w:eastAsia="zh-CN"/>
    </w:rPr>
  </w:style>
  <w:style w:type="character" w:customStyle="1" w:styleId="475">
    <w:name w:val="电子邮件签名 Char1"/>
    <w:autoRedefine/>
    <w:semiHidden/>
    <w:qFormat/>
    <w:uiPriority w:val="99"/>
    <w:rPr>
      <w:rFonts w:ascii="Calibri" w:hAnsi="Calibri" w:eastAsia="宋体"/>
      <w:sz w:val="22"/>
      <w:szCs w:val="22"/>
    </w:rPr>
  </w:style>
  <w:style w:type="character" w:customStyle="1" w:styleId="476">
    <w:name w:val="信息标题 Char1"/>
    <w:autoRedefine/>
    <w:semiHidden/>
    <w:qFormat/>
    <w:uiPriority w:val="99"/>
    <w:rPr>
      <w:rFonts w:ascii="Calibri Light" w:hAnsi="Calibri Light" w:eastAsia="宋体" w:cs="Times New Roman"/>
      <w:sz w:val="24"/>
      <w:szCs w:val="24"/>
      <w:shd w:val="pct20" w:color="auto" w:fill="auto"/>
    </w:rPr>
  </w:style>
  <w:style w:type="character" w:customStyle="1" w:styleId="477">
    <w:name w:val="明显参考5"/>
    <w:autoRedefine/>
    <w:qFormat/>
    <w:uiPriority w:val="0"/>
    <w:rPr>
      <w:b/>
      <w:bCs/>
      <w:smallCaps/>
      <w:color w:val="DA1F28"/>
      <w:spacing w:val="5"/>
      <w:u w:val="single"/>
    </w:rPr>
  </w:style>
  <w:style w:type="character" w:customStyle="1" w:styleId="478">
    <w:name w:val="签名 Char1"/>
    <w:autoRedefine/>
    <w:semiHidden/>
    <w:qFormat/>
    <w:uiPriority w:val="99"/>
    <w:rPr>
      <w:rFonts w:ascii="Calibri" w:hAnsi="Calibri" w:eastAsia="宋体"/>
      <w:sz w:val="22"/>
      <w:szCs w:val="22"/>
    </w:rPr>
  </w:style>
  <w:style w:type="paragraph" w:customStyle="1" w:styleId="479">
    <w:name w:val="xl33"/>
    <w:basedOn w:val="1"/>
    <w:autoRedefine/>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line="360" w:lineRule="auto"/>
      <w:ind w:firstLine="200" w:firstLineChars="200"/>
      <w:jc w:val="center"/>
    </w:pPr>
    <w:rPr>
      <w:rFonts w:ascii="Arial Unicode MS" w:hAnsi="Arial Unicode MS" w:eastAsia="Arial Unicode MS" w:cs="Times New Roman"/>
      <w:kern w:val="0"/>
      <w:sz w:val="20"/>
    </w:rPr>
  </w:style>
  <w:style w:type="paragraph" w:customStyle="1" w:styleId="480">
    <w:name w:val="扉页"/>
    <w:basedOn w:val="43"/>
    <w:autoRedefine/>
    <w:qFormat/>
    <w:uiPriority w:val="0"/>
    <w:pPr>
      <w:adjustRightInd/>
      <w:snapToGrid/>
      <w:spacing w:line="600" w:lineRule="auto"/>
      <w:textAlignment w:val="center"/>
    </w:pPr>
    <w:rPr>
      <w:rFonts w:ascii="Times New Roman" w:hAnsi="Times New Roman" w:eastAsia="华文中宋"/>
      <w:kern w:val="0"/>
      <w:sz w:val="30"/>
    </w:rPr>
  </w:style>
  <w:style w:type="paragraph" w:customStyle="1" w:styleId="481">
    <w:name w:val="目录2"/>
    <w:basedOn w:val="1"/>
    <w:next w:val="1"/>
    <w:autoRedefine/>
    <w:qFormat/>
    <w:uiPriority w:val="0"/>
    <w:pPr>
      <w:tabs>
        <w:tab w:val="left" w:leader="dot" w:pos="8503"/>
      </w:tabs>
      <w:autoSpaceDE w:val="0"/>
      <w:autoSpaceDN w:val="0"/>
      <w:adjustRightInd w:val="0"/>
      <w:spacing w:line="317" w:lineRule="atLeast"/>
      <w:ind w:firstLine="209"/>
    </w:pPr>
    <w:rPr>
      <w:rFonts w:ascii="Times New Roman" w:hAnsi="Times New Roman" w:eastAsia="宋体" w:cs="Times New Roman"/>
      <w:color w:val="000000"/>
      <w:kern w:val="0"/>
      <w:szCs w:val="21"/>
      <w:lang w:val="zh-CN"/>
    </w:rPr>
  </w:style>
  <w:style w:type="paragraph" w:customStyle="1" w:styleId="482">
    <w:name w:val="封面标准英文名称"/>
    <w:autoRedefine/>
    <w:qFormat/>
    <w:uiPriority w:val="0"/>
    <w:pPr>
      <w:widowControl w:val="0"/>
      <w:spacing w:before="370" w:line="400" w:lineRule="exact"/>
      <w:jc w:val="center"/>
    </w:pPr>
    <w:rPr>
      <w:rFonts w:ascii="Times New Roman" w:hAnsi="Times New Roman" w:eastAsia="宋体" w:cs="Times New Roman"/>
      <w:sz w:val="28"/>
      <w:lang w:val="en-US" w:eastAsia="zh-CN" w:bidi="ar-SA"/>
    </w:rPr>
  </w:style>
  <w:style w:type="paragraph" w:customStyle="1" w:styleId="483">
    <w:name w:val="xl132"/>
    <w:basedOn w:val="1"/>
    <w:autoRedefine/>
    <w:qFormat/>
    <w:uiPriority w:val="0"/>
    <w:pPr>
      <w:widowControl/>
      <w:pBdr>
        <w:top w:val="single" w:color="auto" w:sz="4" w:space="0"/>
        <w:bottom w:val="single" w:color="auto" w:sz="4" w:space="0"/>
        <w:right w:val="single" w:color="auto" w:sz="4" w:space="0"/>
      </w:pBdr>
      <w:spacing w:before="100" w:beforeAutospacing="1" w:after="100" w:afterAutospacing="1"/>
      <w:jc w:val="left"/>
    </w:pPr>
    <w:rPr>
      <w:rFonts w:ascii="Times New Roman" w:hAnsi="Times New Roman" w:eastAsia="宋体" w:cs="Times New Roman"/>
      <w:kern w:val="0"/>
      <w:sz w:val="24"/>
      <w:szCs w:val="24"/>
    </w:rPr>
  </w:style>
  <w:style w:type="paragraph" w:customStyle="1" w:styleId="484">
    <w:name w:val="四级条标题"/>
    <w:basedOn w:val="1"/>
    <w:next w:val="171"/>
    <w:autoRedefine/>
    <w:qFormat/>
    <w:uiPriority w:val="0"/>
    <w:pPr>
      <w:widowControl/>
      <w:spacing w:beforeLines="50" w:afterLines="50" w:line="360" w:lineRule="auto"/>
      <w:ind w:firstLine="200" w:firstLineChars="200"/>
      <w:jc w:val="left"/>
      <w:outlineLvl w:val="5"/>
    </w:pPr>
    <w:rPr>
      <w:rFonts w:ascii="黑体" w:hAnsi="Times New Roman" w:eastAsia="黑体" w:cs="Times New Roman"/>
      <w:kern w:val="0"/>
      <w:sz w:val="24"/>
      <w:szCs w:val="21"/>
    </w:rPr>
  </w:style>
  <w:style w:type="paragraph" w:customStyle="1" w:styleId="485">
    <w:name w:val="无间隔4"/>
    <w:autoRedefine/>
    <w:qFormat/>
    <w:uiPriority w:val="0"/>
    <w:rPr>
      <w:rFonts w:ascii="Times New Roman" w:hAnsi="Times New Roman" w:eastAsia="Times New Roman" w:cs="Times New Roman"/>
      <w:sz w:val="22"/>
      <w:szCs w:val="22"/>
      <w:lang w:val="en-US" w:eastAsia="zh-CN" w:bidi="ar-SA"/>
    </w:rPr>
  </w:style>
  <w:style w:type="paragraph" w:customStyle="1" w:styleId="486">
    <w:name w:val="Char Char Char1 Char Char Char Char Char Char Char4"/>
    <w:basedOn w:val="1"/>
    <w:autoRedefine/>
    <w:qFormat/>
    <w:uiPriority w:val="0"/>
    <w:pPr>
      <w:snapToGrid w:val="0"/>
      <w:spacing w:line="360" w:lineRule="auto"/>
      <w:ind w:firstLine="200" w:firstLineChars="200"/>
    </w:pPr>
    <w:rPr>
      <w:rFonts w:ascii="Times New Roman" w:hAnsi="Times New Roman" w:eastAsia="仿宋_GB2312" w:cs="Times New Roman"/>
      <w:sz w:val="24"/>
      <w:szCs w:val="24"/>
    </w:rPr>
  </w:style>
  <w:style w:type="paragraph" w:customStyle="1" w:styleId="487">
    <w:name w:val="Char Char Char4 Char2"/>
    <w:basedOn w:val="1"/>
    <w:autoRedefine/>
    <w:qFormat/>
    <w:uiPriority w:val="0"/>
    <w:rPr>
      <w:rFonts w:ascii="Times New Roman" w:hAnsi="Times New Roman" w:eastAsia="宋体" w:cs="Times New Roman"/>
      <w:szCs w:val="24"/>
    </w:rPr>
  </w:style>
  <w:style w:type="paragraph" w:customStyle="1" w:styleId="488">
    <w:name w:val="xl34"/>
    <w:basedOn w:val="1"/>
    <w:autoRedefine/>
    <w:qFormat/>
    <w:uiPriority w:val="0"/>
    <w:pPr>
      <w:widowControl/>
      <w:pBdr>
        <w:top w:val="single" w:color="auto" w:sz="8" w:space="0"/>
        <w:left w:val="single" w:color="auto" w:sz="4" w:space="0"/>
        <w:right w:val="single" w:color="auto" w:sz="4" w:space="0"/>
      </w:pBdr>
      <w:spacing w:before="100" w:beforeAutospacing="1" w:after="100" w:afterAutospacing="1" w:line="360" w:lineRule="auto"/>
      <w:ind w:firstLine="200" w:firstLineChars="200"/>
      <w:jc w:val="center"/>
    </w:pPr>
    <w:rPr>
      <w:rFonts w:ascii="Arial Unicode MS" w:hAnsi="Arial Unicode MS" w:eastAsia="Arial Unicode MS" w:cs="Times New Roman"/>
      <w:kern w:val="0"/>
      <w:sz w:val="20"/>
    </w:rPr>
  </w:style>
  <w:style w:type="paragraph" w:customStyle="1" w:styleId="489">
    <w:name w:val="样式3（代正文）"/>
    <w:autoRedefine/>
    <w:qFormat/>
    <w:uiPriority w:val="0"/>
    <w:pPr>
      <w:widowControl w:val="0"/>
      <w:adjustRightInd w:val="0"/>
      <w:snapToGrid w:val="0"/>
      <w:spacing w:line="500" w:lineRule="exact"/>
      <w:ind w:firstLine="560" w:firstLineChars="200"/>
    </w:pPr>
    <w:rPr>
      <w:rFonts w:ascii="Times New Roman" w:hAnsi="Times New Roman" w:eastAsia="楷体_GB2312" w:cs="Times New Roman"/>
      <w:snapToGrid w:val="0"/>
      <w:sz w:val="28"/>
      <w:szCs w:val="28"/>
      <w:lang w:val="en-US" w:eastAsia="zh-CN" w:bidi="ar-SA"/>
    </w:rPr>
  </w:style>
  <w:style w:type="paragraph" w:customStyle="1" w:styleId="490">
    <w:name w:val="Char5"/>
    <w:basedOn w:val="1"/>
    <w:autoRedefine/>
    <w:qFormat/>
    <w:uiPriority w:val="0"/>
    <w:rPr>
      <w:rFonts w:ascii="Times New Roman" w:hAnsi="Times New Roman" w:eastAsia="宋体" w:cs="Times New Roman"/>
      <w:szCs w:val="24"/>
    </w:rPr>
  </w:style>
  <w:style w:type="paragraph" w:customStyle="1" w:styleId="491">
    <w:name w:val="xl76"/>
    <w:basedOn w:val="1"/>
    <w:autoRedefine/>
    <w:qFormat/>
    <w:uiPriority w:val="0"/>
    <w:pPr>
      <w:widowControl/>
      <w:pBdr>
        <w:left w:val="single" w:color="000000" w:sz="8" w:space="0"/>
        <w:bottom w:val="single" w:color="000000" w:sz="8" w:space="0"/>
        <w:right w:val="single" w:color="000000" w:sz="8" w:space="0"/>
      </w:pBdr>
      <w:spacing w:before="100" w:beforeAutospacing="1" w:after="100" w:afterAutospacing="1"/>
      <w:jc w:val="center"/>
      <w:textAlignment w:val="center"/>
    </w:pPr>
    <w:rPr>
      <w:rFonts w:ascii="宋体" w:hAnsi="Calibri" w:eastAsia="宋体" w:cs="宋体"/>
      <w:kern w:val="0"/>
      <w:sz w:val="18"/>
      <w:szCs w:val="18"/>
    </w:rPr>
  </w:style>
  <w:style w:type="paragraph" w:customStyle="1" w:styleId="492">
    <w:name w:val="三级标题"/>
    <w:basedOn w:val="1"/>
    <w:autoRedefine/>
    <w:qFormat/>
    <w:uiPriority w:val="0"/>
    <w:rPr>
      <w:rFonts w:ascii="Times New Roman" w:hAnsi="Times New Roman" w:eastAsia="黑体" w:cs="Times New Roman"/>
      <w:bCs/>
      <w:sz w:val="28"/>
      <w:szCs w:val="24"/>
    </w:rPr>
  </w:style>
  <w:style w:type="paragraph" w:customStyle="1" w:styleId="493">
    <w:name w:val="3 Char Char Char Char Char Char Char Char Char1 Char Char Char Char Char Char"/>
    <w:basedOn w:val="1"/>
    <w:autoRedefine/>
    <w:qFormat/>
    <w:uiPriority w:val="0"/>
    <w:pPr>
      <w:widowControl/>
      <w:snapToGrid w:val="0"/>
      <w:spacing w:line="360" w:lineRule="auto"/>
      <w:ind w:firstLine="200" w:firstLineChars="200"/>
      <w:jc w:val="left"/>
    </w:pPr>
    <w:rPr>
      <w:rFonts w:ascii="Calibri" w:hAnsi="Calibri" w:eastAsia="仿宋_GB2312" w:cs="Times New Roman"/>
      <w:kern w:val="0"/>
      <w:sz w:val="24"/>
    </w:rPr>
  </w:style>
  <w:style w:type="paragraph" w:customStyle="1" w:styleId="494">
    <w:name w:val="Char1 Char Char Char"/>
    <w:basedOn w:val="1"/>
    <w:autoRedefine/>
    <w:qFormat/>
    <w:uiPriority w:val="0"/>
    <w:rPr>
      <w:rFonts w:ascii="Times New Roman" w:hAnsi="Times New Roman" w:eastAsia="宋体" w:cs="Times New Roman"/>
      <w:szCs w:val="24"/>
    </w:rPr>
  </w:style>
  <w:style w:type="paragraph" w:customStyle="1" w:styleId="495">
    <w:name w:val="样式 宋体 四号 行距: 固定值 28 磅 首行缩进:  2 字符"/>
    <w:basedOn w:val="1"/>
    <w:autoRedefine/>
    <w:qFormat/>
    <w:uiPriority w:val="0"/>
    <w:pPr>
      <w:spacing w:line="560" w:lineRule="exact"/>
    </w:pPr>
    <w:rPr>
      <w:rFonts w:ascii="宋体" w:hAnsi="Calibri" w:eastAsia="宋体" w:cs="宋体"/>
      <w:sz w:val="28"/>
      <w:szCs w:val="20"/>
    </w:rPr>
  </w:style>
  <w:style w:type="paragraph" w:customStyle="1" w:styleId="496">
    <w:name w:val="Char1 Char Char Char Char Char Char Char Char1 Char4"/>
    <w:basedOn w:val="1"/>
    <w:autoRedefine/>
    <w:qFormat/>
    <w:uiPriority w:val="0"/>
    <w:rPr>
      <w:rFonts w:ascii="Times New Roman" w:hAnsi="Times New Roman" w:eastAsia="宋体" w:cs="Times New Roman"/>
      <w:szCs w:val="24"/>
    </w:rPr>
  </w:style>
  <w:style w:type="paragraph" w:customStyle="1" w:styleId="497">
    <w:name w:val="文章附标题"/>
    <w:basedOn w:val="1"/>
    <w:next w:val="419"/>
    <w:autoRedefine/>
    <w:qFormat/>
    <w:uiPriority w:val="0"/>
    <w:pPr>
      <w:autoSpaceDE w:val="0"/>
      <w:autoSpaceDN w:val="0"/>
      <w:adjustRightInd w:val="0"/>
      <w:spacing w:before="187" w:after="175" w:line="374" w:lineRule="atLeast"/>
      <w:jc w:val="center"/>
    </w:pPr>
    <w:rPr>
      <w:rFonts w:ascii="Times New Roman" w:hAnsi="Times New Roman" w:eastAsia="宋体" w:cs="Times New Roman"/>
      <w:color w:val="000000"/>
      <w:kern w:val="0"/>
      <w:sz w:val="36"/>
      <w:szCs w:val="36"/>
      <w:lang w:val="zh-CN"/>
    </w:rPr>
  </w:style>
  <w:style w:type="paragraph" w:customStyle="1" w:styleId="498">
    <w:name w:val="Char11"/>
    <w:basedOn w:val="1"/>
    <w:autoRedefine/>
    <w:qFormat/>
    <w:uiPriority w:val="0"/>
    <w:pPr>
      <w:widowControl/>
      <w:spacing w:line="360" w:lineRule="auto"/>
      <w:ind w:firstLine="200" w:firstLineChars="200"/>
      <w:jc w:val="left"/>
    </w:pPr>
    <w:rPr>
      <w:rFonts w:ascii="宋体" w:hAnsi="Calibri" w:eastAsia="宋体" w:cs="宋体"/>
      <w:kern w:val="0"/>
      <w:sz w:val="24"/>
      <w:szCs w:val="24"/>
    </w:rPr>
  </w:style>
  <w:style w:type="paragraph" w:customStyle="1" w:styleId="499">
    <w:name w:val="xl39"/>
    <w:basedOn w:val="1"/>
    <w:autoRedefine/>
    <w:qFormat/>
    <w:uiPriority w:val="0"/>
    <w:pPr>
      <w:widowControl/>
      <w:pBdr>
        <w:left w:val="single" w:color="auto" w:sz="8" w:space="0"/>
        <w:bottom w:val="single" w:color="auto" w:sz="4" w:space="0"/>
        <w:right w:val="single" w:color="auto" w:sz="4" w:space="0"/>
      </w:pBdr>
      <w:spacing w:before="100" w:beforeAutospacing="1" w:after="100" w:afterAutospacing="1" w:line="360" w:lineRule="auto"/>
      <w:ind w:firstLine="200" w:firstLineChars="200"/>
      <w:jc w:val="center"/>
    </w:pPr>
    <w:rPr>
      <w:rFonts w:ascii="Arial Unicode MS" w:hAnsi="Arial Unicode MS" w:eastAsia="Arial Unicode MS" w:cs="Times New Roman"/>
      <w:kern w:val="0"/>
      <w:sz w:val="24"/>
    </w:rPr>
  </w:style>
  <w:style w:type="paragraph" w:customStyle="1" w:styleId="500">
    <w:name w:val="_Style 68"/>
    <w:next w:val="1"/>
    <w:autoRedefine/>
    <w:unhideWhenUsed/>
    <w:qFormat/>
    <w:uiPriority w:val="99"/>
    <w:pPr>
      <w:widowControl w:val="0"/>
      <w:jc w:val="both"/>
    </w:pPr>
    <w:rPr>
      <w:rFonts w:ascii="Times New Roman" w:hAnsi="Times New Roman" w:eastAsia="宋体" w:cs="Times New Roman"/>
      <w:kern w:val="2"/>
      <w:sz w:val="21"/>
      <w:szCs w:val="24"/>
      <w:lang w:val="en-US" w:eastAsia="zh-CN" w:bidi="ar-SA"/>
    </w:rPr>
  </w:style>
  <w:style w:type="paragraph" w:customStyle="1" w:styleId="501">
    <w:name w:val="引用3"/>
    <w:basedOn w:val="1"/>
    <w:next w:val="1"/>
    <w:autoRedefine/>
    <w:qFormat/>
    <w:uiPriority w:val="29"/>
    <w:pPr>
      <w:widowControl/>
      <w:spacing w:after="200" w:line="276" w:lineRule="auto"/>
      <w:jc w:val="left"/>
    </w:pPr>
    <w:rPr>
      <w:rFonts w:ascii="Calibri" w:hAnsi="Calibri" w:eastAsia="宋体" w:cs="Times New Roman"/>
      <w:i/>
      <w:iCs/>
      <w:color w:val="000000"/>
      <w:kern w:val="0"/>
      <w:sz w:val="20"/>
      <w:szCs w:val="20"/>
    </w:rPr>
  </w:style>
  <w:style w:type="paragraph" w:customStyle="1" w:styleId="502">
    <w:name w:val="xl63"/>
    <w:basedOn w:val="1"/>
    <w:autoRedefine/>
    <w:qFormat/>
    <w:uiPriority w:val="0"/>
    <w:pPr>
      <w:widowControl/>
      <w:pBdr>
        <w:top w:val="single" w:color="000000" w:sz="8" w:space="0"/>
        <w:left w:val="single" w:color="000000" w:sz="8" w:space="0"/>
        <w:right w:val="single" w:color="000000" w:sz="8" w:space="0"/>
      </w:pBdr>
      <w:spacing w:before="100" w:beforeAutospacing="1" w:after="100" w:afterAutospacing="1"/>
      <w:jc w:val="center"/>
      <w:textAlignment w:val="center"/>
    </w:pPr>
    <w:rPr>
      <w:rFonts w:ascii="宋体" w:hAnsi="Calibri" w:eastAsia="宋体" w:cs="宋体"/>
      <w:kern w:val="0"/>
      <w:sz w:val="18"/>
      <w:szCs w:val="18"/>
    </w:rPr>
  </w:style>
  <w:style w:type="paragraph" w:customStyle="1" w:styleId="503">
    <w:name w:val="Char Char Char Char5"/>
    <w:basedOn w:val="1"/>
    <w:autoRedefine/>
    <w:qFormat/>
    <w:uiPriority w:val="0"/>
    <w:pPr>
      <w:widowControl/>
      <w:spacing w:after="160" w:line="240" w:lineRule="exact"/>
      <w:jc w:val="left"/>
    </w:pPr>
    <w:rPr>
      <w:rFonts w:ascii="Verdana" w:hAnsi="Verdana" w:eastAsia="仿宋_GB2312" w:cs="Times New Roman"/>
      <w:kern w:val="0"/>
      <w:sz w:val="24"/>
      <w:szCs w:val="20"/>
      <w:lang w:eastAsia="en-US"/>
    </w:rPr>
  </w:style>
  <w:style w:type="paragraph" w:customStyle="1" w:styleId="504">
    <w:name w:val="reader-word-layer reader-word-s1-2"/>
    <w:basedOn w:val="1"/>
    <w:autoRedefine/>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505">
    <w:name w:val="表格（天泰）"/>
    <w:next w:val="1"/>
    <w:autoRedefine/>
    <w:qFormat/>
    <w:uiPriority w:val="0"/>
    <w:pPr>
      <w:jc w:val="center"/>
    </w:pPr>
    <w:rPr>
      <w:rFonts w:ascii="Times New Roman" w:hAnsi="Times New Roman" w:eastAsia="宋体" w:cs="Times New Roman"/>
      <w:kern w:val="2"/>
      <w:sz w:val="21"/>
      <w:lang w:val="en-US" w:eastAsia="zh-CN" w:bidi="ar-SA"/>
    </w:rPr>
  </w:style>
  <w:style w:type="paragraph" w:customStyle="1" w:styleId="506">
    <w:name w:val="2"/>
    <w:basedOn w:val="1"/>
    <w:next w:val="33"/>
    <w:autoRedefine/>
    <w:qFormat/>
    <w:uiPriority w:val="0"/>
    <w:pPr>
      <w:widowControl/>
      <w:spacing w:line="360" w:lineRule="auto"/>
      <w:ind w:firstLine="200" w:firstLineChars="200"/>
      <w:jc w:val="left"/>
    </w:pPr>
    <w:rPr>
      <w:rFonts w:ascii="Calibri" w:hAnsi="Calibri" w:eastAsia="宋体" w:cs="Times New Roman"/>
      <w:kern w:val="0"/>
      <w:sz w:val="28"/>
    </w:rPr>
  </w:style>
  <w:style w:type="paragraph" w:customStyle="1" w:styleId="507">
    <w:name w:val="xl67"/>
    <w:basedOn w:val="1"/>
    <w:autoRedefine/>
    <w:qFormat/>
    <w:uiPriority w:val="0"/>
    <w:pPr>
      <w:widowControl/>
      <w:pBdr>
        <w:left w:val="single" w:color="000000" w:sz="8" w:space="0"/>
        <w:right w:val="single" w:color="000000" w:sz="8" w:space="0"/>
      </w:pBdr>
      <w:spacing w:before="100" w:beforeAutospacing="1" w:after="100" w:afterAutospacing="1"/>
      <w:jc w:val="center"/>
      <w:textAlignment w:val="center"/>
    </w:pPr>
    <w:rPr>
      <w:rFonts w:ascii="宋体" w:hAnsi="Calibri" w:eastAsia="宋体" w:cs="宋体"/>
      <w:kern w:val="0"/>
      <w:sz w:val="18"/>
      <w:szCs w:val="18"/>
    </w:rPr>
  </w:style>
  <w:style w:type="paragraph" w:styleId="508">
    <w:name w:val="No Spacing"/>
    <w:basedOn w:val="1"/>
    <w:autoRedefine/>
    <w:qFormat/>
    <w:uiPriority w:val="1"/>
    <w:pPr>
      <w:spacing w:line="360" w:lineRule="auto"/>
      <w:ind w:firstLine="200" w:firstLineChars="200"/>
    </w:pPr>
    <w:rPr>
      <w:rFonts w:ascii="Times New Roman" w:hAnsi="Times New Roman" w:eastAsia="宋体" w:cs="Times New Roman"/>
      <w:szCs w:val="20"/>
    </w:rPr>
  </w:style>
  <w:style w:type="paragraph" w:customStyle="1" w:styleId="509">
    <w:name w:val="明显引用3"/>
    <w:basedOn w:val="1"/>
    <w:next w:val="1"/>
    <w:autoRedefine/>
    <w:qFormat/>
    <w:uiPriority w:val="30"/>
    <w:pPr>
      <w:widowControl/>
      <w:pBdr>
        <w:bottom w:val="single" w:color="2DA2BF" w:sz="4" w:space="4"/>
      </w:pBdr>
      <w:spacing w:before="200" w:after="280" w:line="276" w:lineRule="auto"/>
      <w:ind w:left="936" w:right="936"/>
      <w:jc w:val="left"/>
    </w:pPr>
    <w:rPr>
      <w:rFonts w:ascii="Calibri" w:hAnsi="Calibri" w:eastAsia="宋体" w:cs="Times New Roman"/>
      <w:b/>
      <w:bCs/>
      <w:i/>
      <w:iCs/>
      <w:color w:val="2DA2BF"/>
      <w:kern w:val="0"/>
      <w:sz w:val="20"/>
      <w:szCs w:val="20"/>
    </w:rPr>
  </w:style>
  <w:style w:type="paragraph" w:customStyle="1" w:styleId="510">
    <w:name w:val="font10"/>
    <w:basedOn w:val="1"/>
    <w:autoRedefine/>
    <w:qFormat/>
    <w:uiPriority w:val="0"/>
    <w:pPr>
      <w:widowControl/>
      <w:spacing w:before="100" w:beforeAutospacing="1" w:after="100" w:afterAutospacing="1"/>
      <w:jc w:val="left"/>
    </w:pPr>
    <w:rPr>
      <w:rFonts w:ascii="宋体" w:hAnsi="Calibri" w:eastAsia="宋体" w:cs="宋体"/>
      <w:kern w:val="0"/>
      <w:sz w:val="24"/>
      <w:szCs w:val="24"/>
    </w:rPr>
  </w:style>
  <w:style w:type="paragraph" w:customStyle="1" w:styleId="511">
    <w:name w:val="reader-word-layer reader-word-s1-1 reader-word-s1-9"/>
    <w:basedOn w:val="1"/>
    <w:autoRedefine/>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512">
    <w:name w:val="默认段落字体 Para Char Char Char Char"/>
    <w:basedOn w:val="1"/>
    <w:autoRedefine/>
    <w:qFormat/>
    <w:uiPriority w:val="0"/>
    <w:rPr>
      <w:rFonts w:ascii="Times New Roman" w:hAnsi="Times New Roman" w:eastAsia="宋体" w:cs="Times New Roman"/>
      <w:sz w:val="28"/>
      <w:szCs w:val="24"/>
    </w:rPr>
  </w:style>
  <w:style w:type="paragraph" w:customStyle="1" w:styleId="513">
    <w:name w:val="2、节标题"/>
    <w:basedOn w:val="43"/>
    <w:autoRedefine/>
    <w:qFormat/>
    <w:uiPriority w:val="0"/>
    <w:pPr>
      <w:widowControl w:val="0"/>
      <w:adjustRightInd/>
      <w:snapToGrid/>
      <w:spacing w:before="120" w:after="120" w:line="300" w:lineRule="auto"/>
      <w:ind w:firstLine="0" w:firstLineChars="0"/>
      <w:jc w:val="center"/>
      <w:outlineLvl w:val="1"/>
    </w:pPr>
    <w:rPr>
      <w:rFonts w:ascii="Times New Roman" w:hAnsi="Times New Roman" w:cs="Courier New"/>
      <w:kern w:val="0"/>
      <w:sz w:val="28"/>
    </w:rPr>
  </w:style>
  <w:style w:type="paragraph" w:customStyle="1" w:styleId="514">
    <w:name w:val="标题5"/>
    <w:basedOn w:val="7"/>
    <w:autoRedefine/>
    <w:qFormat/>
    <w:uiPriority w:val="0"/>
    <w:pPr>
      <w:widowControl w:val="0"/>
      <w:spacing w:before="280" w:after="280" w:line="360" w:lineRule="auto"/>
      <w:ind w:firstLine="200" w:firstLineChars="200"/>
    </w:pPr>
    <w:rPr>
      <w:rFonts w:ascii="宋体" w:hAnsi="宋体" w:eastAsia="黑体" w:cs="黑体"/>
      <w:bCs/>
      <w:color w:val="auto"/>
      <w:spacing w:val="4"/>
      <w:kern w:val="2"/>
      <w:sz w:val="24"/>
      <w:szCs w:val="28"/>
    </w:rPr>
  </w:style>
  <w:style w:type="paragraph" w:customStyle="1" w:styleId="515">
    <w:name w:val="样式 样式2 + 宋体 首行缩进:  2 字符"/>
    <w:basedOn w:val="291"/>
    <w:autoRedefine/>
    <w:qFormat/>
    <w:uiPriority w:val="0"/>
    <w:pPr>
      <w:widowControl w:val="0"/>
      <w:ind w:firstLine="560"/>
      <w:jc w:val="both"/>
    </w:pPr>
    <w:rPr>
      <w:rFonts w:ascii="宋体" w:hAnsi="宋体" w:cs="宋体"/>
      <w:sz w:val="24"/>
    </w:rPr>
  </w:style>
  <w:style w:type="paragraph" w:customStyle="1" w:styleId="516">
    <w:name w:val="xl31"/>
    <w:basedOn w:val="1"/>
    <w:autoRedefine/>
    <w:qFormat/>
    <w:uiPriority w:val="0"/>
    <w:pPr>
      <w:widowControl/>
      <w:pBdr>
        <w:top w:val="single" w:color="auto" w:sz="8" w:space="0"/>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Arial Unicode MS" w:hAnsi="Arial Unicode MS" w:eastAsia="Arial Unicode MS" w:cs="Times New Roman"/>
      <w:kern w:val="0"/>
      <w:sz w:val="20"/>
    </w:rPr>
  </w:style>
  <w:style w:type="paragraph" w:customStyle="1" w:styleId="517">
    <w:name w:val="Char31"/>
    <w:basedOn w:val="1"/>
    <w:autoRedefine/>
    <w:qFormat/>
    <w:uiPriority w:val="0"/>
    <w:rPr>
      <w:rFonts w:ascii="Times New Roman" w:hAnsi="Times New Roman" w:eastAsia="宋体" w:cs="Times New Roman"/>
      <w:szCs w:val="24"/>
    </w:rPr>
  </w:style>
  <w:style w:type="paragraph" w:customStyle="1" w:styleId="518">
    <w:name w:val="xl45"/>
    <w:basedOn w:val="1"/>
    <w:autoRedefine/>
    <w:qFormat/>
    <w:uiPriority w:val="0"/>
    <w:pPr>
      <w:widowControl/>
      <w:pBdr>
        <w:left w:val="single" w:color="auto" w:sz="4" w:space="0"/>
        <w:right w:val="single" w:color="auto" w:sz="4" w:space="0"/>
      </w:pBdr>
      <w:spacing w:before="100" w:beforeAutospacing="1" w:after="100" w:afterAutospacing="1"/>
      <w:jc w:val="left"/>
    </w:pPr>
    <w:rPr>
      <w:rFonts w:hint="eastAsia" w:ascii="宋体" w:hAnsi="宋体" w:eastAsia="宋体" w:cs="Times New Roman"/>
      <w:kern w:val="0"/>
      <w:sz w:val="24"/>
      <w:szCs w:val="24"/>
    </w:rPr>
  </w:style>
  <w:style w:type="paragraph" w:customStyle="1" w:styleId="519">
    <w:name w:val="xl167"/>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Times New Roman" w:hAnsi="Times New Roman" w:eastAsia="宋体" w:cs="Times New Roman"/>
      <w:kern w:val="0"/>
      <w:sz w:val="20"/>
      <w:szCs w:val="20"/>
    </w:rPr>
  </w:style>
  <w:style w:type="paragraph" w:customStyle="1" w:styleId="520">
    <w:name w:val="样式3(代文)"/>
    <w:basedOn w:val="1"/>
    <w:autoRedefine/>
    <w:qFormat/>
    <w:uiPriority w:val="0"/>
    <w:pPr>
      <w:spacing w:line="640" w:lineRule="exact"/>
      <w:ind w:firstLine="538" w:firstLineChars="192"/>
      <w:jc w:val="left"/>
    </w:pPr>
    <w:rPr>
      <w:rFonts w:ascii="Times New Roman" w:hAnsi="Times New Roman" w:eastAsia="宋体" w:cs="Times New Roman"/>
      <w:sz w:val="28"/>
      <w:szCs w:val="24"/>
    </w:rPr>
  </w:style>
  <w:style w:type="paragraph" w:customStyle="1" w:styleId="521">
    <w:name w:val="样式 标题 5 + SimSun 小四 行距: 多倍行距 1.25 字行"/>
    <w:basedOn w:val="7"/>
    <w:autoRedefine/>
    <w:qFormat/>
    <w:uiPriority w:val="0"/>
    <w:pPr>
      <w:widowControl w:val="0"/>
      <w:spacing w:before="0" w:line="300" w:lineRule="auto"/>
      <w:jc w:val="center"/>
    </w:pPr>
    <w:rPr>
      <w:rFonts w:ascii="宋体" w:hAnsi="宋体"/>
      <w:color w:val="auto"/>
      <w:kern w:val="2"/>
      <w:sz w:val="28"/>
      <w:szCs w:val="28"/>
    </w:rPr>
  </w:style>
  <w:style w:type="paragraph" w:customStyle="1" w:styleId="522">
    <w:name w:val="xl79"/>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jc w:val="center"/>
      <w:textAlignment w:val="center"/>
    </w:pPr>
    <w:rPr>
      <w:rFonts w:ascii="宋体" w:hAnsi="Calibri" w:eastAsia="宋体" w:cs="宋体"/>
      <w:kern w:val="0"/>
      <w:sz w:val="24"/>
      <w:szCs w:val="24"/>
    </w:rPr>
  </w:style>
  <w:style w:type="paragraph" w:customStyle="1" w:styleId="523">
    <w:name w:val="brdrw15brsp20 tqctx4153t"/>
    <w:autoRedefine/>
    <w:qFormat/>
    <w:uiPriority w:val="0"/>
    <w:pPr>
      <w:widowControl w:val="0"/>
      <w:pBdr>
        <w:bottom w:val="single" w:color="auto" w:sz="6" w:space="0"/>
      </w:pBdr>
      <w:adjustRightInd w:val="0"/>
      <w:spacing w:line="312" w:lineRule="atLeast"/>
      <w:jc w:val="center"/>
      <w:textAlignment w:val="baseline"/>
    </w:pPr>
    <w:rPr>
      <w:rFonts w:ascii="Times New Roman" w:hAnsi="Times New Roman" w:eastAsia="宋体" w:cs="Times New Roman"/>
      <w:sz w:val="21"/>
      <w:lang w:val="en-US" w:eastAsia="zh-CN" w:bidi="ar-SA"/>
    </w:rPr>
  </w:style>
  <w:style w:type="paragraph" w:customStyle="1" w:styleId="524">
    <w:name w:val="TOC 标题4"/>
    <w:basedOn w:val="3"/>
    <w:next w:val="1"/>
    <w:autoRedefine/>
    <w:qFormat/>
    <w:uiPriority w:val="0"/>
    <w:pPr>
      <w:widowControl/>
      <w:spacing w:before="480" w:after="0" w:line="276" w:lineRule="auto"/>
      <w:jc w:val="left"/>
      <w:outlineLvl w:val="9"/>
    </w:pPr>
    <w:rPr>
      <w:rFonts w:ascii="Cambria" w:hAnsi="Cambria" w:eastAsia="宋体" w:cs="Times New Roman"/>
      <w:color w:val="21798E"/>
      <w:kern w:val="0"/>
      <w:sz w:val="28"/>
      <w:szCs w:val="28"/>
    </w:rPr>
  </w:style>
  <w:style w:type="paragraph" w:customStyle="1" w:styleId="525">
    <w:name w:val="Char211"/>
    <w:basedOn w:val="25"/>
    <w:autoRedefine/>
    <w:qFormat/>
    <w:uiPriority w:val="0"/>
    <w:pPr>
      <w:shd w:val="clear" w:color="auto" w:fill="000080"/>
      <w:adjustRightInd w:val="0"/>
      <w:spacing w:line="436" w:lineRule="exact"/>
      <w:ind w:left="357"/>
      <w:jc w:val="left"/>
      <w:outlineLvl w:val="3"/>
    </w:pPr>
    <w:rPr>
      <w:rFonts w:ascii="Times New Roman" w:hAnsi="Times New Roman" w:cs="Times New Roman"/>
      <w:kern w:val="0"/>
      <w:sz w:val="20"/>
      <w:szCs w:val="20"/>
    </w:rPr>
  </w:style>
  <w:style w:type="paragraph" w:customStyle="1" w:styleId="526">
    <w:name w:val="xl36"/>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Arial Unicode MS" w:hAnsi="Arial Unicode MS" w:eastAsia="Arial Unicode MS" w:cs="Times New Roman"/>
      <w:kern w:val="0"/>
      <w:sz w:val="20"/>
    </w:rPr>
  </w:style>
  <w:style w:type="paragraph" w:customStyle="1" w:styleId="527">
    <w:name w:val="Char Char Char Char Char Char Char Char Char Char Char Char Char Char Char Char Char Char Char1"/>
    <w:basedOn w:val="1"/>
    <w:autoRedefine/>
    <w:qFormat/>
    <w:uiPriority w:val="0"/>
    <w:rPr>
      <w:rFonts w:ascii="Times New Roman" w:hAnsi="Times New Roman" w:eastAsia="宋体" w:cs="Times New Roman"/>
      <w:szCs w:val="24"/>
    </w:rPr>
  </w:style>
  <w:style w:type="paragraph" w:customStyle="1" w:styleId="528">
    <w:name w:val="Char Char Char4 Char11"/>
    <w:basedOn w:val="1"/>
    <w:autoRedefine/>
    <w:qFormat/>
    <w:uiPriority w:val="0"/>
    <w:rPr>
      <w:rFonts w:ascii="Times New Roman" w:hAnsi="Times New Roman" w:eastAsia="宋体" w:cs="Times New Roman"/>
      <w:szCs w:val="24"/>
    </w:rPr>
  </w:style>
  <w:style w:type="paragraph" w:customStyle="1" w:styleId="529">
    <w:name w:val="xl95"/>
    <w:basedOn w:val="1"/>
    <w:autoRedefine/>
    <w:qFormat/>
    <w:uiPriority w:val="0"/>
    <w:pPr>
      <w:widowControl/>
      <w:spacing w:before="100" w:beforeAutospacing="1" w:after="100" w:afterAutospacing="1"/>
      <w:jc w:val="center"/>
      <w:textAlignment w:val="bottom"/>
    </w:pPr>
    <w:rPr>
      <w:rFonts w:ascii="黑体" w:hAnsi="Calibri" w:eastAsia="黑体" w:cs="Arial Unicode MS"/>
      <w:kern w:val="0"/>
      <w:sz w:val="32"/>
      <w:szCs w:val="32"/>
    </w:rPr>
  </w:style>
  <w:style w:type="paragraph" w:customStyle="1" w:styleId="530">
    <w:name w:val="MTDisplayEquation"/>
    <w:basedOn w:val="1"/>
    <w:next w:val="1"/>
    <w:autoRedefine/>
    <w:qFormat/>
    <w:uiPriority w:val="0"/>
    <w:pPr>
      <w:tabs>
        <w:tab w:val="center" w:pos="4240"/>
        <w:tab w:val="right" w:pos="8500"/>
      </w:tabs>
      <w:ind w:firstLine="200" w:firstLineChars="200"/>
    </w:pPr>
    <w:rPr>
      <w:rFonts w:ascii="Times New Roman" w:hAnsi="Times New Roman" w:eastAsia="宋体" w:cs="Times New Roman"/>
      <w:sz w:val="28"/>
      <w:szCs w:val="28"/>
    </w:rPr>
  </w:style>
  <w:style w:type="paragraph" w:customStyle="1" w:styleId="531">
    <w:name w:val="正文+宋体"/>
    <w:basedOn w:val="1"/>
    <w:autoRedefine/>
    <w:qFormat/>
    <w:uiPriority w:val="0"/>
    <w:pPr>
      <w:spacing w:line="360" w:lineRule="auto"/>
      <w:ind w:firstLine="560" w:firstLineChars="200"/>
    </w:pPr>
    <w:rPr>
      <w:rFonts w:ascii="Times New Roman" w:hAnsi="Times New Roman" w:eastAsia="宋体" w:cs="Times New Roman"/>
      <w:sz w:val="28"/>
      <w:szCs w:val="20"/>
    </w:rPr>
  </w:style>
  <w:style w:type="paragraph" w:customStyle="1" w:styleId="532">
    <w:name w:val="070707正文样式"/>
    <w:basedOn w:val="68"/>
    <w:autoRedefine/>
    <w:qFormat/>
    <w:uiPriority w:val="0"/>
    <w:pPr>
      <w:widowControl w:val="0"/>
      <w:snapToGrid/>
      <w:ind w:firstLine="560" w:firstLineChars="200"/>
    </w:pPr>
    <w:rPr>
      <w:rFonts w:ascii="宋体" w:hAnsi="Times New Roman" w:eastAsia="宋体"/>
      <w:color w:val="000000"/>
      <w:spacing w:val="0"/>
      <w:szCs w:val="28"/>
    </w:rPr>
  </w:style>
  <w:style w:type="paragraph" w:customStyle="1" w:styleId="533">
    <w:name w:val="xl90"/>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kern w:val="0"/>
      <w:sz w:val="24"/>
      <w:szCs w:val="24"/>
    </w:rPr>
  </w:style>
  <w:style w:type="paragraph" w:customStyle="1" w:styleId="534">
    <w:name w:val="xl101"/>
    <w:basedOn w:val="1"/>
    <w:autoRedefine/>
    <w:qFormat/>
    <w:uiPriority w:val="0"/>
    <w:pPr>
      <w:widowControl/>
      <w:pBdr>
        <w:top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cs="Arial Unicode MS"/>
      <w:kern w:val="0"/>
      <w:sz w:val="24"/>
      <w:szCs w:val="24"/>
    </w:rPr>
  </w:style>
  <w:style w:type="paragraph" w:customStyle="1" w:styleId="535">
    <w:name w:val="其他标准称谓"/>
    <w:autoRedefine/>
    <w:qFormat/>
    <w:uiPriority w:val="0"/>
    <w:pPr>
      <w:spacing w:line="0" w:lineRule="atLeast"/>
      <w:jc w:val="distribute"/>
    </w:pPr>
    <w:rPr>
      <w:rFonts w:ascii="黑体" w:hAnsi="宋体" w:eastAsia="黑体" w:cs="Times New Roman"/>
      <w:sz w:val="52"/>
      <w:lang w:val="en-US" w:eastAsia="zh-CN" w:bidi="ar-SA"/>
    </w:rPr>
  </w:style>
  <w:style w:type="paragraph" w:customStyle="1" w:styleId="536">
    <w:name w:val="TOC 标题111"/>
    <w:basedOn w:val="3"/>
    <w:next w:val="1"/>
    <w:autoRedefine/>
    <w:qFormat/>
    <w:uiPriority w:val="39"/>
    <w:pPr>
      <w:widowControl/>
      <w:spacing w:before="240" w:after="0" w:line="259" w:lineRule="auto"/>
      <w:jc w:val="left"/>
      <w:outlineLvl w:val="9"/>
    </w:pPr>
    <w:rPr>
      <w:rFonts w:ascii="Cambria" w:hAnsi="Cambria" w:eastAsia="宋体" w:cs="Times New Roman"/>
      <w:b w:val="0"/>
      <w:bCs w:val="0"/>
      <w:color w:val="365F91"/>
      <w:kern w:val="0"/>
      <w:sz w:val="32"/>
      <w:szCs w:val="32"/>
    </w:rPr>
  </w:style>
  <w:style w:type="paragraph" w:customStyle="1" w:styleId="537">
    <w:name w:val="Char Char Char4 Char Char Char Char Char Char Char Char Char Char Char Char Char2"/>
    <w:basedOn w:val="1"/>
    <w:autoRedefine/>
    <w:qFormat/>
    <w:uiPriority w:val="0"/>
    <w:rPr>
      <w:rFonts w:ascii="Times New Roman" w:hAnsi="Times New Roman" w:eastAsia="宋体" w:cs="Times New Roman"/>
      <w:szCs w:val="24"/>
    </w:rPr>
  </w:style>
  <w:style w:type="paragraph" w:customStyle="1" w:styleId="538">
    <w:name w:val="xl147"/>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kern w:val="0"/>
      <w:sz w:val="20"/>
      <w:szCs w:val="20"/>
    </w:rPr>
  </w:style>
  <w:style w:type="paragraph" w:customStyle="1" w:styleId="539">
    <w:name w:val="xl26"/>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Arial Unicode MS" w:hAnsi="Arial Unicode MS" w:eastAsia="Arial Unicode MS" w:cs="Times New Roman"/>
      <w:kern w:val="0"/>
      <w:sz w:val="20"/>
    </w:rPr>
  </w:style>
  <w:style w:type="paragraph" w:customStyle="1" w:styleId="540">
    <w:name w:val="reader-word-layer reader-word-s1-5"/>
    <w:basedOn w:val="1"/>
    <w:autoRedefine/>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541">
    <w:name w:val="xl139"/>
    <w:basedOn w:val="1"/>
    <w:autoRedefine/>
    <w:qFormat/>
    <w:uiPriority w:val="0"/>
    <w:pPr>
      <w:widowControl/>
      <w:pBdr>
        <w:top w:val="single" w:color="auto" w:sz="4" w:space="0"/>
        <w:bottom w:val="single" w:color="auto" w:sz="4" w:space="0"/>
        <w:right w:val="single" w:color="auto" w:sz="4" w:space="0"/>
      </w:pBdr>
      <w:spacing w:before="100" w:beforeAutospacing="1" w:after="100" w:afterAutospacing="1"/>
      <w:jc w:val="left"/>
    </w:pPr>
    <w:rPr>
      <w:rFonts w:ascii="Times New Roman" w:hAnsi="Times New Roman" w:eastAsia="宋体" w:cs="Times New Roman"/>
      <w:kern w:val="0"/>
      <w:sz w:val="24"/>
      <w:szCs w:val="24"/>
    </w:rPr>
  </w:style>
  <w:style w:type="paragraph" w:customStyle="1" w:styleId="542">
    <w:name w:val="xl42"/>
    <w:basedOn w:val="1"/>
    <w:autoRedefine/>
    <w:qFormat/>
    <w:uiPriority w:val="0"/>
    <w:pPr>
      <w:widowControl/>
      <w:spacing w:before="100" w:beforeAutospacing="1" w:after="100" w:afterAutospacing="1" w:line="360" w:lineRule="auto"/>
      <w:ind w:firstLine="200" w:firstLineChars="200"/>
      <w:jc w:val="center"/>
      <w:textAlignment w:val="center"/>
    </w:pPr>
    <w:rPr>
      <w:rFonts w:ascii="仿宋_GB2312" w:hAnsi="Calibri" w:eastAsia="仿宋_GB2312" w:cs="Times New Roman"/>
      <w:kern w:val="0"/>
      <w:sz w:val="24"/>
    </w:rPr>
  </w:style>
  <w:style w:type="paragraph" w:customStyle="1" w:styleId="543">
    <w:name w:val="实施日期"/>
    <w:basedOn w:val="544"/>
    <w:autoRedefine/>
    <w:qFormat/>
    <w:uiPriority w:val="0"/>
    <w:pPr>
      <w:framePr w:hSpace="0" w:wrap="around" w:xAlign="right"/>
      <w:jc w:val="right"/>
    </w:pPr>
  </w:style>
  <w:style w:type="paragraph" w:customStyle="1" w:styleId="544">
    <w:name w:val="发布日期"/>
    <w:autoRedefine/>
    <w:qFormat/>
    <w:uiPriority w:val="0"/>
    <w:pPr>
      <w:framePr w:w="4000" w:h="473" w:hRule="exact" w:hSpace="180" w:vSpace="180" w:wrap="around" w:vAnchor="margin" w:hAnchor="margin" w:y="13511" w:anchorLock="1"/>
    </w:pPr>
    <w:rPr>
      <w:rFonts w:ascii="Times New Roman" w:hAnsi="Times New Roman" w:eastAsia="黑体" w:cs="Times New Roman"/>
      <w:sz w:val="28"/>
      <w:lang w:val="en-US" w:eastAsia="zh-CN" w:bidi="ar-SA"/>
    </w:rPr>
  </w:style>
  <w:style w:type="paragraph" w:customStyle="1" w:styleId="545">
    <w:name w:val="xl102"/>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cs="Arial Unicode MS"/>
      <w:kern w:val="0"/>
      <w:sz w:val="24"/>
      <w:szCs w:val="24"/>
    </w:rPr>
  </w:style>
  <w:style w:type="paragraph" w:customStyle="1" w:styleId="546">
    <w:name w:val="reader-word-layer reader-word-s1-7"/>
    <w:basedOn w:val="1"/>
    <w:autoRedefine/>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547">
    <w:name w:val="Char42"/>
    <w:basedOn w:val="1"/>
    <w:autoRedefine/>
    <w:qFormat/>
    <w:uiPriority w:val="0"/>
    <w:pPr>
      <w:widowControl/>
      <w:spacing w:line="360" w:lineRule="auto"/>
      <w:ind w:firstLine="200" w:firstLineChars="200"/>
      <w:jc w:val="left"/>
    </w:pPr>
    <w:rPr>
      <w:rFonts w:ascii="宋体" w:hAnsi="Calibri" w:eastAsia="宋体" w:cs="Times New Roman"/>
      <w:kern w:val="0"/>
      <w:sz w:val="24"/>
    </w:rPr>
  </w:style>
  <w:style w:type="paragraph" w:customStyle="1" w:styleId="548">
    <w:name w:val="xl100"/>
    <w:basedOn w:val="1"/>
    <w:autoRedefine/>
    <w:qFormat/>
    <w:uiPriority w:val="0"/>
    <w:pPr>
      <w:widowControl/>
      <w:pBdr>
        <w:top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cs="Arial Unicode MS"/>
      <w:kern w:val="0"/>
      <w:sz w:val="24"/>
      <w:szCs w:val="24"/>
    </w:rPr>
  </w:style>
  <w:style w:type="paragraph" w:customStyle="1" w:styleId="549">
    <w:name w:val="ab"/>
    <w:basedOn w:val="1"/>
    <w:autoRedefine/>
    <w:qFormat/>
    <w:uiPriority w:val="0"/>
    <w:pPr>
      <w:widowControl/>
      <w:spacing w:before="30" w:after="135" w:line="360" w:lineRule="auto"/>
      <w:ind w:left="60" w:right="135" w:firstLine="200" w:firstLineChars="200"/>
      <w:jc w:val="left"/>
      <w:textAlignment w:val="center"/>
    </w:pPr>
    <w:rPr>
      <w:rFonts w:ascii="宋体" w:hAnsi="宋体" w:eastAsia="华文中宋" w:cs="Times New Roman"/>
      <w:kern w:val="0"/>
      <w:sz w:val="28"/>
    </w:rPr>
  </w:style>
  <w:style w:type="paragraph" w:customStyle="1" w:styleId="550">
    <w:name w:val="a"/>
    <w:basedOn w:val="1"/>
    <w:autoRedefine/>
    <w:qFormat/>
    <w:uiPriority w:val="0"/>
    <w:pPr>
      <w:widowControl/>
      <w:spacing w:line="640" w:lineRule="atLeast"/>
      <w:ind w:firstLine="566"/>
      <w:jc w:val="left"/>
    </w:pPr>
    <w:rPr>
      <w:rFonts w:ascii="Times New Roman" w:hAnsi="Times New Roman" w:eastAsia="宋体" w:cs="Times New Roman"/>
      <w:color w:val="000000"/>
      <w:kern w:val="0"/>
      <w:sz w:val="28"/>
      <w:szCs w:val="28"/>
    </w:rPr>
  </w:style>
  <w:style w:type="paragraph" w:customStyle="1" w:styleId="551">
    <w:name w:val="s"/>
    <w:basedOn w:val="1"/>
    <w:autoRedefine/>
    <w:qFormat/>
    <w:uiPriority w:val="0"/>
    <w:pPr>
      <w:spacing w:line="540" w:lineRule="exact"/>
      <w:ind w:firstLine="597" w:firstLineChars="200"/>
    </w:pPr>
    <w:rPr>
      <w:rFonts w:ascii="Times New Roman" w:hAnsi="Times New Roman" w:eastAsia="宋体" w:cs="宋体"/>
      <w:sz w:val="28"/>
      <w:szCs w:val="20"/>
    </w:rPr>
  </w:style>
  <w:style w:type="paragraph" w:customStyle="1" w:styleId="552">
    <w:name w:val="Char Char Char4 Char Char Char Char Char Char Char Char Char Char Char Char Char3"/>
    <w:basedOn w:val="1"/>
    <w:autoRedefine/>
    <w:qFormat/>
    <w:uiPriority w:val="0"/>
    <w:rPr>
      <w:rFonts w:ascii="Times New Roman" w:hAnsi="Times New Roman" w:eastAsia="宋体" w:cs="Times New Roman"/>
      <w:szCs w:val="24"/>
    </w:rPr>
  </w:style>
  <w:style w:type="paragraph" w:customStyle="1" w:styleId="553">
    <w:name w:val="TOC 标题3"/>
    <w:basedOn w:val="3"/>
    <w:next w:val="1"/>
    <w:autoRedefine/>
    <w:qFormat/>
    <w:uiPriority w:val="39"/>
    <w:pPr>
      <w:widowControl/>
      <w:spacing w:before="480" w:after="0" w:line="276" w:lineRule="auto"/>
      <w:jc w:val="left"/>
      <w:outlineLvl w:val="9"/>
    </w:pPr>
    <w:rPr>
      <w:rFonts w:ascii="Cambria" w:hAnsi="Cambria" w:eastAsia="宋体" w:cs="Times New Roman"/>
      <w:color w:val="21798E"/>
      <w:kern w:val="0"/>
      <w:sz w:val="28"/>
      <w:szCs w:val="28"/>
    </w:rPr>
  </w:style>
  <w:style w:type="paragraph" w:customStyle="1" w:styleId="554">
    <w:name w:val="目录1"/>
    <w:basedOn w:val="1"/>
    <w:next w:val="1"/>
    <w:autoRedefine/>
    <w:qFormat/>
    <w:uiPriority w:val="0"/>
    <w:pPr>
      <w:tabs>
        <w:tab w:val="left" w:leader="dot" w:pos="8503"/>
      </w:tabs>
      <w:autoSpaceDE w:val="0"/>
      <w:autoSpaceDN w:val="0"/>
      <w:adjustRightInd w:val="0"/>
      <w:spacing w:after="136" w:line="289" w:lineRule="atLeast"/>
      <w:jc w:val="left"/>
    </w:pPr>
    <w:rPr>
      <w:rFonts w:ascii="Arial" w:hAnsi="Arial" w:eastAsia="宋体" w:cs="Arial"/>
      <w:color w:val="000000"/>
      <w:kern w:val="0"/>
      <w:sz w:val="28"/>
      <w:szCs w:val="28"/>
      <w:lang w:val="zh-CN"/>
    </w:rPr>
  </w:style>
  <w:style w:type="paragraph" w:customStyle="1" w:styleId="555">
    <w:name w:val="070706正文样式"/>
    <w:basedOn w:val="33"/>
    <w:autoRedefine/>
    <w:qFormat/>
    <w:uiPriority w:val="0"/>
    <w:pPr>
      <w:widowControl w:val="0"/>
      <w:spacing w:after="0" w:line="360" w:lineRule="auto"/>
      <w:ind w:left="0" w:leftChars="0" w:firstLine="249" w:firstLineChars="249"/>
      <w:jc w:val="both"/>
    </w:pPr>
    <w:rPr>
      <w:rFonts w:ascii="宋体"/>
      <w:sz w:val="24"/>
      <w:szCs w:val="24"/>
    </w:rPr>
  </w:style>
  <w:style w:type="paragraph" w:customStyle="1" w:styleId="556">
    <w:name w:val="xl37"/>
    <w:basedOn w:val="1"/>
    <w:autoRedefine/>
    <w:qFormat/>
    <w:uiPriority w:val="0"/>
    <w:pPr>
      <w:widowControl/>
      <w:pBdr>
        <w:left w:val="single" w:color="auto" w:sz="4" w:space="0"/>
        <w:bottom w:val="single" w:color="auto" w:sz="4" w:space="0"/>
        <w:right w:val="single" w:color="auto" w:sz="8" w:space="0"/>
      </w:pBdr>
      <w:spacing w:before="100" w:beforeAutospacing="1" w:after="100" w:afterAutospacing="1" w:line="360" w:lineRule="auto"/>
      <w:ind w:firstLine="200" w:firstLineChars="200"/>
      <w:jc w:val="left"/>
    </w:pPr>
    <w:rPr>
      <w:rFonts w:ascii="Arial Unicode MS" w:hAnsi="Arial Unicode MS" w:eastAsia="Arial Unicode MS" w:cs="Times New Roman"/>
      <w:kern w:val="0"/>
      <w:sz w:val="20"/>
    </w:rPr>
  </w:style>
  <w:style w:type="paragraph" w:customStyle="1" w:styleId="557">
    <w:name w:val="xl97"/>
    <w:basedOn w:val="1"/>
    <w:autoRedefine/>
    <w:qFormat/>
    <w:uiPriority w:val="0"/>
    <w:pPr>
      <w:widowControl/>
      <w:spacing w:before="100" w:beforeAutospacing="1" w:after="100" w:afterAutospacing="1"/>
      <w:jc w:val="center"/>
    </w:pPr>
    <w:rPr>
      <w:rFonts w:ascii="黑体" w:hAnsi="Calibri" w:eastAsia="黑体" w:cs="Arial Unicode MS"/>
      <w:kern w:val="0"/>
      <w:sz w:val="32"/>
      <w:szCs w:val="32"/>
    </w:rPr>
  </w:style>
  <w:style w:type="paragraph" w:customStyle="1" w:styleId="558">
    <w:name w:val="目录4"/>
    <w:basedOn w:val="1"/>
    <w:next w:val="1"/>
    <w:autoRedefine/>
    <w:qFormat/>
    <w:uiPriority w:val="0"/>
    <w:pPr>
      <w:tabs>
        <w:tab w:val="left" w:leader="dot" w:pos="8503"/>
      </w:tabs>
      <w:autoSpaceDE w:val="0"/>
      <w:autoSpaceDN w:val="0"/>
      <w:adjustRightInd w:val="0"/>
      <w:spacing w:line="317" w:lineRule="atLeast"/>
      <w:ind w:firstLine="629"/>
    </w:pPr>
    <w:rPr>
      <w:rFonts w:ascii="Times New Roman" w:hAnsi="Times New Roman" w:eastAsia="宋体" w:cs="Times New Roman"/>
      <w:color w:val="000000"/>
      <w:kern w:val="0"/>
      <w:szCs w:val="21"/>
      <w:lang w:val="zh-CN"/>
    </w:rPr>
  </w:style>
  <w:style w:type="paragraph" w:customStyle="1" w:styleId="559">
    <w:name w:val="章"/>
    <w:basedOn w:val="5"/>
    <w:autoRedefine/>
    <w:qFormat/>
    <w:uiPriority w:val="0"/>
    <w:pPr>
      <w:widowControl w:val="0"/>
      <w:spacing w:before="260" w:after="260" w:line="360" w:lineRule="auto"/>
      <w:ind w:firstLine="1050" w:firstLineChars="1050"/>
      <w:jc w:val="both"/>
    </w:pPr>
    <w:rPr>
      <w:rFonts w:ascii="Times New Roman" w:hAnsi="Times New Roman"/>
      <w:color w:val="auto"/>
      <w:kern w:val="2"/>
      <w:sz w:val="32"/>
      <w:szCs w:val="32"/>
    </w:rPr>
  </w:style>
  <w:style w:type="paragraph" w:customStyle="1" w:styleId="560">
    <w:name w:val="Char Char Char4 Char Char Char Char Char Char Char Char Char Char Char Char Char"/>
    <w:basedOn w:val="1"/>
    <w:autoRedefine/>
    <w:qFormat/>
    <w:uiPriority w:val="0"/>
    <w:rPr>
      <w:rFonts w:ascii="Times New Roman" w:hAnsi="Times New Roman" w:eastAsia="宋体" w:cs="Times New Roman"/>
      <w:szCs w:val="24"/>
    </w:rPr>
  </w:style>
  <w:style w:type="paragraph" w:customStyle="1" w:styleId="561">
    <w:name w:val="正式文本"/>
    <w:basedOn w:val="1"/>
    <w:autoRedefine/>
    <w:qFormat/>
    <w:uiPriority w:val="0"/>
    <w:pPr>
      <w:spacing w:line="540" w:lineRule="exact"/>
      <w:ind w:firstLine="200" w:firstLineChars="200"/>
    </w:pPr>
    <w:rPr>
      <w:rFonts w:ascii="宋体" w:hAnsi="Arial Narrow" w:eastAsia="宋体" w:cs="Times New Roman"/>
      <w:sz w:val="28"/>
      <w:szCs w:val="24"/>
    </w:rPr>
  </w:style>
  <w:style w:type="paragraph" w:customStyle="1" w:styleId="562">
    <w:name w:val="Char1 Char Char Char Char Char Char Char Char Char Char Char"/>
    <w:basedOn w:val="1"/>
    <w:autoRedefine/>
    <w:qFormat/>
    <w:uiPriority w:val="0"/>
    <w:rPr>
      <w:rFonts w:ascii="Times New Roman" w:hAnsi="Times New Roman" w:eastAsia="宋体" w:cs="Times New Roman"/>
      <w:szCs w:val="24"/>
    </w:rPr>
  </w:style>
  <w:style w:type="paragraph" w:customStyle="1" w:styleId="563">
    <w:name w:val="TOC 标题11"/>
    <w:basedOn w:val="3"/>
    <w:next w:val="1"/>
    <w:autoRedefine/>
    <w:qFormat/>
    <w:uiPriority w:val="39"/>
    <w:pPr>
      <w:widowControl/>
      <w:spacing w:before="480" w:after="0" w:line="240" w:lineRule="auto"/>
      <w:jc w:val="left"/>
      <w:outlineLvl w:val="9"/>
    </w:pPr>
    <w:rPr>
      <w:rFonts w:ascii="Cambria" w:hAnsi="Cambria" w:eastAsia="宋体" w:cs="Times New Roman"/>
      <w:color w:val="21798E"/>
      <w:kern w:val="0"/>
      <w:sz w:val="28"/>
      <w:szCs w:val="28"/>
    </w:rPr>
  </w:style>
  <w:style w:type="paragraph" w:customStyle="1" w:styleId="564">
    <w:name w:val="xl96"/>
    <w:basedOn w:val="1"/>
    <w:autoRedefine/>
    <w:qFormat/>
    <w:uiPriority w:val="0"/>
    <w:pPr>
      <w:widowControl/>
      <w:spacing w:before="100" w:beforeAutospacing="1" w:after="100" w:afterAutospacing="1"/>
      <w:jc w:val="center"/>
      <w:textAlignment w:val="bottom"/>
    </w:pPr>
    <w:rPr>
      <w:rFonts w:ascii="黑体" w:hAnsi="Calibri" w:eastAsia="黑体" w:cs="Arial Unicode MS"/>
      <w:kern w:val="0"/>
      <w:sz w:val="32"/>
      <w:szCs w:val="32"/>
    </w:rPr>
  </w:style>
  <w:style w:type="paragraph" w:customStyle="1" w:styleId="565">
    <w:name w:val="Char2 Char Char Char1"/>
    <w:basedOn w:val="1"/>
    <w:autoRedefine/>
    <w:qFormat/>
    <w:uiPriority w:val="0"/>
    <w:pPr>
      <w:widowControl/>
      <w:spacing w:line="360" w:lineRule="auto"/>
      <w:ind w:firstLine="200" w:firstLineChars="200"/>
      <w:jc w:val="left"/>
    </w:pPr>
    <w:rPr>
      <w:rFonts w:ascii="宋体" w:hAnsi="Calibri" w:eastAsia="宋体" w:cs="Times New Roman"/>
      <w:kern w:val="0"/>
      <w:sz w:val="24"/>
    </w:rPr>
  </w:style>
  <w:style w:type="paragraph" w:customStyle="1" w:styleId="566">
    <w:name w:val="xl103"/>
    <w:basedOn w:val="1"/>
    <w:autoRedefine/>
    <w:qFormat/>
    <w:uiPriority w:val="0"/>
    <w:pPr>
      <w:widowControl/>
      <w:pBdr>
        <w:top w:val="single" w:color="auto" w:sz="8" w:space="0"/>
        <w:left w:val="single" w:color="auto" w:sz="8" w:space="0"/>
        <w:bottom w:val="single" w:color="auto" w:sz="8" w:space="0"/>
        <w:right w:val="single" w:color="auto" w:sz="8" w:space="0"/>
      </w:pBdr>
      <w:spacing w:before="100" w:beforeAutospacing="1" w:after="100" w:afterAutospacing="1"/>
      <w:jc w:val="center"/>
    </w:pPr>
    <w:rPr>
      <w:rFonts w:ascii="Times New Roman" w:hAnsi="Times New Roman" w:eastAsia="宋体" w:cs="Times New Roman"/>
      <w:b/>
      <w:bCs/>
      <w:kern w:val="0"/>
      <w:sz w:val="24"/>
      <w:szCs w:val="24"/>
    </w:rPr>
  </w:style>
  <w:style w:type="paragraph" w:customStyle="1" w:styleId="567">
    <w:name w:val="前言、引言标题"/>
    <w:next w:val="1"/>
    <w:autoRedefine/>
    <w:qFormat/>
    <w:uiPriority w:val="0"/>
    <w:pPr>
      <w:shd w:val="clear" w:color="FFFFFF" w:fill="FFFFFF"/>
      <w:spacing w:before="640" w:after="560"/>
      <w:ind w:left="2592" w:firstLine="288"/>
      <w:jc w:val="center"/>
      <w:outlineLvl w:val="0"/>
    </w:pPr>
    <w:rPr>
      <w:rFonts w:ascii="黑体" w:hAnsi="Times New Roman" w:eastAsia="黑体" w:cs="Times New Roman"/>
      <w:sz w:val="32"/>
      <w:lang w:val="en-US" w:eastAsia="zh-CN" w:bidi="ar-SA"/>
    </w:rPr>
  </w:style>
  <w:style w:type="paragraph" w:customStyle="1" w:styleId="568">
    <w:name w:val="正文公式编号制表符"/>
    <w:basedOn w:val="171"/>
    <w:next w:val="171"/>
    <w:autoRedefine/>
    <w:qFormat/>
    <w:uiPriority w:val="0"/>
    <w:pPr>
      <w:ind w:firstLine="0" w:firstLineChars="0"/>
    </w:pPr>
  </w:style>
  <w:style w:type="paragraph" w:customStyle="1" w:styleId="569">
    <w:name w:val="xl80"/>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0000"/>
      <w:spacing w:before="100" w:beforeAutospacing="1" w:after="100" w:afterAutospacing="1"/>
      <w:jc w:val="center"/>
      <w:textAlignment w:val="center"/>
    </w:pPr>
    <w:rPr>
      <w:rFonts w:ascii="宋体" w:hAnsi="Calibri" w:eastAsia="宋体" w:cs="宋体"/>
      <w:kern w:val="0"/>
      <w:sz w:val="24"/>
      <w:szCs w:val="24"/>
    </w:rPr>
  </w:style>
  <w:style w:type="paragraph" w:customStyle="1" w:styleId="570">
    <w:name w:val="xl146"/>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kern w:val="0"/>
      <w:sz w:val="20"/>
      <w:szCs w:val="20"/>
    </w:rPr>
  </w:style>
  <w:style w:type="paragraph" w:customStyle="1" w:styleId="571">
    <w:name w:val="标头"/>
    <w:basedOn w:val="1"/>
    <w:autoRedefine/>
    <w:qFormat/>
    <w:uiPriority w:val="0"/>
    <w:pPr>
      <w:spacing w:line="800" w:lineRule="exact"/>
      <w:ind w:firstLine="92" w:firstLineChars="92"/>
      <w:jc w:val="center"/>
    </w:pPr>
    <w:rPr>
      <w:rFonts w:ascii="Times New Roman" w:hAnsi="Times New Roman" w:eastAsia="宋体" w:cs="Times New Roman"/>
      <w:b/>
      <w:sz w:val="52"/>
      <w:szCs w:val="52"/>
    </w:rPr>
  </w:style>
  <w:style w:type="paragraph" w:customStyle="1" w:styleId="572">
    <w:name w:val="列出段落3"/>
    <w:basedOn w:val="1"/>
    <w:autoRedefine/>
    <w:qFormat/>
    <w:uiPriority w:val="0"/>
    <w:pPr>
      <w:widowControl/>
      <w:spacing w:after="200" w:line="276" w:lineRule="auto"/>
      <w:ind w:left="720"/>
      <w:contextualSpacing/>
      <w:jc w:val="left"/>
    </w:pPr>
    <w:rPr>
      <w:rFonts w:ascii="Calibri" w:hAnsi="Calibri" w:eastAsia="宋体" w:cs="Times New Roman"/>
      <w:kern w:val="0"/>
      <w:sz w:val="22"/>
    </w:rPr>
  </w:style>
  <w:style w:type="paragraph" w:customStyle="1" w:styleId="573">
    <w:name w:val="说明书正文"/>
    <w:basedOn w:val="1"/>
    <w:autoRedefine/>
    <w:qFormat/>
    <w:uiPriority w:val="0"/>
    <w:pPr>
      <w:spacing w:line="480" w:lineRule="exact"/>
      <w:ind w:firstLine="600" w:firstLineChars="200"/>
    </w:pPr>
    <w:rPr>
      <w:rFonts w:ascii="Times New Roman" w:hAnsi="Times New Roman" w:eastAsia="仿宋_GB2312" w:cs="Times New Roman"/>
      <w:color w:val="000000"/>
      <w:sz w:val="30"/>
      <w:szCs w:val="24"/>
    </w:rPr>
  </w:style>
  <w:style w:type="paragraph" w:customStyle="1" w:styleId="574">
    <w:name w:val="Char Char Char1 Char Char Char Char Char Char Char3"/>
    <w:basedOn w:val="1"/>
    <w:autoRedefine/>
    <w:qFormat/>
    <w:uiPriority w:val="0"/>
    <w:pPr>
      <w:snapToGrid w:val="0"/>
      <w:spacing w:line="360" w:lineRule="auto"/>
      <w:ind w:firstLine="200" w:firstLineChars="200"/>
    </w:pPr>
    <w:rPr>
      <w:rFonts w:ascii="Times New Roman" w:hAnsi="Times New Roman" w:eastAsia="仿宋_GB2312" w:cs="Times New Roman"/>
      <w:sz w:val="24"/>
      <w:szCs w:val="24"/>
    </w:rPr>
  </w:style>
  <w:style w:type="paragraph" w:customStyle="1" w:styleId="575">
    <w:name w:val="Char1 Char Char Char Char Char Char Char Char1 Char2"/>
    <w:basedOn w:val="1"/>
    <w:autoRedefine/>
    <w:qFormat/>
    <w:uiPriority w:val="0"/>
    <w:rPr>
      <w:rFonts w:ascii="Times New Roman" w:hAnsi="Times New Roman" w:eastAsia="宋体" w:cs="Times New Roman"/>
      <w:szCs w:val="24"/>
    </w:rPr>
  </w:style>
  <w:style w:type="paragraph" w:customStyle="1" w:styleId="576">
    <w:name w:val="xl135"/>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Times New Roman" w:hAnsi="Times New Roman" w:eastAsia="宋体" w:cs="Times New Roman"/>
      <w:kern w:val="0"/>
      <w:sz w:val="24"/>
      <w:szCs w:val="24"/>
    </w:rPr>
  </w:style>
  <w:style w:type="paragraph" w:customStyle="1" w:styleId="577">
    <w:name w:val="ad"/>
    <w:basedOn w:val="1"/>
    <w:autoRedefine/>
    <w:qFormat/>
    <w:uiPriority w:val="0"/>
    <w:pPr>
      <w:widowControl/>
      <w:spacing w:before="30" w:after="135" w:line="360" w:lineRule="auto"/>
      <w:ind w:left="60" w:right="135" w:firstLine="200" w:firstLineChars="200"/>
      <w:jc w:val="left"/>
      <w:textAlignment w:val="center"/>
    </w:pPr>
    <w:rPr>
      <w:rFonts w:ascii="宋体" w:hAnsi="宋体" w:eastAsia="华文中宋" w:cs="Times New Roman"/>
      <w:kern w:val="0"/>
      <w:sz w:val="28"/>
    </w:rPr>
  </w:style>
  <w:style w:type="paragraph" w:customStyle="1" w:styleId="578">
    <w:name w:val="Default"/>
    <w:autoRedefine/>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579">
    <w:name w:val="xl64"/>
    <w:basedOn w:val="1"/>
    <w:autoRedefine/>
    <w:qFormat/>
    <w:uiPriority w:val="0"/>
    <w:pPr>
      <w:widowControl/>
      <w:pBdr>
        <w:top w:val="single" w:color="000000" w:sz="8" w:space="0"/>
        <w:right w:val="single" w:color="000000" w:sz="8" w:space="0"/>
      </w:pBdr>
      <w:spacing w:before="100" w:beforeAutospacing="1" w:after="100" w:afterAutospacing="1"/>
      <w:jc w:val="center"/>
      <w:textAlignment w:val="center"/>
    </w:pPr>
    <w:rPr>
      <w:rFonts w:ascii="宋体" w:hAnsi="Calibri" w:eastAsia="宋体" w:cs="宋体"/>
      <w:kern w:val="0"/>
      <w:sz w:val="18"/>
      <w:szCs w:val="18"/>
    </w:rPr>
  </w:style>
  <w:style w:type="paragraph" w:customStyle="1" w:styleId="580">
    <w:name w:val="xl71"/>
    <w:basedOn w:val="1"/>
    <w:autoRedefine/>
    <w:qFormat/>
    <w:uiPriority w:val="0"/>
    <w:pPr>
      <w:widowControl/>
      <w:pBdr>
        <w:bottom w:val="single" w:color="000000" w:sz="8" w:space="0"/>
        <w:right w:val="single" w:color="000000" w:sz="8" w:space="0"/>
      </w:pBdr>
      <w:spacing w:before="100" w:beforeAutospacing="1" w:after="100" w:afterAutospacing="1"/>
      <w:jc w:val="center"/>
      <w:textAlignment w:val="center"/>
    </w:pPr>
    <w:rPr>
      <w:rFonts w:ascii="宋体" w:hAnsi="Calibri" w:eastAsia="宋体" w:cs="宋体"/>
      <w:kern w:val="0"/>
      <w:sz w:val="18"/>
      <w:szCs w:val="18"/>
    </w:rPr>
  </w:style>
  <w:style w:type="paragraph" w:customStyle="1" w:styleId="581">
    <w:name w:val="xl148"/>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kern w:val="0"/>
      <w:sz w:val="20"/>
      <w:szCs w:val="20"/>
    </w:rPr>
  </w:style>
  <w:style w:type="paragraph" w:customStyle="1" w:styleId="582">
    <w:name w:val="Char Char Char Char Char Char Char Char Char Char Char Char Char Char Char Char Char Char Char Char Char Char Char Char Char Char Char Char Char Char Char Char Char Char Char Char"/>
    <w:basedOn w:val="1"/>
    <w:next w:val="1"/>
    <w:autoRedefine/>
    <w:qFormat/>
    <w:uiPriority w:val="0"/>
    <w:pPr>
      <w:spacing w:line="360" w:lineRule="auto"/>
      <w:ind w:firstLine="200" w:firstLineChars="200"/>
    </w:pPr>
    <w:rPr>
      <w:rFonts w:ascii="Times New Roman" w:hAnsi="Times New Roman" w:eastAsia="宋体" w:cs="Times New Roman"/>
      <w:szCs w:val="20"/>
    </w:rPr>
  </w:style>
  <w:style w:type="paragraph" w:customStyle="1" w:styleId="583">
    <w:name w:val="xl93"/>
    <w:basedOn w:val="1"/>
    <w:autoRedefine/>
    <w:qFormat/>
    <w:uiPriority w:val="0"/>
    <w:pPr>
      <w:widowControl/>
      <w:pBdr>
        <w:top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cs="Arial Unicode MS"/>
      <w:b/>
      <w:bCs/>
      <w:kern w:val="0"/>
      <w:sz w:val="24"/>
      <w:szCs w:val="24"/>
    </w:rPr>
  </w:style>
  <w:style w:type="paragraph" w:customStyle="1" w:styleId="584">
    <w:name w:val="CM27"/>
    <w:basedOn w:val="578"/>
    <w:next w:val="578"/>
    <w:autoRedefine/>
    <w:qFormat/>
    <w:uiPriority w:val="99"/>
    <w:rPr>
      <w:rFonts w:hAnsi="Calibri" w:cs="Times New Roman"/>
      <w:color w:val="auto"/>
    </w:rPr>
  </w:style>
  <w:style w:type="paragraph" w:customStyle="1" w:styleId="585">
    <w:name w:val="样式 自动设置 首行缩进:  2 字符"/>
    <w:basedOn w:val="1"/>
    <w:autoRedefine/>
    <w:qFormat/>
    <w:uiPriority w:val="0"/>
    <w:pPr>
      <w:spacing w:line="400" w:lineRule="exact"/>
      <w:ind w:firstLine="200" w:firstLineChars="200"/>
    </w:pPr>
    <w:rPr>
      <w:rFonts w:ascii="Times New Roman" w:hAnsi="Times New Roman" w:eastAsia="仿宋_GB2312" w:cs="宋体"/>
      <w:sz w:val="24"/>
      <w:szCs w:val="20"/>
    </w:rPr>
  </w:style>
  <w:style w:type="paragraph" w:customStyle="1" w:styleId="586">
    <w:name w:val="样式 目录 2"/>
    <w:basedOn w:val="72"/>
    <w:autoRedefine/>
    <w:qFormat/>
    <w:uiPriority w:val="0"/>
    <w:pPr>
      <w:tabs>
        <w:tab w:val="clear" w:pos="8296"/>
      </w:tabs>
      <w:spacing w:line="240" w:lineRule="auto"/>
      <w:ind w:left="210" w:leftChars="0"/>
      <w:jc w:val="left"/>
    </w:pPr>
    <w:rPr>
      <w:rFonts w:ascii="宋体" w:hAnsi="宋体" w:eastAsia="宋体" w:cs="Times New Roman"/>
      <w:smallCaps/>
      <w:szCs w:val="20"/>
    </w:rPr>
  </w:style>
  <w:style w:type="paragraph" w:customStyle="1" w:styleId="587">
    <w:name w:val="样式 标题 2 + 字符缩放: 90%"/>
    <w:basedOn w:val="4"/>
    <w:autoRedefine/>
    <w:qFormat/>
    <w:uiPriority w:val="0"/>
    <w:pPr>
      <w:widowControl/>
      <w:spacing w:line="412" w:lineRule="auto"/>
    </w:pPr>
    <w:rPr>
      <w:rFonts w:ascii="Cambria" w:hAnsi="Cambria" w:eastAsia="宋体" w:cs="宋体"/>
      <w:bCs w:val="0"/>
      <w:color w:val="000000"/>
      <w:w w:val="90"/>
      <w:kern w:val="0"/>
      <w:sz w:val="28"/>
      <w:szCs w:val="28"/>
    </w:rPr>
  </w:style>
  <w:style w:type="paragraph" w:customStyle="1" w:styleId="588">
    <w:name w:val="7图名"/>
    <w:basedOn w:val="1"/>
    <w:next w:val="1"/>
    <w:autoRedefine/>
    <w:qFormat/>
    <w:uiPriority w:val="0"/>
    <w:pPr>
      <w:keepNext/>
      <w:spacing w:afterLines="100"/>
      <w:jc w:val="center"/>
      <w:outlineLvl w:val="4"/>
    </w:pPr>
    <w:rPr>
      <w:rFonts w:ascii="Times New Roman" w:hAnsi="Times New Roman" w:eastAsia="宋体" w:cs="Times New Roman"/>
      <w:szCs w:val="24"/>
    </w:rPr>
  </w:style>
  <w:style w:type="paragraph" w:customStyle="1" w:styleId="589">
    <w:name w:val="Char Char Char Char Char Char"/>
    <w:basedOn w:val="1"/>
    <w:autoRedefine/>
    <w:qFormat/>
    <w:uiPriority w:val="0"/>
    <w:pPr>
      <w:spacing w:line="360" w:lineRule="auto"/>
      <w:ind w:firstLine="200" w:firstLineChars="200"/>
    </w:pPr>
    <w:rPr>
      <w:rFonts w:ascii="Times New Roman" w:hAnsi="Times New Roman" w:eastAsia="宋体" w:cs="Times New Roman"/>
      <w:szCs w:val="20"/>
    </w:rPr>
  </w:style>
  <w:style w:type="paragraph" w:customStyle="1" w:styleId="590">
    <w:name w:val="xl145"/>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kern w:val="0"/>
      <w:sz w:val="20"/>
      <w:szCs w:val="20"/>
    </w:rPr>
  </w:style>
  <w:style w:type="paragraph" w:customStyle="1" w:styleId="591">
    <w:name w:val="Char Char Char1 Char11"/>
    <w:basedOn w:val="1"/>
    <w:autoRedefine/>
    <w:qFormat/>
    <w:uiPriority w:val="0"/>
    <w:rPr>
      <w:rFonts w:ascii="Times New Roman" w:hAnsi="Times New Roman" w:eastAsia="宋体" w:cs="Times New Roman"/>
      <w:szCs w:val="24"/>
    </w:rPr>
  </w:style>
  <w:style w:type="paragraph" w:customStyle="1" w:styleId="592">
    <w:name w:val="Char Char Char1 Char Char Char Char Char Char Char1"/>
    <w:basedOn w:val="1"/>
    <w:autoRedefine/>
    <w:qFormat/>
    <w:uiPriority w:val="0"/>
    <w:pPr>
      <w:snapToGrid w:val="0"/>
      <w:spacing w:line="360" w:lineRule="auto"/>
      <w:ind w:firstLine="200" w:firstLineChars="200"/>
    </w:pPr>
    <w:rPr>
      <w:rFonts w:ascii="Times New Roman" w:hAnsi="Times New Roman" w:eastAsia="仿宋_GB2312" w:cs="Times New Roman"/>
      <w:sz w:val="24"/>
      <w:szCs w:val="24"/>
    </w:rPr>
  </w:style>
  <w:style w:type="paragraph" w:customStyle="1" w:styleId="593">
    <w:name w:val="pic-info"/>
    <w:basedOn w:val="1"/>
    <w:autoRedefine/>
    <w:qFormat/>
    <w:uiPriority w:val="0"/>
    <w:pPr>
      <w:widowControl/>
      <w:spacing w:before="100" w:beforeAutospacing="1" w:after="100" w:afterAutospacing="1" w:line="360" w:lineRule="auto"/>
      <w:ind w:firstLine="200" w:firstLineChars="200"/>
      <w:jc w:val="left"/>
    </w:pPr>
    <w:rPr>
      <w:rFonts w:ascii="宋体" w:hAnsi="宋体" w:eastAsia="仿宋_GB2312" w:cs="宋体"/>
      <w:color w:val="00B050"/>
      <w:kern w:val="0"/>
      <w:sz w:val="24"/>
      <w:szCs w:val="24"/>
    </w:rPr>
  </w:style>
  <w:style w:type="paragraph" w:customStyle="1" w:styleId="594">
    <w:name w:val="Char Char Char Char1 Char Char Char3"/>
    <w:basedOn w:val="1"/>
    <w:autoRedefine/>
    <w:qFormat/>
    <w:uiPriority w:val="0"/>
    <w:rPr>
      <w:rFonts w:ascii="Times New Roman" w:hAnsi="Times New Roman" w:eastAsia="宋体" w:cs="Times New Roman"/>
      <w:szCs w:val="24"/>
    </w:rPr>
  </w:style>
  <w:style w:type="paragraph" w:customStyle="1" w:styleId="595">
    <w:name w:val="xl131"/>
    <w:basedOn w:val="1"/>
    <w:autoRedefine/>
    <w:qFormat/>
    <w:uiPriority w:val="0"/>
    <w:pPr>
      <w:widowControl/>
      <w:pBdr>
        <w:top w:val="single" w:color="auto" w:sz="4" w:space="0"/>
        <w:bottom w:val="single" w:color="auto" w:sz="4" w:space="0"/>
      </w:pBdr>
      <w:spacing w:before="100" w:beforeAutospacing="1" w:after="100" w:afterAutospacing="1"/>
      <w:jc w:val="left"/>
    </w:pPr>
    <w:rPr>
      <w:rFonts w:ascii="Times New Roman" w:hAnsi="Times New Roman" w:eastAsia="宋体" w:cs="Times New Roman"/>
      <w:kern w:val="0"/>
      <w:sz w:val="24"/>
      <w:szCs w:val="24"/>
    </w:rPr>
  </w:style>
  <w:style w:type="paragraph" w:customStyle="1" w:styleId="596">
    <w:name w:val="xl86"/>
    <w:basedOn w:val="1"/>
    <w:autoRedefine/>
    <w:qFormat/>
    <w:uiPriority w:val="0"/>
    <w:pPr>
      <w:widowControl/>
      <w:pBdr>
        <w:top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kern w:val="0"/>
      <w:sz w:val="24"/>
      <w:szCs w:val="24"/>
    </w:rPr>
  </w:style>
  <w:style w:type="paragraph" w:customStyle="1" w:styleId="597">
    <w:name w:val="xl70"/>
    <w:basedOn w:val="1"/>
    <w:autoRedefine/>
    <w:qFormat/>
    <w:uiPriority w:val="0"/>
    <w:pPr>
      <w:widowControl/>
      <w:pBdr>
        <w:bottom w:val="single" w:color="000000" w:sz="8" w:space="0"/>
      </w:pBdr>
      <w:spacing w:before="100" w:beforeAutospacing="1" w:after="100" w:afterAutospacing="1"/>
      <w:jc w:val="center"/>
      <w:textAlignment w:val="center"/>
    </w:pPr>
    <w:rPr>
      <w:rFonts w:ascii="宋体" w:hAnsi="Calibri" w:eastAsia="宋体" w:cs="宋体"/>
      <w:kern w:val="0"/>
      <w:sz w:val="18"/>
      <w:szCs w:val="18"/>
    </w:rPr>
  </w:style>
  <w:style w:type="paragraph" w:customStyle="1" w:styleId="598">
    <w:name w:val="样式 小四 首行缩进:  0.85 厘米 行距: 1.5 倍行距"/>
    <w:basedOn w:val="1"/>
    <w:next w:val="1"/>
    <w:autoRedefine/>
    <w:qFormat/>
    <w:uiPriority w:val="0"/>
    <w:pPr>
      <w:adjustRightInd w:val="0"/>
      <w:spacing w:line="360" w:lineRule="auto"/>
      <w:ind w:firstLine="480"/>
      <w:textAlignment w:val="baseline"/>
    </w:pPr>
    <w:rPr>
      <w:rFonts w:ascii="Times New Roman" w:hAnsi="Times New Roman" w:eastAsia="宋体" w:cs="Times New Roman"/>
      <w:sz w:val="24"/>
      <w:szCs w:val="20"/>
    </w:rPr>
  </w:style>
  <w:style w:type="paragraph" w:customStyle="1" w:styleId="599">
    <w:name w:val="text"/>
    <w:basedOn w:val="1"/>
    <w:autoRedefine/>
    <w:qFormat/>
    <w:uiPriority w:val="0"/>
    <w:pPr>
      <w:widowControl/>
      <w:spacing w:before="100" w:beforeAutospacing="1" w:after="100" w:afterAutospacing="1"/>
      <w:jc w:val="left"/>
    </w:pPr>
    <w:rPr>
      <w:rFonts w:ascii="宋体" w:hAnsi="宋体" w:eastAsia="宋体" w:cs="宋体"/>
      <w:color w:val="000000"/>
      <w:kern w:val="0"/>
      <w:sz w:val="18"/>
      <w:szCs w:val="18"/>
    </w:rPr>
  </w:style>
  <w:style w:type="paragraph" w:customStyle="1" w:styleId="600">
    <w:name w:val="Char Char Char Char Char Char Char Char Char Char Char Char Char Char Char Char1"/>
    <w:basedOn w:val="1"/>
    <w:autoRedefine/>
    <w:qFormat/>
    <w:uiPriority w:val="0"/>
    <w:rPr>
      <w:rFonts w:ascii="Times New Roman" w:hAnsi="Times New Roman" w:eastAsia="宋体" w:cs="Times New Roman"/>
      <w:szCs w:val="24"/>
    </w:rPr>
  </w:style>
  <w:style w:type="paragraph" w:customStyle="1" w:styleId="601">
    <w:name w:val="font8"/>
    <w:basedOn w:val="1"/>
    <w:qFormat/>
    <w:uiPriority w:val="0"/>
    <w:pPr>
      <w:widowControl/>
      <w:spacing w:before="100" w:beforeAutospacing="1" w:after="100" w:afterAutospacing="1" w:line="360" w:lineRule="auto"/>
      <w:ind w:firstLine="200" w:firstLineChars="200"/>
      <w:jc w:val="left"/>
    </w:pPr>
    <w:rPr>
      <w:rFonts w:ascii="Calibri" w:hAnsi="Calibri" w:eastAsia="Arial Unicode MS" w:cs="Times New Roman"/>
      <w:kern w:val="0"/>
      <w:sz w:val="20"/>
    </w:rPr>
  </w:style>
  <w:style w:type="paragraph" w:customStyle="1" w:styleId="602">
    <w:name w:val="Char Char Char1 Char Char Char Char Char Char Char"/>
    <w:basedOn w:val="1"/>
    <w:autoRedefine/>
    <w:qFormat/>
    <w:uiPriority w:val="0"/>
    <w:pPr>
      <w:snapToGrid w:val="0"/>
      <w:spacing w:line="360" w:lineRule="auto"/>
      <w:ind w:firstLine="200" w:firstLineChars="200"/>
    </w:pPr>
    <w:rPr>
      <w:rFonts w:ascii="Times New Roman" w:hAnsi="Times New Roman" w:eastAsia="仿宋_GB2312" w:cs="Times New Roman"/>
      <w:sz w:val="24"/>
      <w:szCs w:val="24"/>
    </w:rPr>
  </w:style>
  <w:style w:type="paragraph" w:customStyle="1" w:styleId="603">
    <w:name w:val="标题四"/>
    <w:basedOn w:val="1"/>
    <w:autoRedefine/>
    <w:qFormat/>
    <w:uiPriority w:val="0"/>
    <w:pPr>
      <w:ind w:firstLine="900" w:firstLineChars="900"/>
    </w:pPr>
    <w:rPr>
      <w:rFonts w:ascii="宋体" w:hAnsi="Calibri" w:eastAsia="宋体" w:cs="Times New Roman"/>
      <w:b/>
      <w:sz w:val="28"/>
      <w:szCs w:val="28"/>
    </w:rPr>
  </w:style>
  <w:style w:type="paragraph" w:customStyle="1" w:styleId="604">
    <w:name w:val="Char24"/>
    <w:basedOn w:val="25"/>
    <w:autoRedefine/>
    <w:qFormat/>
    <w:uiPriority w:val="0"/>
    <w:pPr>
      <w:shd w:val="clear" w:color="auto" w:fill="000080"/>
      <w:adjustRightInd w:val="0"/>
      <w:spacing w:line="436" w:lineRule="exact"/>
      <w:ind w:left="357"/>
      <w:jc w:val="left"/>
      <w:outlineLvl w:val="3"/>
    </w:pPr>
    <w:rPr>
      <w:rFonts w:ascii="Tahoma" w:hAnsi="Tahoma" w:cs="Times New Roman"/>
      <w:b/>
      <w:kern w:val="0"/>
      <w:sz w:val="24"/>
      <w:szCs w:val="24"/>
    </w:rPr>
  </w:style>
  <w:style w:type="paragraph" w:customStyle="1" w:styleId="605">
    <w:name w:val="Char Char Char Char Char Char Char Char Char Char Char Char1"/>
    <w:basedOn w:val="1"/>
    <w:autoRedefine/>
    <w:qFormat/>
    <w:uiPriority w:val="0"/>
    <w:pPr>
      <w:snapToGrid w:val="0"/>
      <w:spacing w:line="360" w:lineRule="auto"/>
      <w:ind w:firstLine="200" w:firstLineChars="200"/>
    </w:pPr>
    <w:rPr>
      <w:rFonts w:ascii="Times New Roman" w:hAnsi="Times New Roman" w:eastAsia="仿宋_GB2312" w:cs="Times New Roman"/>
      <w:sz w:val="24"/>
      <w:szCs w:val="24"/>
    </w:rPr>
  </w:style>
  <w:style w:type="paragraph" w:customStyle="1" w:styleId="606">
    <w:name w:val="封面"/>
    <w:basedOn w:val="43"/>
    <w:autoRedefine/>
    <w:qFormat/>
    <w:uiPriority w:val="0"/>
    <w:pPr>
      <w:adjustRightInd/>
      <w:snapToGrid/>
      <w:ind w:firstLine="0" w:firstLineChars="0"/>
      <w:jc w:val="center"/>
      <w:textAlignment w:val="center"/>
    </w:pPr>
    <w:rPr>
      <w:rFonts w:hAnsi="Calibri" w:eastAsia="隶书"/>
      <w:kern w:val="0"/>
      <w:sz w:val="52"/>
    </w:rPr>
  </w:style>
  <w:style w:type="paragraph" w:customStyle="1" w:styleId="607">
    <w:name w:val="zhu"/>
    <w:basedOn w:val="64"/>
    <w:autoRedefine/>
    <w:qFormat/>
    <w:uiPriority w:val="0"/>
    <w:pPr>
      <w:tabs>
        <w:tab w:val="left" w:pos="3094"/>
      </w:tabs>
      <w:spacing w:afterLines="0" w:line="240" w:lineRule="auto"/>
      <w:ind w:firstLine="696" w:firstLineChars="696"/>
      <w:jc w:val="both"/>
    </w:pPr>
    <w:rPr>
      <w:rFonts w:eastAsia="宋体"/>
      <w:color w:val="auto"/>
      <w:sz w:val="28"/>
      <w:szCs w:val="20"/>
    </w:rPr>
  </w:style>
  <w:style w:type="paragraph" w:customStyle="1" w:styleId="608">
    <w:name w:val="表号"/>
    <w:autoRedefine/>
    <w:qFormat/>
    <w:uiPriority w:val="0"/>
    <w:rPr>
      <w:rFonts w:ascii="楷体_GB2312" w:hAnsi="Times New Roman" w:eastAsia="楷体_GB2312" w:cs="Times New Roman"/>
      <w:sz w:val="24"/>
      <w:szCs w:val="24"/>
      <w:lang w:val="en-US" w:eastAsia="zh-CN" w:bidi="ar-SA"/>
    </w:rPr>
  </w:style>
  <w:style w:type="paragraph" w:customStyle="1" w:styleId="609">
    <w:name w:val="表格1"/>
    <w:basedOn w:val="1"/>
    <w:autoRedefine/>
    <w:qFormat/>
    <w:uiPriority w:val="0"/>
    <w:pPr>
      <w:adjustRightInd w:val="0"/>
      <w:jc w:val="center"/>
    </w:pPr>
    <w:rPr>
      <w:rFonts w:ascii="宋体" w:hAnsi="宋体" w:eastAsia="宋体" w:cs="Times New Roman"/>
      <w:spacing w:val="-14"/>
      <w:kern w:val="0"/>
      <w:sz w:val="24"/>
      <w:szCs w:val="20"/>
    </w:rPr>
  </w:style>
  <w:style w:type="paragraph" w:customStyle="1" w:styleId="610">
    <w:name w:val="标1"/>
    <w:basedOn w:val="1"/>
    <w:next w:val="1"/>
    <w:autoRedefine/>
    <w:qFormat/>
    <w:uiPriority w:val="0"/>
    <w:pPr>
      <w:spacing w:line="360" w:lineRule="auto"/>
      <w:ind w:firstLine="200" w:firstLineChars="200"/>
      <w:jc w:val="center"/>
    </w:pPr>
    <w:rPr>
      <w:rFonts w:ascii="宋体" w:hAnsi="宋体" w:eastAsia="黑体" w:cs="宋体"/>
      <w:sz w:val="32"/>
      <w:szCs w:val="24"/>
    </w:rPr>
  </w:style>
  <w:style w:type="paragraph" w:customStyle="1" w:styleId="611">
    <w:name w:val="xl140"/>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kern w:val="0"/>
      <w:sz w:val="20"/>
      <w:szCs w:val="20"/>
    </w:rPr>
  </w:style>
  <w:style w:type="paragraph" w:customStyle="1" w:styleId="612">
    <w:name w:val="正文文本缩进 21"/>
    <w:basedOn w:val="1"/>
    <w:autoRedefine/>
    <w:qFormat/>
    <w:uiPriority w:val="0"/>
    <w:pPr>
      <w:spacing w:line="540" w:lineRule="exact"/>
      <w:ind w:firstLine="560" w:firstLineChars="200"/>
    </w:pPr>
    <w:rPr>
      <w:rFonts w:ascii="宋体" w:hAnsi="宋体" w:eastAsia="华文中宋" w:cs="Times New Roman"/>
      <w:sz w:val="28"/>
      <w:szCs w:val="20"/>
    </w:rPr>
  </w:style>
  <w:style w:type="paragraph" w:customStyle="1" w:styleId="613">
    <w:name w:val="Char1 Char Char Char Char Char1 Char1"/>
    <w:basedOn w:val="1"/>
    <w:next w:val="1"/>
    <w:autoRedefine/>
    <w:qFormat/>
    <w:uiPriority w:val="0"/>
    <w:pPr>
      <w:spacing w:line="360" w:lineRule="auto"/>
      <w:ind w:firstLine="200" w:firstLineChars="200"/>
    </w:pPr>
    <w:rPr>
      <w:rFonts w:ascii="宋体" w:hAnsi="宋体" w:eastAsia="宋体" w:cs="宋体"/>
      <w:sz w:val="24"/>
      <w:szCs w:val="24"/>
    </w:rPr>
  </w:style>
  <w:style w:type="paragraph" w:customStyle="1" w:styleId="614">
    <w:name w:val="於"/>
    <w:basedOn w:val="1"/>
    <w:autoRedefine/>
    <w:qFormat/>
    <w:uiPriority w:val="0"/>
    <w:pPr>
      <w:spacing w:line="360" w:lineRule="auto"/>
      <w:ind w:firstLine="200" w:firstLineChars="200"/>
    </w:pPr>
    <w:rPr>
      <w:rFonts w:ascii="Times New Roman" w:hAnsi="Times New Roman" w:eastAsia="宋体" w:cs="Times New Roman"/>
      <w:sz w:val="30"/>
      <w:szCs w:val="24"/>
    </w:rPr>
  </w:style>
  <w:style w:type="paragraph" w:customStyle="1" w:styleId="615">
    <w:name w:val="061102正文样式"/>
    <w:basedOn w:val="1"/>
    <w:autoRedefine/>
    <w:qFormat/>
    <w:uiPriority w:val="0"/>
    <w:pPr>
      <w:ind w:firstLine="560" w:firstLineChars="200"/>
    </w:pPr>
    <w:rPr>
      <w:rFonts w:ascii="仿宋_GB2312" w:hAnsi="Times New Roman" w:eastAsia="仿宋_GB2312" w:cs="Times New Roman"/>
      <w:sz w:val="28"/>
      <w:szCs w:val="24"/>
    </w:rPr>
  </w:style>
  <w:style w:type="paragraph" w:customStyle="1" w:styleId="616">
    <w:name w:val="xl73"/>
    <w:basedOn w:val="1"/>
    <w:autoRedefine/>
    <w:qFormat/>
    <w:uiPriority w:val="0"/>
    <w:pPr>
      <w:widowControl/>
      <w:pBdr>
        <w:bottom w:val="single" w:color="auto" w:sz="8" w:space="0"/>
        <w:right w:val="single" w:color="000000" w:sz="8" w:space="0"/>
      </w:pBdr>
      <w:spacing w:before="100" w:beforeAutospacing="1" w:after="100" w:afterAutospacing="1"/>
      <w:jc w:val="center"/>
      <w:textAlignment w:val="center"/>
    </w:pPr>
    <w:rPr>
      <w:rFonts w:ascii="宋体" w:hAnsi="Calibri" w:eastAsia="宋体" w:cs="宋体"/>
      <w:kern w:val="0"/>
      <w:sz w:val="24"/>
      <w:szCs w:val="24"/>
    </w:rPr>
  </w:style>
  <w:style w:type="paragraph" w:customStyle="1" w:styleId="617">
    <w:name w:val="表文"/>
    <w:basedOn w:val="1"/>
    <w:autoRedefine/>
    <w:qFormat/>
    <w:uiPriority w:val="0"/>
    <w:pPr>
      <w:spacing w:line="240" w:lineRule="exact"/>
      <w:jc w:val="center"/>
    </w:pPr>
    <w:rPr>
      <w:rFonts w:ascii="Times New Roman" w:hAnsi="Times New Roman" w:eastAsia="宋体" w:cs="Times New Roman"/>
      <w:sz w:val="24"/>
      <w:szCs w:val="24"/>
    </w:rPr>
  </w:style>
  <w:style w:type="paragraph" w:customStyle="1" w:styleId="618">
    <w:name w:val="font0"/>
    <w:basedOn w:val="1"/>
    <w:autoRedefine/>
    <w:qFormat/>
    <w:uiPriority w:val="0"/>
    <w:pPr>
      <w:widowControl/>
      <w:spacing w:before="100" w:beforeAutospacing="1" w:after="100" w:afterAutospacing="1" w:line="360" w:lineRule="auto"/>
      <w:ind w:firstLine="200" w:firstLineChars="200"/>
      <w:jc w:val="left"/>
    </w:pPr>
    <w:rPr>
      <w:rFonts w:ascii="宋体" w:hAnsi="宋体" w:eastAsia="仿宋_GB2312" w:cs="Times New Roman"/>
      <w:color w:val="00B050"/>
      <w:kern w:val="0"/>
      <w:sz w:val="24"/>
      <w:szCs w:val="24"/>
    </w:rPr>
  </w:style>
  <w:style w:type="paragraph" w:customStyle="1" w:styleId="619">
    <w:name w:val="样式 四号 行距: 1.5 倍行距"/>
    <w:basedOn w:val="1"/>
    <w:autoRedefine/>
    <w:qFormat/>
    <w:uiPriority w:val="0"/>
    <w:pPr>
      <w:spacing w:line="360" w:lineRule="auto"/>
      <w:ind w:firstLine="560" w:firstLineChars="200"/>
    </w:pPr>
    <w:rPr>
      <w:rFonts w:ascii="Times New Roman" w:hAnsi="Times New Roman" w:eastAsia="宋体" w:cs="宋体"/>
      <w:sz w:val="30"/>
      <w:szCs w:val="20"/>
    </w:rPr>
  </w:style>
  <w:style w:type="paragraph" w:customStyle="1" w:styleId="620">
    <w:name w:val="样式 (中文) 仿宋_GB2312 行距: 1.5 倍行距 首行缩进:  2 字符"/>
    <w:basedOn w:val="1"/>
    <w:autoRedefine/>
    <w:qFormat/>
    <w:uiPriority w:val="0"/>
    <w:pPr>
      <w:spacing w:line="360" w:lineRule="auto"/>
      <w:ind w:firstLine="200" w:firstLineChars="200"/>
    </w:pPr>
    <w:rPr>
      <w:rFonts w:ascii="Times New Roman" w:hAnsi="Times New Roman" w:eastAsia="仿宋_GB2312" w:cs="宋体"/>
      <w:color w:val="00B050"/>
      <w:sz w:val="24"/>
      <w:szCs w:val="20"/>
    </w:rPr>
  </w:style>
  <w:style w:type="paragraph" w:customStyle="1" w:styleId="621">
    <w:name w:val="font12"/>
    <w:basedOn w:val="1"/>
    <w:autoRedefine/>
    <w:qFormat/>
    <w:uiPriority w:val="0"/>
    <w:pPr>
      <w:widowControl/>
      <w:spacing w:before="100" w:beforeAutospacing="1" w:after="100" w:afterAutospacing="1"/>
      <w:jc w:val="left"/>
    </w:pPr>
    <w:rPr>
      <w:rFonts w:ascii="宋体" w:hAnsi="宋体" w:eastAsia="宋体" w:cs="宋体"/>
      <w:kern w:val="0"/>
      <w:sz w:val="20"/>
      <w:szCs w:val="20"/>
    </w:rPr>
  </w:style>
  <w:style w:type="paragraph" w:customStyle="1" w:styleId="622">
    <w:name w:val="封面一致性程度标识"/>
    <w:autoRedefine/>
    <w:qFormat/>
    <w:uiPriority w:val="0"/>
    <w:pPr>
      <w:spacing w:before="440" w:line="400" w:lineRule="exact"/>
      <w:jc w:val="center"/>
    </w:pPr>
    <w:rPr>
      <w:rFonts w:ascii="宋体" w:hAnsi="Times New Roman" w:eastAsia="宋体" w:cs="Times New Roman"/>
      <w:sz w:val="28"/>
      <w:lang w:val="en-US" w:eastAsia="zh-CN" w:bidi="ar-SA"/>
    </w:rPr>
  </w:style>
  <w:style w:type="paragraph" w:customStyle="1" w:styleId="623">
    <w:name w:val="段落1"/>
    <w:basedOn w:val="1"/>
    <w:autoRedefine/>
    <w:qFormat/>
    <w:uiPriority w:val="0"/>
    <w:pPr>
      <w:adjustRightInd w:val="0"/>
      <w:snapToGrid w:val="0"/>
      <w:spacing w:line="500" w:lineRule="exact"/>
      <w:ind w:firstLine="200" w:firstLineChars="200"/>
    </w:pPr>
    <w:rPr>
      <w:rFonts w:ascii="宋体" w:hAnsi="Calibri" w:eastAsia="宋体" w:cs="Times New Roman"/>
      <w:spacing w:val="30"/>
      <w:kern w:val="0"/>
      <w:sz w:val="28"/>
      <w:szCs w:val="20"/>
    </w:rPr>
  </w:style>
  <w:style w:type="paragraph" w:customStyle="1" w:styleId="624">
    <w:name w:val="表1"/>
    <w:basedOn w:val="1"/>
    <w:autoRedefine/>
    <w:qFormat/>
    <w:uiPriority w:val="0"/>
    <w:pPr>
      <w:spacing w:line="360" w:lineRule="exact"/>
      <w:jc w:val="left"/>
    </w:pPr>
    <w:rPr>
      <w:rFonts w:ascii="Times New Roman" w:hAnsi="Times New Roman" w:eastAsia="宋体" w:cs="Times New Roman"/>
      <w:szCs w:val="24"/>
    </w:rPr>
  </w:style>
  <w:style w:type="paragraph" w:customStyle="1" w:styleId="625">
    <w:name w:val="xl75"/>
    <w:basedOn w:val="1"/>
    <w:autoRedefine/>
    <w:qFormat/>
    <w:uiPriority w:val="0"/>
    <w:pPr>
      <w:widowControl/>
      <w:pBdr>
        <w:top w:val="single" w:color="auto" w:sz="8" w:space="0"/>
        <w:left w:val="single" w:color="000000" w:sz="8" w:space="0"/>
        <w:right w:val="single" w:color="000000" w:sz="8" w:space="0"/>
      </w:pBdr>
      <w:spacing w:before="100" w:beforeAutospacing="1" w:after="100" w:afterAutospacing="1"/>
      <w:jc w:val="center"/>
      <w:textAlignment w:val="center"/>
    </w:pPr>
    <w:rPr>
      <w:rFonts w:ascii="宋体" w:hAnsi="Calibri" w:eastAsia="宋体" w:cs="宋体"/>
      <w:kern w:val="0"/>
      <w:sz w:val="18"/>
      <w:szCs w:val="18"/>
    </w:rPr>
  </w:style>
  <w:style w:type="paragraph" w:customStyle="1" w:styleId="626">
    <w:name w:val="样式 样式4 + 段后: 2 行"/>
    <w:basedOn w:val="1"/>
    <w:autoRedefine/>
    <w:qFormat/>
    <w:uiPriority w:val="0"/>
    <w:pPr>
      <w:keepNext/>
      <w:keepLines/>
      <w:snapToGrid w:val="0"/>
      <w:spacing w:line="560" w:lineRule="exact"/>
      <w:ind w:firstLine="200" w:firstLineChars="200"/>
      <w:jc w:val="left"/>
      <w:outlineLvl w:val="1"/>
    </w:pPr>
    <w:rPr>
      <w:rFonts w:ascii="仿宋_GB2312" w:hAnsi="仿宋_GB2312" w:eastAsia="仿宋_GB2312" w:cs="宋体"/>
      <w:b/>
      <w:bCs/>
      <w:color w:val="000000"/>
      <w:spacing w:val="6"/>
      <w:sz w:val="28"/>
      <w:szCs w:val="20"/>
    </w:rPr>
  </w:style>
  <w:style w:type="paragraph" w:customStyle="1" w:styleId="627">
    <w:name w:val="xl144"/>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kern w:val="0"/>
      <w:sz w:val="20"/>
      <w:szCs w:val="20"/>
    </w:rPr>
  </w:style>
  <w:style w:type="paragraph" w:customStyle="1" w:styleId="628">
    <w:name w:val="样式 样式 样式 (符号) 宋体 四号 行距: 1.5 倍行距 + 首行缩进:  2 字符 + (中文) 楷体_GB2312 ..."/>
    <w:basedOn w:val="285"/>
    <w:autoRedefine/>
    <w:qFormat/>
    <w:uiPriority w:val="0"/>
    <w:pPr>
      <w:spacing w:before="156" w:line="240" w:lineRule="auto"/>
      <w:jc w:val="center"/>
    </w:pPr>
    <w:rPr>
      <w:rFonts w:hAnsi="Times New Roman" w:eastAsia="楷体_GB2312"/>
    </w:rPr>
  </w:style>
  <w:style w:type="paragraph" w:customStyle="1" w:styleId="629">
    <w:name w:val="xl142"/>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kern w:val="0"/>
      <w:sz w:val="20"/>
      <w:szCs w:val="20"/>
    </w:rPr>
  </w:style>
  <w:style w:type="paragraph" w:customStyle="1" w:styleId="630">
    <w:name w:val="xl91"/>
    <w:basedOn w:val="1"/>
    <w:autoRedefine/>
    <w:qFormat/>
    <w:uiPriority w:val="0"/>
    <w:pPr>
      <w:widowControl/>
      <w:pBdr>
        <w:top w:val="single" w:color="auto" w:sz="4" w:space="0"/>
        <w:left w:val="single" w:color="auto" w:sz="4" w:space="0"/>
        <w:bottom w:val="single" w:color="auto" w:sz="4" w:space="0"/>
      </w:pBdr>
      <w:spacing w:before="100" w:beforeAutospacing="1" w:after="100" w:afterAutospacing="1"/>
      <w:jc w:val="left"/>
    </w:pPr>
    <w:rPr>
      <w:rFonts w:ascii="Arial Unicode MS" w:hAnsi="Arial Unicode MS" w:eastAsia="Arial Unicode MS" w:cs="Arial Unicode MS"/>
      <w:b/>
      <w:bCs/>
      <w:kern w:val="0"/>
      <w:sz w:val="24"/>
      <w:szCs w:val="24"/>
    </w:rPr>
  </w:style>
  <w:style w:type="paragraph" w:customStyle="1" w:styleId="631">
    <w:name w:val="Char Char Char1 Char Char Char Char Char Char Char41"/>
    <w:basedOn w:val="1"/>
    <w:autoRedefine/>
    <w:qFormat/>
    <w:uiPriority w:val="0"/>
    <w:pPr>
      <w:snapToGrid w:val="0"/>
      <w:spacing w:line="360" w:lineRule="auto"/>
      <w:ind w:firstLine="200" w:firstLineChars="200"/>
    </w:pPr>
    <w:rPr>
      <w:rFonts w:ascii="Times New Roman" w:hAnsi="Times New Roman" w:eastAsia="仿宋_GB2312" w:cs="Times New Roman"/>
      <w:sz w:val="24"/>
      <w:szCs w:val="24"/>
    </w:rPr>
  </w:style>
  <w:style w:type="paragraph" w:customStyle="1" w:styleId="632">
    <w:name w:val="Char1 Char Char Char Char Char Char Char Char11"/>
    <w:basedOn w:val="1"/>
    <w:autoRedefine/>
    <w:qFormat/>
    <w:uiPriority w:val="0"/>
    <w:rPr>
      <w:rFonts w:ascii="Times New Roman" w:hAnsi="Times New Roman" w:eastAsia="宋体" w:cs="Times New Roman"/>
      <w:szCs w:val="24"/>
    </w:rPr>
  </w:style>
  <w:style w:type="paragraph" w:customStyle="1" w:styleId="633">
    <w:name w:val="封面标准号1"/>
    <w:autoRedefine/>
    <w:qFormat/>
    <w:uiPriority w:val="0"/>
    <w:pPr>
      <w:widowControl w:val="0"/>
      <w:kinsoku w:val="0"/>
      <w:overflowPunct w:val="0"/>
      <w:autoSpaceDE w:val="0"/>
      <w:autoSpaceDN w:val="0"/>
      <w:spacing w:before="308"/>
      <w:jc w:val="right"/>
      <w:textAlignment w:val="center"/>
    </w:pPr>
    <w:rPr>
      <w:rFonts w:ascii="Times New Roman" w:hAnsi="Times New Roman" w:eastAsia="宋体" w:cs="Times New Roman"/>
      <w:sz w:val="28"/>
      <w:lang w:val="en-US" w:eastAsia="zh-CN" w:bidi="ar-SA"/>
    </w:rPr>
  </w:style>
  <w:style w:type="paragraph" w:customStyle="1" w:styleId="634">
    <w:name w:val="1.2行"/>
    <w:basedOn w:val="555"/>
    <w:autoRedefine/>
    <w:qFormat/>
    <w:uiPriority w:val="0"/>
    <w:pPr>
      <w:adjustRightInd w:val="0"/>
      <w:snapToGrid w:val="0"/>
      <w:spacing w:line="288" w:lineRule="auto"/>
      <w:ind w:firstLine="560" w:firstLineChars="200"/>
    </w:pPr>
    <w:rPr>
      <w:rFonts w:hAnsi="宋体"/>
      <w:b/>
      <w:bCs/>
      <w:color w:val="000000"/>
      <w:sz w:val="28"/>
      <w:szCs w:val="28"/>
    </w:rPr>
  </w:style>
  <w:style w:type="paragraph" w:customStyle="1" w:styleId="635">
    <w:name w:val="样式 样式 标题 3 + 首行缩进:  1.13 厘米 段前: 12 磅 段后: 12 磅 行距: 固定值 25 磅 + (中文..."/>
    <w:basedOn w:val="636"/>
    <w:autoRedefine/>
    <w:qFormat/>
    <w:uiPriority w:val="0"/>
  </w:style>
  <w:style w:type="paragraph" w:customStyle="1" w:styleId="636">
    <w:name w:val="样式 标题 3 + 首行缩进:  1.13 厘米 段前: 12 磅 段后: 12 磅 行距: 固定值 25 磅"/>
    <w:basedOn w:val="5"/>
    <w:autoRedefine/>
    <w:qFormat/>
    <w:uiPriority w:val="0"/>
    <w:pPr>
      <w:spacing w:before="240" w:after="240" w:line="500" w:lineRule="exact"/>
      <w:ind w:firstLine="200" w:firstLineChars="200"/>
    </w:pPr>
    <w:rPr>
      <w:rFonts w:eastAsia="黑体"/>
      <w:sz w:val="30"/>
    </w:rPr>
  </w:style>
  <w:style w:type="paragraph" w:customStyle="1" w:styleId="637">
    <w:name w:val="Char Char2 Char Char Char Char Char Char"/>
    <w:basedOn w:val="1"/>
    <w:autoRedefine/>
    <w:qFormat/>
    <w:uiPriority w:val="0"/>
    <w:rPr>
      <w:rFonts w:ascii="Times New Roman" w:hAnsi="Times New Roman" w:eastAsia="宋体" w:cs="Times New Roman"/>
      <w:sz w:val="44"/>
      <w:szCs w:val="20"/>
    </w:rPr>
  </w:style>
  <w:style w:type="paragraph" w:customStyle="1" w:styleId="638">
    <w:name w:val="bgbt副标题"/>
    <w:basedOn w:val="1"/>
    <w:next w:val="1"/>
    <w:autoRedefine/>
    <w:qFormat/>
    <w:uiPriority w:val="0"/>
    <w:pPr>
      <w:jc w:val="center"/>
    </w:pPr>
    <w:rPr>
      <w:rFonts w:ascii="Times New Roman" w:hAnsi="Times New Roman" w:eastAsia="黑体" w:cs="Times New Roman"/>
      <w:sz w:val="32"/>
      <w:szCs w:val="20"/>
    </w:rPr>
  </w:style>
  <w:style w:type="paragraph" w:customStyle="1" w:styleId="639">
    <w:name w:val="xl136"/>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Times New Roman" w:hAnsi="Times New Roman" w:eastAsia="宋体" w:cs="Times New Roman"/>
      <w:kern w:val="0"/>
      <w:sz w:val="24"/>
      <w:szCs w:val="24"/>
    </w:rPr>
  </w:style>
  <w:style w:type="paragraph" w:customStyle="1" w:styleId="640">
    <w:name w:val="煤炭正文"/>
    <w:basedOn w:val="1"/>
    <w:autoRedefine/>
    <w:qFormat/>
    <w:uiPriority w:val="0"/>
    <w:pPr>
      <w:spacing w:line="360" w:lineRule="exact"/>
      <w:ind w:firstLine="200" w:firstLineChars="200"/>
    </w:pPr>
    <w:rPr>
      <w:rFonts w:ascii="Times New Roman" w:hAnsi="Times New Roman" w:eastAsia="楷体_GB2312" w:cs="Times New Roman"/>
      <w:sz w:val="24"/>
      <w:szCs w:val="28"/>
    </w:rPr>
  </w:style>
  <w:style w:type="paragraph" w:customStyle="1" w:styleId="641">
    <w:name w:val="样式 样式2 + 宋体 首行缩进:  2 字符 行距: 1.5 倍行距"/>
    <w:basedOn w:val="291"/>
    <w:autoRedefine/>
    <w:qFormat/>
    <w:uiPriority w:val="0"/>
    <w:pPr>
      <w:widowControl w:val="0"/>
      <w:spacing w:line="360" w:lineRule="auto"/>
      <w:ind w:firstLine="582"/>
      <w:jc w:val="both"/>
    </w:pPr>
    <w:rPr>
      <w:rFonts w:ascii="宋体" w:hAnsi="宋体" w:cs="宋体"/>
      <w:w w:val="104"/>
      <w:sz w:val="24"/>
    </w:rPr>
  </w:style>
  <w:style w:type="paragraph" w:customStyle="1" w:styleId="642">
    <w:name w:val="正文文字缩进2"/>
    <w:basedOn w:val="49"/>
    <w:autoRedefine/>
    <w:qFormat/>
    <w:uiPriority w:val="0"/>
    <w:pPr>
      <w:spacing w:after="0" w:line="360" w:lineRule="auto"/>
      <w:ind w:left="0" w:leftChars="0" w:firstLine="200" w:firstLineChars="200"/>
      <w:textAlignment w:val="center"/>
    </w:pPr>
    <w:rPr>
      <w:rFonts w:ascii="仿宋_GB2312" w:eastAsia="仿宋_GB2312"/>
    </w:rPr>
  </w:style>
  <w:style w:type="paragraph" w:customStyle="1" w:styleId="643">
    <w:name w:val="xl149"/>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kern w:val="0"/>
      <w:sz w:val="20"/>
      <w:szCs w:val="20"/>
    </w:rPr>
  </w:style>
  <w:style w:type="paragraph" w:customStyle="1" w:styleId="644">
    <w:name w:val="xl69"/>
    <w:basedOn w:val="1"/>
    <w:autoRedefine/>
    <w:qFormat/>
    <w:uiPriority w:val="0"/>
    <w:pPr>
      <w:widowControl/>
      <w:pBdr>
        <w:left w:val="single" w:color="000000" w:sz="8" w:space="0"/>
        <w:bottom w:val="single" w:color="000000" w:sz="8" w:space="0"/>
      </w:pBdr>
      <w:spacing w:before="100" w:beforeAutospacing="1" w:after="100" w:afterAutospacing="1"/>
      <w:jc w:val="center"/>
      <w:textAlignment w:val="center"/>
    </w:pPr>
    <w:rPr>
      <w:rFonts w:ascii="宋体" w:hAnsi="Calibri" w:eastAsia="宋体" w:cs="宋体"/>
      <w:kern w:val="0"/>
      <w:sz w:val="18"/>
      <w:szCs w:val="18"/>
    </w:rPr>
  </w:style>
  <w:style w:type="paragraph" w:customStyle="1" w:styleId="645">
    <w:name w:val="表格标题（左对齐）"/>
    <w:basedOn w:val="1"/>
    <w:autoRedefine/>
    <w:qFormat/>
    <w:uiPriority w:val="0"/>
    <w:pPr>
      <w:widowControl/>
      <w:spacing w:before="120" w:after="120" w:line="400" w:lineRule="atLeast"/>
      <w:ind w:left="425" w:firstLine="200" w:firstLineChars="200"/>
      <w:jc w:val="center"/>
    </w:pPr>
    <w:rPr>
      <w:rFonts w:ascii="Calibri" w:hAnsi="Calibri" w:eastAsia="黑体" w:cs="Times New Roman"/>
      <w:b/>
      <w:kern w:val="0"/>
      <w:sz w:val="28"/>
    </w:rPr>
  </w:style>
  <w:style w:type="paragraph" w:customStyle="1" w:styleId="646">
    <w:name w:val="Char44"/>
    <w:basedOn w:val="1"/>
    <w:autoRedefine/>
    <w:qFormat/>
    <w:uiPriority w:val="0"/>
    <w:pPr>
      <w:spacing w:line="360" w:lineRule="auto"/>
      <w:ind w:firstLine="200" w:firstLineChars="200"/>
    </w:pPr>
    <w:rPr>
      <w:rFonts w:ascii="宋体" w:hAnsi="宋体" w:eastAsia="宋体" w:cs="宋体"/>
      <w:sz w:val="24"/>
      <w:szCs w:val="24"/>
    </w:rPr>
  </w:style>
  <w:style w:type="paragraph" w:customStyle="1" w:styleId="647">
    <w:name w:val="xl154"/>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kern w:val="0"/>
      <w:sz w:val="20"/>
      <w:szCs w:val="20"/>
    </w:rPr>
  </w:style>
  <w:style w:type="paragraph" w:customStyle="1" w:styleId="648">
    <w:name w:val="font13"/>
    <w:basedOn w:val="1"/>
    <w:autoRedefine/>
    <w:qFormat/>
    <w:uiPriority w:val="0"/>
    <w:pPr>
      <w:widowControl/>
      <w:spacing w:before="100" w:beforeAutospacing="1" w:after="100" w:afterAutospacing="1"/>
      <w:jc w:val="left"/>
    </w:pPr>
    <w:rPr>
      <w:rFonts w:ascii="Times New Roman" w:hAnsi="Times New Roman" w:eastAsia="宋体" w:cs="Times New Roman"/>
      <w:kern w:val="0"/>
      <w:sz w:val="20"/>
      <w:szCs w:val="20"/>
    </w:rPr>
  </w:style>
  <w:style w:type="paragraph" w:customStyle="1" w:styleId="649">
    <w:name w:val="无间隔2"/>
    <w:autoRedefine/>
    <w:qFormat/>
    <w:uiPriority w:val="1"/>
    <w:rPr>
      <w:rFonts w:ascii="Calibri" w:hAnsi="Calibri" w:eastAsia="宋体" w:cs="Times New Roman"/>
      <w:sz w:val="22"/>
      <w:szCs w:val="22"/>
      <w:lang w:val="en-US" w:eastAsia="zh-CN" w:bidi="ar-SA"/>
    </w:rPr>
  </w:style>
  <w:style w:type="paragraph" w:customStyle="1" w:styleId="650">
    <w:name w:val="xl152"/>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kern w:val="0"/>
      <w:sz w:val="20"/>
      <w:szCs w:val="20"/>
    </w:rPr>
  </w:style>
  <w:style w:type="paragraph" w:customStyle="1" w:styleId="651">
    <w:name w:val="xl87"/>
    <w:basedOn w:val="1"/>
    <w:autoRedefine/>
    <w:qFormat/>
    <w:uiPriority w:val="0"/>
    <w:pPr>
      <w:widowControl/>
      <w:pBdr>
        <w:top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kern w:val="0"/>
      <w:sz w:val="24"/>
      <w:szCs w:val="24"/>
    </w:rPr>
  </w:style>
  <w:style w:type="paragraph" w:customStyle="1" w:styleId="652">
    <w:name w:val="Char23"/>
    <w:basedOn w:val="25"/>
    <w:autoRedefine/>
    <w:qFormat/>
    <w:uiPriority w:val="0"/>
    <w:pPr>
      <w:shd w:val="clear" w:color="auto" w:fill="000080"/>
      <w:adjustRightInd w:val="0"/>
      <w:spacing w:line="436" w:lineRule="exact"/>
      <w:ind w:left="357"/>
      <w:jc w:val="left"/>
      <w:outlineLvl w:val="3"/>
    </w:pPr>
    <w:rPr>
      <w:rFonts w:ascii="Tahoma" w:hAnsi="Tahoma" w:cs="Times New Roman"/>
      <w:b/>
      <w:kern w:val="0"/>
      <w:sz w:val="24"/>
      <w:szCs w:val="24"/>
    </w:rPr>
  </w:style>
  <w:style w:type="paragraph" w:customStyle="1" w:styleId="653">
    <w:name w:val="Char Char Char1 Char Char Char Char2"/>
    <w:basedOn w:val="1"/>
    <w:autoRedefine/>
    <w:qFormat/>
    <w:uiPriority w:val="0"/>
    <w:rPr>
      <w:rFonts w:ascii="Times New Roman" w:hAnsi="Times New Roman" w:eastAsia="宋体" w:cs="Times New Roman"/>
      <w:szCs w:val="24"/>
    </w:rPr>
  </w:style>
  <w:style w:type="paragraph" w:customStyle="1" w:styleId="654">
    <w:name w:val="Char Char Char1 Char Char Char Char Char Char Char Char Char1"/>
    <w:basedOn w:val="1"/>
    <w:autoRedefine/>
    <w:qFormat/>
    <w:uiPriority w:val="0"/>
    <w:rPr>
      <w:rFonts w:ascii="Times New Roman" w:hAnsi="Times New Roman" w:eastAsia="宋体" w:cs="Times New Roman"/>
      <w:sz w:val="44"/>
      <w:szCs w:val="20"/>
    </w:rPr>
  </w:style>
  <w:style w:type="paragraph" w:customStyle="1" w:styleId="655">
    <w:name w:val="样式 标题 2标题 2 Char + Times New Roman 首行缩进:  0 字符"/>
    <w:basedOn w:val="4"/>
    <w:autoRedefine/>
    <w:qFormat/>
    <w:uiPriority w:val="0"/>
    <w:pPr>
      <w:spacing w:before="0" w:after="0" w:line="360" w:lineRule="auto"/>
    </w:pPr>
    <w:rPr>
      <w:rFonts w:ascii="Times New Roman" w:hAnsi="Times New Roman" w:eastAsia="黑体" w:cs="宋体"/>
      <w:b w:val="0"/>
      <w:bCs w:val="0"/>
      <w:sz w:val="30"/>
      <w:szCs w:val="20"/>
    </w:rPr>
  </w:style>
  <w:style w:type="paragraph" w:customStyle="1" w:styleId="656">
    <w:name w:val="Char Char2"/>
    <w:basedOn w:val="1"/>
    <w:autoRedefine/>
    <w:qFormat/>
    <w:uiPriority w:val="0"/>
    <w:rPr>
      <w:rFonts w:ascii="Times New Roman" w:hAnsi="Times New Roman" w:eastAsia="宋体" w:cs="Times New Roman"/>
      <w:szCs w:val="24"/>
    </w:rPr>
  </w:style>
  <w:style w:type="paragraph" w:customStyle="1" w:styleId="657">
    <w:name w:val="xl81"/>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0000"/>
      <w:spacing w:before="100" w:beforeAutospacing="1" w:after="100" w:afterAutospacing="1"/>
      <w:jc w:val="center"/>
      <w:textAlignment w:val="center"/>
    </w:pPr>
    <w:rPr>
      <w:rFonts w:ascii="宋体" w:hAnsi="Calibri" w:eastAsia="宋体" w:cs="宋体"/>
      <w:kern w:val="0"/>
      <w:sz w:val="24"/>
      <w:szCs w:val="24"/>
    </w:rPr>
  </w:style>
  <w:style w:type="paragraph" w:customStyle="1" w:styleId="658">
    <w:name w:val="Char Char Char Char4"/>
    <w:basedOn w:val="1"/>
    <w:autoRedefine/>
    <w:qFormat/>
    <w:uiPriority w:val="0"/>
    <w:rPr>
      <w:rFonts w:ascii="Times New Roman" w:hAnsi="Times New Roman" w:eastAsia="宋体" w:cs="Times New Roman"/>
      <w:szCs w:val="20"/>
    </w:rPr>
  </w:style>
  <w:style w:type="paragraph" w:customStyle="1" w:styleId="659">
    <w:name w:val="Char Char Char Char Char Char Char Char Char Char Char Char Char Char Char Char Char Char1 Char Char Char Char Char Char Char Char Char Char Char Char Char Char Char Char"/>
    <w:basedOn w:val="1"/>
    <w:next w:val="1"/>
    <w:autoRedefine/>
    <w:qFormat/>
    <w:uiPriority w:val="0"/>
    <w:pPr>
      <w:spacing w:line="360" w:lineRule="auto"/>
      <w:ind w:firstLine="200" w:firstLineChars="200"/>
    </w:pPr>
    <w:rPr>
      <w:rFonts w:ascii="宋体" w:hAnsi="宋体" w:eastAsia="宋体" w:cs="宋体"/>
      <w:kern w:val="0"/>
      <w:sz w:val="24"/>
      <w:szCs w:val="24"/>
    </w:rPr>
  </w:style>
  <w:style w:type="paragraph" w:customStyle="1" w:styleId="660">
    <w:name w:val="xl88"/>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kern w:val="0"/>
      <w:sz w:val="24"/>
      <w:szCs w:val="24"/>
    </w:rPr>
  </w:style>
  <w:style w:type="paragraph" w:customStyle="1" w:styleId="661">
    <w:name w:val="xl150"/>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Times New Roman" w:hAnsi="Times New Roman" w:eastAsia="宋体" w:cs="Times New Roman"/>
      <w:kern w:val="0"/>
      <w:sz w:val="20"/>
      <w:szCs w:val="20"/>
    </w:rPr>
  </w:style>
  <w:style w:type="paragraph" w:customStyle="1" w:styleId="662">
    <w:name w:val="xl85"/>
    <w:basedOn w:val="1"/>
    <w:autoRedefine/>
    <w:qFormat/>
    <w:uiPriority w:val="0"/>
    <w:pPr>
      <w:widowControl/>
      <w:pBdr>
        <w:top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kern w:val="0"/>
      <w:sz w:val="24"/>
      <w:szCs w:val="24"/>
    </w:rPr>
  </w:style>
  <w:style w:type="paragraph" w:customStyle="1" w:styleId="663">
    <w:name w:val="Char Char Char Char Char Char Char1"/>
    <w:basedOn w:val="1"/>
    <w:autoRedefine/>
    <w:qFormat/>
    <w:uiPriority w:val="0"/>
    <w:rPr>
      <w:rFonts w:ascii="Times New Roman" w:hAnsi="Times New Roman" w:eastAsia="宋体" w:cs="Times New Roman"/>
      <w:sz w:val="24"/>
      <w:szCs w:val="24"/>
    </w:rPr>
  </w:style>
  <w:style w:type="paragraph" w:customStyle="1" w:styleId="664">
    <w:name w:val="xl134"/>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Times New Roman" w:hAnsi="Times New Roman" w:eastAsia="宋体" w:cs="Times New Roman"/>
      <w:kern w:val="0"/>
      <w:sz w:val="24"/>
      <w:szCs w:val="24"/>
    </w:rPr>
  </w:style>
  <w:style w:type="paragraph" w:customStyle="1" w:styleId="665">
    <w:name w:val="reader-word-layer reader-word-s1-1"/>
    <w:basedOn w:val="1"/>
    <w:autoRedefine/>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666">
    <w:name w:val="样式 左侧:  0 厘米 首行缩进:  0.85 厘米"/>
    <w:basedOn w:val="1"/>
    <w:autoRedefine/>
    <w:qFormat/>
    <w:uiPriority w:val="0"/>
    <w:pPr>
      <w:ind w:firstLine="480"/>
    </w:pPr>
    <w:rPr>
      <w:rFonts w:ascii="Times New Roman" w:hAnsi="Times New Roman" w:eastAsia="宋体" w:cs="宋体"/>
      <w:sz w:val="28"/>
      <w:szCs w:val="20"/>
    </w:rPr>
  </w:style>
  <w:style w:type="paragraph" w:customStyle="1" w:styleId="667">
    <w:name w:val="样式 标题03 + 段前: 0.5 行 段后: 0.5 行"/>
    <w:basedOn w:val="1"/>
    <w:autoRedefine/>
    <w:qFormat/>
    <w:uiPriority w:val="0"/>
    <w:pPr>
      <w:keepNext/>
      <w:keepLines/>
      <w:spacing w:line="360" w:lineRule="auto"/>
      <w:ind w:firstLine="200" w:firstLineChars="200"/>
      <w:outlineLvl w:val="2"/>
    </w:pPr>
    <w:rPr>
      <w:rFonts w:ascii="Times New Roman" w:hAnsi="Times New Roman" w:eastAsia="黑体" w:cs="宋体"/>
      <w:color w:val="00B050"/>
      <w:sz w:val="28"/>
      <w:szCs w:val="20"/>
    </w:rPr>
  </w:style>
  <w:style w:type="paragraph" w:customStyle="1" w:styleId="668">
    <w:name w:val="xl104"/>
    <w:basedOn w:val="1"/>
    <w:autoRedefine/>
    <w:qFormat/>
    <w:uiPriority w:val="0"/>
    <w:pPr>
      <w:widowControl/>
      <w:pBdr>
        <w:top w:val="single" w:color="auto" w:sz="8" w:space="0"/>
        <w:left w:val="single" w:color="auto" w:sz="8" w:space="0"/>
        <w:bottom w:val="single" w:color="auto" w:sz="8" w:space="0"/>
        <w:right w:val="single" w:color="auto" w:sz="8" w:space="0"/>
      </w:pBdr>
      <w:spacing w:before="100" w:beforeAutospacing="1" w:after="100" w:afterAutospacing="1"/>
      <w:jc w:val="center"/>
      <w:textAlignment w:val="center"/>
    </w:pPr>
    <w:rPr>
      <w:rFonts w:ascii="Times New Roman" w:hAnsi="Times New Roman" w:eastAsia="宋体" w:cs="Times New Roman"/>
      <w:b/>
      <w:bCs/>
      <w:kern w:val="0"/>
      <w:sz w:val="24"/>
      <w:szCs w:val="24"/>
    </w:rPr>
  </w:style>
  <w:style w:type="paragraph" w:customStyle="1" w:styleId="669">
    <w:name w:val="於正文"/>
    <w:basedOn w:val="1"/>
    <w:autoRedefine/>
    <w:qFormat/>
    <w:uiPriority w:val="0"/>
    <w:pPr>
      <w:spacing w:line="360" w:lineRule="auto"/>
      <w:ind w:firstLine="200" w:firstLineChars="200"/>
    </w:pPr>
    <w:rPr>
      <w:rFonts w:ascii="仿宋_GB2312" w:hAnsi="仿宋_GB2312" w:eastAsia="仿宋_GB2312" w:cs="Times New Roman"/>
      <w:color w:val="0000FF"/>
      <w:sz w:val="30"/>
      <w:szCs w:val="24"/>
    </w:rPr>
  </w:style>
  <w:style w:type="paragraph" w:customStyle="1" w:styleId="670">
    <w:name w:val="大标二"/>
    <w:basedOn w:val="1"/>
    <w:autoRedefine/>
    <w:qFormat/>
    <w:uiPriority w:val="0"/>
    <w:pPr>
      <w:spacing w:line="540" w:lineRule="exact"/>
      <w:ind w:firstLine="597" w:firstLineChars="200"/>
    </w:pPr>
    <w:rPr>
      <w:rFonts w:ascii="Times New Roman" w:hAnsi="Times New Roman" w:eastAsia="黑体" w:cs="宋体"/>
      <w:sz w:val="28"/>
      <w:szCs w:val="20"/>
    </w:rPr>
  </w:style>
  <w:style w:type="paragraph" w:customStyle="1" w:styleId="671">
    <w:name w:val="图表脚注"/>
    <w:next w:val="171"/>
    <w:autoRedefine/>
    <w:qFormat/>
    <w:uiPriority w:val="0"/>
    <w:pPr>
      <w:ind w:left="300" w:leftChars="200" w:hanging="100" w:hangingChars="100"/>
      <w:jc w:val="both"/>
    </w:pPr>
    <w:rPr>
      <w:rFonts w:ascii="宋体" w:hAnsi="Times New Roman" w:eastAsia="宋体" w:cs="Times New Roman"/>
      <w:sz w:val="18"/>
      <w:lang w:val="en-US" w:eastAsia="zh-CN" w:bidi="ar-SA"/>
    </w:rPr>
  </w:style>
  <w:style w:type="paragraph" w:customStyle="1" w:styleId="672">
    <w:name w:val="Char1 Char Char Char Char Char Char Char Char2"/>
    <w:basedOn w:val="1"/>
    <w:autoRedefine/>
    <w:qFormat/>
    <w:uiPriority w:val="0"/>
    <w:rPr>
      <w:rFonts w:ascii="Times New Roman" w:hAnsi="Times New Roman" w:eastAsia="宋体" w:cs="Times New Roman"/>
      <w:szCs w:val="24"/>
    </w:rPr>
  </w:style>
  <w:style w:type="paragraph" w:customStyle="1" w:styleId="673">
    <w:name w:val="文献分类号"/>
    <w:autoRedefine/>
    <w:qFormat/>
    <w:uiPriority w:val="0"/>
    <w:pPr>
      <w:framePr w:hSpace="180" w:vSpace="180" w:wrap="around" w:vAnchor="margin" w:hAnchor="margin" w:y="1" w:anchorLock="1"/>
      <w:widowControl w:val="0"/>
      <w:textAlignment w:val="center"/>
    </w:pPr>
    <w:rPr>
      <w:rFonts w:ascii="Times New Roman" w:hAnsi="Times New Roman" w:eastAsia="黑体" w:cs="Times New Roman"/>
      <w:sz w:val="21"/>
      <w:lang w:val="en-US" w:eastAsia="zh-CN" w:bidi="ar-SA"/>
    </w:rPr>
  </w:style>
  <w:style w:type="paragraph" w:customStyle="1" w:styleId="674">
    <w:name w:val="xl25"/>
    <w:basedOn w:val="1"/>
    <w:autoRedefine/>
    <w:qFormat/>
    <w:uiPriority w:val="0"/>
    <w:pPr>
      <w:widowControl/>
      <w:pBdr>
        <w:top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Arial Unicode MS" w:hAnsi="Arial Unicode MS" w:eastAsia="Arial Unicode MS" w:cs="Times New Roman"/>
      <w:kern w:val="0"/>
      <w:sz w:val="20"/>
    </w:rPr>
  </w:style>
  <w:style w:type="paragraph" w:customStyle="1" w:styleId="675">
    <w:name w:val="Char1 Char Char Char Char Char Char Char Char"/>
    <w:basedOn w:val="1"/>
    <w:autoRedefine/>
    <w:qFormat/>
    <w:uiPriority w:val="0"/>
    <w:rPr>
      <w:rFonts w:ascii="Times New Roman" w:hAnsi="Times New Roman" w:eastAsia="宋体" w:cs="Times New Roman"/>
      <w:szCs w:val="24"/>
    </w:rPr>
  </w:style>
  <w:style w:type="paragraph" w:customStyle="1" w:styleId="676">
    <w:name w:val="xl155"/>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kern w:val="0"/>
      <w:sz w:val="20"/>
      <w:szCs w:val="20"/>
    </w:rPr>
  </w:style>
  <w:style w:type="paragraph" w:customStyle="1" w:styleId="677">
    <w:name w:val="Char Char Char Char1 Char Char Char Char Char Char Char Char Char"/>
    <w:basedOn w:val="1"/>
    <w:autoRedefine/>
    <w:qFormat/>
    <w:uiPriority w:val="0"/>
    <w:rPr>
      <w:rFonts w:ascii="Times New Roman" w:hAnsi="Times New Roman" w:eastAsia="宋体" w:cs="Times New Roman"/>
      <w:szCs w:val="24"/>
    </w:rPr>
  </w:style>
  <w:style w:type="paragraph" w:customStyle="1" w:styleId="678">
    <w:name w:val="明显引用2"/>
    <w:basedOn w:val="1"/>
    <w:next w:val="1"/>
    <w:autoRedefine/>
    <w:qFormat/>
    <w:uiPriority w:val="30"/>
    <w:pPr>
      <w:widowControl/>
      <w:pBdr>
        <w:bottom w:val="single" w:color="2DA2BF" w:sz="4" w:space="4"/>
      </w:pBdr>
      <w:spacing w:before="200" w:after="280" w:line="276" w:lineRule="auto"/>
      <w:ind w:left="936" w:right="936"/>
      <w:jc w:val="left"/>
    </w:pPr>
    <w:rPr>
      <w:rFonts w:ascii="Calibri" w:hAnsi="Calibri" w:eastAsia="宋体" w:cs="Times New Roman"/>
      <w:b/>
      <w:bCs/>
      <w:i/>
      <w:iCs/>
      <w:color w:val="2DA2BF"/>
      <w:kern w:val="0"/>
      <w:sz w:val="20"/>
      <w:szCs w:val="20"/>
    </w:rPr>
  </w:style>
  <w:style w:type="paragraph" w:customStyle="1" w:styleId="679">
    <w:name w:val="3 Char Char Char Char Char Char Char Char Char1 Char"/>
    <w:basedOn w:val="1"/>
    <w:qFormat/>
    <w:uiPriority w:val="0"/>
    <w:pPr>
      <w:widowControl/>
      <w:snapToGrid w:val="0"/>
      <w:spacing w:line="360" w:lineRule="auto"/>
      <w:ind w:firstLine="200" w:firstLineChars="200"/>
      <w:jc w:val="left"/>
    </w:pPr>
    <w:rPr>
      <w:rFonts w:ascii="Calibri" w:hAnsi="Calibri" w:eastAsia="仿宋_GB2312" w:cs="Times New Roman"/>
      <w:kern w:val="0"/>
      <w:sz w:val="24"/>
      <w:szCs w:val="24"/>
    </w:rPr>
  </w:style>
  <w:style w:type="paragraph" w:customStyle="1" w:styleId="680">
    <w:name w:val="xl92"/>
    <w:basedOn w:val="1"/>
    <w:autoRedefine/>
    <w:qFormat/>
    <w:uiPriority w:val="0"/>
    <w:pPr>
      <w:widowControl/>
      <w:pBdr>
        <w:top w:val="single" w:color="auto" w:sz="4" w:space="0"/>
        <w:bottom w:val="single" w:color="auto" w:sz="4" w:space="0"/>
      </w:pBdr>
      <w:spacing w:before="100" w:beforeAutospacing="1" w:after="100" w:afterAutospacing="1"/>
      <w:jc w:val="left"/>
    </w:pPr>
    <w:rPr>
      <w:rFonts w:ascii="Arial Unicode MS" w:hAnsi="Arial Unicode MS" w:eastAsia="Arial Unicode MS" w:cs="Arial Unicode MS"/>
      <w:b/>
      <w:bCs/>
      <w:kern w:val="0"/>
      <w:sz w:val="24"/>
      <w:szCs w:val="24"/>
    </w:rPr>
  </w:style>
  <w:style w:type="paragraph" w:customStyle="1" w:styleId="681">
    <w:name w:val="默认段落字体 Para Char Char Char Char Char Char Char"/>
    <w:basedOn w:val="1"/>
    <w:autoRedefine/>
    <w:qFormat/>
    <w:uiPriority w:val="0"/>
    <w:pPr>
      <w:snapToGrid w:val="0"/>
      <w:spacing w:line="360" w:lineRule="auto"/>
      <w:ind w:firstLine="200" w:firstLineChars="200"/>
    </w:pPr>
    <w:rPr>
      <w:rFonts w:ascii="Times New Roman" w:hAnsi="Times New Roman" w:eastAsia="仿宋_GB2312" w:cs="Times New Roman"/>
      <w:sz w:val="24"/>
      <w:szCs w:val="24"/>
    </w:rPr>
  </w:style>
  <w:style w:type="paragraph" w:customStyle="1" w:styleId="682">
    <w:name w:val="Char22"/>
    <w:basedOn w:val="25"/>
    <w:autoRedefine/>
    <w:qFormat/>
    <w:uiPriority w:val="0"/>
    <w:pPr>
      <w:shd w:val="clear" w:color="auto" w:fill="000080"/>
      <w:adjustRightInd w:val="0"/>
      <w:spacing w:line="436" w:lineRule="exact"/>
      <w:ind w:left="357"/>
      <w:jc w:val="left"/>
      <w:outlineLvl w:val="3"/>
    </w:pPr>
    <w:rPr>
      <w:rFonts w:ascii="Tahoma" w:hAnsi="Tahoma" w:cs="Times New Roman"/>
      <w:b/>
      <w:kern w:val="0"/>
      <w:sz w:val="24"/>
      <w:szCs w:val="24"/>
    </w:rPr>
  </w:style>
  <w:style w:type="paragraph" w:customStyle="1" w:styleId="683">
    <w:name w:val="Char Char Char Char Char Char Char Char Char"/>
    <w:basedOn w:val="1"/>
    <w:autoRedefine/>
    <w:qFormat/>
    <w:uiPriority w:val="0"/>
    <w:rPr>
      <w:rFonts w:ascii="Times New Roman" w:hAnsi="Times New Roman" w:eastAsia="宋体" w:cs="Times New Roman"/>
      <w:szCs w:val="24"/>
    </w:rPr>
  </w:style>
  <w:style w:type="paragraph" w:customStyle="1" w:styleId="684">
    <w:name w:val="Char Char Char Char1 Char Char Char1"/>
    <w:basedOn w:val="1"/>
    <w:autoRedefine/>
    <w:qFormat/>
    <w:uiPriority w:val="0"/>
    <w:rPr>
      <w:rFonts w:ascii="Times New Roman" w:hAnsi="Times New Roman" w:eastAsia="宋体" w:cs="Times New Roman"/>
      <w:szCs w:val="24"/>
    </w:rPr>
  </w:style>
  <w:style w:type="paragraph" w:customStyle="1" w:styleId="685">
    <w:name w:val="xl43"/>
    <w:basedOn w:val="1"/>
    <w:autoRedefine/>
    <w:qFormat/>
    <w:uiPriority w:val="0"/>
    <w:pPr>
      <w:widowControl/>
      <w:pBdr>
        <w:bottom w:val="single" w:color="auto" w:sz="8" w:space="0"/>
      </w:pBdr>
      <w:spacing w:before="100" w:beforeAutospacing="1" w:after="100" w:afterAutospacing="1" w:line="360" w:lineRule="auto"/>
      <w:ind w:firstLine="200" w:firstLineChars="200"/>
      <w:jc w:val="left"/>
    </w:pPr>
    <w:rPr>
      <w:rFonts w:ascii="Arial Unicode MS" w:hAnsi="Arial Unicode MS" w:eastAsia="Arial Unicode MS" w:cs="Times New Roman"/>
      <w:kern w:val="0"/>
      <w:sz w:val="24"/>
    </w:rPr>
  </w:style>
  <w:style w:type="paragraph" w:customStyle="1" w:styleId="686">
    <w:name w:val="目次、标准名称标题"/>
    <w:basedOn w:val="567"/>
    <w:next w:val="171"/>
    <w:autoRedefine/>
    <w:qFormat/>
    <w:uiPriority w:val="0"/>
    <w:pPr>
      <w:spacing w:line="460" w:lineRule="exact"/>
    </w:pPr>
  </w:style>
  <w:style w:type="paragraph" w:customStyle="1" w:styleId="687">
    <w:name w:val="标准书眉_奇数页"/>
    <w:next w:val="1"/>
    <w:autoRedefine/>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688">
    <w:name w:val="3 Char Char Char Char Char Char Char Char Char"/>
    <w:basedOn w:val="1"/>
    <w:autoRedefine/>
    <w:qFormat/>
    <w:uiPriority w:val="0"/>
    <w:pPr>
      <w:widowControl/>
      <w:snapToGrid w:val="0"/>
      <w:spacing w:line="360" w:lineRule="auto"/>
      <w:ind w:firstLine="200" w:firstLineChars="200"/>
      <w:jc w:val="left"/>
    </w:pPr>
    <w:rPr>
      <w:rFonts w:ascii="Calibri" w:hAnsi="Calibri" w:eastAsia="仿宋_GB2312" w:cs="Times New Roman"/>
      <w:kern w:val="0"/>
      <w:sz w:val="24"/>
    </w:rPr>
  </w:style>
  <w:style w:type="paragraph" w:customStyle="1" w:styleId="689">
    <w:name w:val="Char Char Char Char Char Char Char Char Char Char Char Char1 Char Char Char Char"/>
    <w:basedOn w:val="1"/>
    <w:autoRedefine/>
    <w:qFormat/>
    <w:uiPriority w:val="0"/>
    <w:rPr>
      <w:rFonts w:ascii="Times New Roman" w:hAnsi="Times New Roman" w:eastAsia="宋体" w:cs="Times New Roman"/>
      <w:szCs w:val="24"/>
    </w:rPr>
  </w:style>
  <w:style w:type="paragraph" w:customStyle="1" w:styleId="690">
    <w:name w:val="自定义正文"/>
    <w:autoRedefine/>
    <w:qFormat/>
    <w:uiPriority w:val="0"/>
    <w:pPr>
      <w:widowControl w:val="0"/>
      <w:adjustRightInd w:val="0"/>
      <w:snapToGrid w:val="0"/>
      <w:spacing w:after="200" w:line="360" w:lineRule="auto"/>
      <w:ind w:firstLine="510"/>
      <w:jc w:val="both"/>
    </w:pPr>
    <w:rPr>
      <w:rFonts w:ascii="Calibri" w:hAnsi="Calibri" w:eastAsia="宋体" w:cs="Times New Roman"/>
      <w:spacing w:val="-2"/>
      <w:kern w:val="2"/>
      <w:sz w:val="28"/>
      <w:szCs w:val="22"/>
      <w:lang w:val="en-US" w:eastAsia="zh-CN" w:bidi="ar-SA"/>
    </w:rPr>
  </w:style>
  <w:style w:type="paragraph" w:customStyle="1" w:styleId="691">
    <w:name w:val="Char Char Char Char Char Char Char2"/>
    <w:basedOn w:val="1"/>
    <w:autoRedefine/>
    <w:qFormat/>
    <w:uiPriority w:val="0"/>
    <w:rPr>
      <w:rFonts w:ascii="Times New Roman" w:hAnsi="Times New Roman" w:eastAsia="宋体" w:cs="Times New Roman"/>
      <w:sz w:val="24"/>
      <w:szCs w:val="24"/>
    </w:rPr>
  </w:style>
  <w:style w:type="paragraph" w:customStyle="1" w:styleId="692">
    <w:name w:val="bg正文首行缩进"/>
    <w:basedOn w:val="1"/>
    <w:autoRedefine/>
    <w:qFormat/>
    <w:uiPriority w:val="0"/>
    <w:pPr>
      <w:widowControl/>
      <w:spacing w:line="400" w:lineRule="exact"/>
      <w:ind w:firstLine="200" w:firstLineChars="200"/>
      <w:jc w:val="left"/>
    </w:pPr>
    <w:rPr>
      <w:rFonts w:ascii="Calibri" w:hAnsi="Calibri" w:eastAsia="宋体" w:cs="Times New Roman"/>
      <w:kern w:val="0"/>
      <w:sz w:val="24"/>
    </w:rPr>
  </w:style>
  <w:style w:type="paragraph" w:customStyle="1" w:styleId="693">
    <w:name w:val="正文文本缩进1"/>
    <w:autoRedefine/>
    <w:qFormat/>
    <w:uiPriority w:val="0"/>
    <w:pPr>
      <w:spacing w:line="360" w:lineRule="auto"/>
      <w:jc w:val="both"/>
    </w:pPr>
    <w:rPr>
      <w:rFonts w:ascii="Times New Roman" w:hAnsi="Times New Roman" w:eastAsia="宋体" w:cs="Times New Roman"/>
      <w:kern w:val="2"/>
      <w:sz w:val="28"/>
      <w:lang w:val="en-US" w:eastAsia="zh-CN" w:bidi="ar-SA"/>
    </w:rPr>
  </w:style>
  <w:style w:type="paragraph" w:customStyle="1" w:styleId="694">
    <w:name w:val="Char Char Char Char Char Char Char Char Char Char Char Char2"/>
    <w:basedOn w:val="1"/>
    <w:autoRedefine/>
    <w:qFormat/>
    <w:uiPriority w:val="0"/>
    <w:pPr>
      <w:snapToGrid w:val="0"/>
      <w:spacing w:line="360" w:lineRule="auto"/>
      <w:ind w:firstLine="200" w:firstLineChars="200"/>
    </w:pPr>
    <w:rPr>
      <w:rFonts w:ascii="Times New Roman" w:hAnsi="Times New Roman" w:eastAsia="仿宋_GB2312" w:cs="Times New Roman"/>
      <w:sz w:val="24"/>
      <w:szCs w:val="24"/>
    </w:rPr>
  </w:style>
  <w:style w:type="paragraph" w:customStyle="1" w:styleId="695">
    <w:name w:val="xl130"/>
    <w:basedOn w:val="1"/>
    <w:autoRedefine/>
    <w:qFormat/>
    <w:uiPriority w:val="0"/>
    <w:pPr>
      <w:widowControl/>
      <w:pBdr>
        <w:top w:val="single" w:color="auto" w:sz="4" w:space="0"/>
        <w:left w:val="single" w:color="auto" w:sz="4" w:space="0"/>
        <w:bottom w:val="single" w:color="auto" w:sz="4" w:space="0"/>
      </w:pBdr>
      <w:spacing w:before="100" w:beforeAutospacing="1" w:after="100" w:afterAutospacing="1"/>
      <w:jc w:val="left"/>
    </w:pPr>
    <w:rPr>
      <w:rFonts w:ascii="Times New Roman" w:hAnsi="Times New Roman" w:eastAsia="宋体" w:cs="Times New Roman"/>
      <w:kern w:val="0"/>
      <w:sz w:val="24"/>
      <w:szCs w:val="24"/>
    </w:rPr>
  </w:style>
  <w:style w:type="paragraph" w:customStyle="1" w:styleId="696">
    <w:name w:val="Char Char Char1 Char"/>
    <w:basedOn w:val="1"/>
    <w:autoRedefine/>
    <w:qFormat/>
    <w:uiPriority w:val="0"/>
    <w:rPr>
      <w:rFonts w:ascii="Times New Roman" w:hAnsi="Times New Roman" w:eastAsia="宋体" w:cs="Times New Roman"/>
      <w:szCs w:val="24"/>
    </w:rPr>
  </w:style>
  <w:style w:type="paragraph" w:customStyle="1" w:styleId="697">
    <w:name w:val="xl153"/>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kern w:val="0"/>
      <w:sz w:val="20"/>
      <w:szCs w:val="20"/>
    </w:rPr>
  </w:style>
  <w:style w:type="paragraph" w:customStyle="1" w:styleId="698">
    <w:name w:val="xl78"/>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jc w:val="center"/>
      <w:textAlignment w:val="center"/>
    </w:pPr>
    <w:rPr>
      <w:rFonts w:ascii="宋体" w:hAnsi="Calibri" w:eastAsia="宋体" w:cs="宋体"/>
      <w:kern w:val="0"/>
      <w:sz w:val="24"/>
      <w:szCs w:val="24"/>
    </w:rPr>
  </w:style>
  <w:style w:type="paragraph" w:customStyle="1" w:styleId="699">
    <w:name w:val="xl129"/>
    <w:basedOn w:val="1"/>
    <w:autoRedefine/>
    <w:qFormat/>
    <w:uiPriority w:val="0"/>
    <w:pPr>
      <w:widowControl/>
      <w:pBdr>
        <w:top w:val="single" w:color="auto" w:sz="4" w:space="0"/>
        <w:bottom w:val="single" w:color="auto" w:sz="4" w:space="0"/>
        <w:right w:val="single" w:color="auto" w:sz="4" w:space="0"/>
      </w:pBdr>
      <w:spacing w:before="100" w:beforeAutospacing="1" w:after="100" w:afterAutospacing="1"/>
      <w:jc w:val="center"/>
    </w:pPr>
    <w:rPr>
      <w:rFonts w:ascii="Times New Roman" w:hAnsi="Times New Roman" w:eastAsia="宋体" w:cs="Times New Roman"/>
      <w:kern w:val="0"/>
      <w:sz w:val="24"/>
      <w:szCs w:val="24"/>
    </w:rPr>
  </w:style>
  <w:style w:type="paragraph" w:customStyle="1" w:styleId="700">
    <w:name w:val="1.3行"/>
    <w:basedOn w:val="555"/>
    <w:autoRedefine/>
    <w:qFormat/>
    <w:uiPriority w:val="0"/>
    <w:pPr>
      <w:spacing w:beforeLines="50"/>
      <w:ind w:firstLine="482" w:firstLineChars="200"/>
    </w:pPr>
    <w:rPr>
      <w:rFonts w:hAnsi="宋体"/>
      <w:b/>
      <w:bCs/>
      <w:color w:val="000000"/>
    </w:rPr>
  </w:style>
  <w:style w:type="paragraph" w:customStyle="1" w:styleId="701">
    <w:name w:val="Char1 Char Char1"/>
    <w:basedOn w:val="1"/>
    <w:autoRedefine/>
    <w:qFormat/>
    <w:uiPriority w:val="0"/>
    <w:rPr>
      <w:rFonts w:ascii="Times New Roman" w:hAnsi="Times New Roman" w:eastAsia="宋体" w:cs="Times New Roman"/>
      <w:szCs w:val="24"/>
    </w:rPr>
  </w:style>
  <w:style w:type="paragraph" w:customStyle="1" w:styleId="702">
    <w:name w:val="Char Char Char1 Char Char Char Char"/>
    <w:basedOn w:val="1"/>
    <w:autoRedefine/>
    <w:qFormat/>
    <w:uiPriority w:val="0"/>
    <w:rPr>
      <w:rFonts w:ascii="Times New Roman" w:hAnsi="Times New Roman" w:eastAsia="宋体" w:cs="Times New Roman"/>
      <w:szCs w:val="24"/>
    </w:rPr>
  </w:style>
  <w:style w:type="paragraph" w:customStyle="1" w:styleId="703">
    <w:name w:val="引用2"/>
    <w:basedOn w:val="1"/>
    <w:next w:val="1"/>
    <w:autoRedefine/>
    <w:qFormat/>
    <w:uiPriority w:val="0"/>
    <w:pPr>
      <w:widowControl/>
      <w:spacing w:after="200" w:line="276" w:lineRule="auto"/>
      <w:jc w:val="left"/>
    </w:pPr>
    <w:rPr>
      <w:rFonts w:ascii="Times New Roman" w:hAnsi="Times New Roman" w:eastAsia="Times New Roman" w:cs="Times New Roman"/>
      <w:i/>
      <w:iCs/>
      <w:color w:val="000000"/>
      <w:kern w:val="0"/>
      <w:sz w:val="20"/>
      <w:szCs w:val="20"/>
    </w:rPr>
  </w:style>
  <w:style w:type="paragraph" w:customStyle="1" w:styleId="704">
    <w:name w:val="xl159"/>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Times New Roman" w:hAnsi="Times New Roman" w:eastAsia="宋体" w:cs="Times New Roman"/>
      <w:b/>
      <w:bCs/>
      <w:kern w:val="0"/>
      <w:sz w:val="20"/>
      <w:szCs w:val="20"/>
    </w:rPr>
  </w:style>
  <w:style w:type="paragraph" w:customStyle="1" w:styleId="705">
    <w:name w:val="表格2"/>
    <w:basedOn w:val="1"/>
    <w:autoRedefine/>
    <w:qFormat/>
    <w:uiPriority w:val="0"/>
    <w:pPr>
      <w:autoSpaceDE w:val="0"/>
      <w:autoSpaceDN w:val="0"/>
      <w:adjustRightInd w:val="0"/>
      <w:spacing w:line="360" w:lineRule="exact"/>
      <w:ind w:firstLine="1470" w:firstLineChars="525"/>
    </w:pPr>
    <w:rPr>
      <w:rFonts w:ascii="宋体" w:hAnsi="宋体" w:eastAsia="宋体" w:cs="Times New Roman"/>
      <w:kern w:val="0"/>
      <w:sz w:val="28"/>
      <w:szCs w:val="20"/>
    </w:rPr>
  </w:style>
  <w:style w:type="paragraph" w:customStyle="1" w:styleId="706">
    <w:name w:val="Char Char Char1 Char Char Char Char Char Char Char Char Char Char Char Char Char Char Char Char Char Char Char"/>
    <w:basedOn w:val="1"/>
    <w:next w:val="2"/>
    <w:autoRedefine/>
    <w:qFormat/>
    <w:uiPriority w:val="0"/>
    <w:rPr>
      <w:rFonts w:ascii="Times New Roman" w:hAnsi="Times New Roman" w:eastAsia="宋体" w:cs="Times New Roman"/>
      <w:szCs w:val="20"/>
    </w:rPr>
  </w:style>
  <w:style w:type="paragraph" w:customStyle="1" w:styleId="707">
    <w:name w:val="照片编号"/>
    <w:basedOn w:val="1"/>
    <w:autoRedefine/>
    <w:qFormat/>
    <w:uiPriority w:val="0"/>
    <w:pPr>
      <w:widowControl/>
      <w:jc w:val="center"/>
      <w:textAlignment w:val="center"/>
    </w:pPr>
    <w:rPr>
      <w:rFonts w:ascii="Calibri" w:hAnsi="Calibri" w:eastAsia="华文中宋" w:cs="Times New Roman"/>
      <w:b/>
      <w:kern w:val="0"/>
      <w:sz w:val="24"/>
    </w:rPr>
  </w:style>
  <w:style w:type="paragraph" w:customStyle="1" w:styleId="708">
    <w:name w:val="Char Char Char2 Char"/>
    <w:basedOn w:val="1"/>
    <w:autoRedefine/>
    <w:qFormat/>
    <w:uiPriority w:val="0"/>
    <w:rPr>
      <w:rFonts w:ascii="Times New Roman" w:hAnsi="Times New Roman" w:eastAsia="宋体" w:cs="Times New Roman"/>
      <w:szCs w:val="24"/>
    </w:rPr>
  </w:style>
  <w:style w:type="paragraph" w:customStyle="1" w:styleId="709">
    <w:name w:val="Char Char Char Char"/>
    <w:basedOn w:val="1"/>
    <w:autoRedefine/>
    <w:qFormat/>
    <w:uiPriority w:val="0"/>
    <w:pPr>
      <w:spacing w:line="360" w:lineRule="auto"/>
      <w:ind w:firstLine="200" w:firstLineChars="200"/>
    </w:pPr>
    <w:rPr>
      <w:rFonts w:ascii="宋体" w:hAnsi="宋体" w:eastAsia="宋体" w:cs="宋体"/>
      <w:sz w:val="24"/>
      <w:szCs w:val="24"/>
    </w:rPr>
  </w:style>
  <w:style w:type="paragraph" w:customStyle="1" w:styleId="710">
    <w:name w:val="xl44"/>
    <w:basedOn w:val="1"/>
    <w:autoRedefine/>
    <w:qFormat/>
    <w:uiPriority w:val="0"/>
    <w:pPr>
      <w:widowControl/>
      <w:spacing w:before="100" w:beforeAutospacing="1" w:after="100" w:afterAutospacing="1"/>
      <w:jc w:val="center"/>
      <w:textAlignment w:val="center"/>
    </w:pPr>
    <w:rPr>
      <w:rFonts w:ascii="Times New Roman" w:hAnsi="Times New Roman" w:eastAsia="宋体" w:cs="Times New Roman"/>
      <w:kern w:val="0"/>
      <w:sz w:val="24"/>
      <w:szCs w:val="24"/>
    </w:rPr>
  </w:style>
  <w:style w:type="paragraph" w:customStyle="1" w:styleId="711">
    <w:name w:val="官寨正文"/>
    <w:basedOn w:val="49"/>
    <w:autoRedefine/>
    <w:qFormat/>
    <w:uiPriority w:val="0"/>
    <w:pPr>
      <w:widowControl w:val="0"/>
      <w:spacing w:after="0" w:line="240" w:lineRule="auto"/>
      <w:ind w:left="0" w:leftChars="0" w:firstLine="200" w:firstLineChars="200"/>
      <w:jc w:val="both"/>
    </w:pPr>
    <w:rPr>
      <w:rFonts w:ascii="Times New Roman" w:hAnsi="Times New Roman"/>
      <w:bCs/>
      <w:color w:val="FF0000"/>
      <w:szCs w:val="28"/>
    </w:rPr>
  </w:style>
  <w:style w:type="paragraph" w:customStyle="1" w:styleId="712">
    <w:name w:val="节"/>
    <w:basedOn w:val="5"/>
    <w:autoRedefine/>
    <w:qFormat/>
    <w:uiPriority w:val="0"/>
    <w:pPr>
      <w:widowControl w:val="0"/>
      <w:spacing w:before="260" w:after="260" w:line="360" w:lineRule="auto"/>
      <w:jc w:val="center"/>
    </w:pPr>
    <w:rPr>
      <w:rFonts w:ascii="宋体" w:hAnsi="宋体"/>
      <w:color w:val="auto"/>
      <w:kern w:val="2"/>
      <w:sz w:val="30"/>
      <w:szCs w:val="32"/>
    </w:rPr>
  </w:style>
  <w:style w:type="paragraph" w:customStyle="1" w:styleId="713">
    <w:name w:val="Char1 Char Char Char Char Char Char Char Char1 Char1"/>
    <w:basedOn w:val="1"/>
    <w:autoRedefine/>
    <w:qFormat/>
    <w:uiPriority w:val="0"/>
    <w:rPr>
      <w:rFonts w:ascii="Times New Roman" w:hAnsi="Times New Roman" w:eastAsia="宋体" w:cs="Times New Roman"/>
      <w:szCs w:val="24"/>
    </w:rPr>
  </w:style>
  <w:style w:type="paragraph" w:customStyle="1" w:styleId="714">
    <w:name w:val="样式 样式 标题 1 + Times New Roman 首行缩进:  1.35 厘米 + (中文) 仿宋_GB2312"/>
    <w:basedOn w:val="320"/>
    <w:autoRedefine/>
    <w:qFormat/>
    <w:uiPriority w:val="0"/>
    <w:pPr>
      <w:keepNext/>
      <w:pageBreakBefore w:val="0"/>
      <w:spacing w:before="240" w:line="500" w:lineRule="exact"/>
    </w:pPr>
    <w:rPr>
      <w:b/>
      <w:kern w:val="10"/>
      <w:sz w:val="36"/>
    </w:rPr>
  </w:style>
  <w:style w:type="paragraph" w:customStyle="1" w:styleId="715">
    <w:name w:val="样式 首行缩进:  2 字符"/>
    <w:basedOn w:val="1"/>
    <w:autoRedefine/>
    <w:qFormat/>
    <w:uiPriority w:val="0"/>
    <w:pPr>
      <w:widowControl/>
      <w:topLinePunct/>
      <w:spacing w:line="380" w:lineRule="exact"/>
      <w:ind w:firstLine="200" w:firstLineChars="200"/>
      <w:jc w:val="left"/>
    </w:pPr>
    <w:rPr>
      <w:rFonts w:ascii="宋体" w:hAnsi="Calibri" w:eastAsia="宋体" w:cs="Times New Roman"/>
      <w:kern w:val="0"/>
      <w:sz w:val="24"/>
    </w:rPr>
  </w:style>
  <w:style w:type="paragraph" w:customStyle="1" w:styleId="716">
    <w:name w:val="Char Char Char1 Char Char Char Char Char Char Char2"/>
    <w:basedOn w:val="1"/>
    <w:autoRedefine/>
    <w:qFormat/>
    <w:uiPriority w:val="0"/>
    <w:pPr>
      <w:snapToGrid w:val="0"/>
      <w:spacing w:line="360" w:lineRule="auto"/>
      <w:ind w:firstLine="200" w:firstLineChars="200"/>
    </w:pPr>
    <w:rPr>
      <w:rFonts w:ascii="Times New Roman" w:hAnsi="Times New Roman" w:eastAsia="仿宋_GB2312" w:cs="Times New Roman"/>
      <w:sz w:val="24"/>
      <w:szCs w:val="24"/>
    </w:rPr>
  </w:style>
  <w:style w:type="paragraph" w:customStyle="1" w:styleId="717">
    <w:name w:val="xl89"/>
    <w:basedOn w:val="1"/>
    <w:autoRedefine/>
    <w:qFormat/>
    <w:uiPriority w:val="0"/>
    <w:pPr>
      <w:widowControl/>
      <w:pBdr>
        <w:top w:val="single" w:color="auto" w:sz="4" w:space="0"/>
        <w:bottom w:val="single" w:color="auto" w:sz="4" w:space="0"/>
      </w:pBdr>
      <w:spacing w:before="100" w:beforeAutospacing="1" w:after="100" w:afterAutospacing="1"/>
      <w:jc w:val="center"/>
    </w:pPr>
    <w:rPr>
      <w:rFonts w:ascii="Arial Unicode MS" w:hAnsi="Arial Unicode MS" w:eastAsia="Arial Unicode MS" w:cs="Arial Unicode MS"/>
      <w:kern w:val="0"/>
      <w:sz w:val="24"/>
      <w:szCs w:val="24"/>
    </w:rPr>
  </w:style>
  <w:style w:type="paragraph" w:customStyle="1" w:styleId="718">
    <w:name w:val="Char Char Char4 Char"/>
    <w:basedOn w:val="1"/>
    <w:autoRedefine/>
    <w:qFormat/>
    <w:uiPriority w:val="0"/>
    <w:rPr>
      <w:rFonts w:ascii="Calibri" w:hAnsi="Calibri" w:eastAsia="宋体" w:cs="Times New Roman"/>
    </w:rPr>
  </w:style>
  <w:style w:type="paragraph" w:customStyle="1" w:styleId="719">
    <w:name w:val="样式 样式2 + 宋体 首行缩进:  2 字符1"/>
    <w:basedOn w:val="291"/>
    <w:autoRedefine/>
    <w:qFormat/>
    <w:uiPriority w:val="0"/>
    <w:pPr>
      <w:widowControl w:val="0"/>
      <w:ind w:firstLine="560"/>
      <w:jc w:val="both"/>
    </w:pPr>
    <w:rPr>
      <w:rFonts w:ascii="宋体" w:hAnsi="宋体" w:cs="宋体"/>
      <w:sz w:val="24"/>
    </w:rPr>
  </w:style>
  <w:style w:type="paragraph" w:customStyle="1" w:styleId="720">
    <w:name w:val="Char Char Char Char2"/>
    <w:basedOn w:val="1"/>
    <w:autoRedefine/>
    <w:qFormat/>
    <w:uiPriority w:val="0"/>
    <w:rPr>
      <w:rFonts w:ascii="Times New Roman" w:hAnsi="Times New Roman" w:eastAsia="宋体" w:cs="Times New Roman"/>
      <w:szCs w:val="20"/>
    </w:rPr>
  </w:style>
  <w:style w:type="paragraph" w:customStyle="1" w:styleId="721">
    <w:name w:val="Char111"/>
    <w:basedOn w:val="1"/>
    <w:next w:val="1"/>
    <w:autoRedefine/>
    <w:qFormat/>
    <w:uiPriority w:val="0"/>
    <w:pPr>
      <w:spacing w:line="360" w:lineRule="auto"/>
      <w:ind w:firstLine="200" w:firstLineChars="200"/>
    </w:pPr>
    <w:rPr>
      <w:rFonts w:ascii="宋体" w:hAnsi="Calibri" w:eastAsia="宋体" w:cs="Times New Roman"/>
      <w:sz w:val="24"/>
      <w:szCs w:val="24"/>
    </w:rPr>
  </w:style>
  <w:style w:type="paragraph" w:customStyle="1" w:styleId="722">
    <w:name w:val="字紧0.4"/>
    <w:basedOn w:val="555"/>
    <w:autoRedefine/>
    <w:qFormat/>
    <w:uiPriority w:val="0"/>
    <w:pPr>
      <w:spacing w:beforeLines="50"/>
      <w:ind w:firstLine="528" w:firstLineChars="200"/>
    </w:pPr>
    <w:rPr>
      <w:rFonts w:hAnsi="宋体"/>
      <w:b/>
      <w:spacing w:val="-8"/>
    </w:rPr>
  </w:style>
  <w:style w:type="paragraph" w:customStyle="1" w:styleId="723">
    <w:name w:val="Char Char Char Char Char Char Char Char Char Char Char Char Char Char Char Char"/>
    <w:basedOn w:val="1"/>
    <w:autoRedefine/>
    <w:qFormat/>
    <w:uiPriority w:val="0"/>
    <w:rPr>
      <w:rFonts w:ascii="Times New Roman" w:hAnsi="Times New Roman" w:eastAsia="宋体" w:cs="Times New Roman"/>
      <w:szCs w:val="24"/>
    </w:rPr>
  </w:style>
  <w:style w:type="paragraph" w:customStyle="1" w:styleId="724">
    <w:name w:val="标准标志"/>
    <w:next w:val="1"/>
    <w:autoRedefine/>
    <w:qFormat/>
    <w:uiPriority w:val="0"/>
    <w:pPr>
      <w:framePr w:w="2268" w:h="1392" w:hRule="exact" w:wrap="around" w:vAnchor="margin" w:hAnchor="margin" w:x="6748" w:y="171" w:anchorLock="1"/>
      <w:shd w:val="solid" w:color="FFFFFF" w:fill="FFFFFF"/>
      <w:spacing w:line="0" w:lineRule="atLeast"/>
      <w:jc w:val="right"/>
    </w:pPr>
    <w:rPr>
      <w:rFonts w:ascii="Times New Roman" w:hAnsi="Times New Roman" w:eastAsia="宋体" w:cs="Times New Roman"/>
      <w:b/>
      <w:w w:val="130"/>
      <w:sz w:val="96"/>
      <w:lang w:val="en-US" w:eastAsia="zh-CN" w:bidi="ar-SA"/>
    </w:rPr>
  </w:style>
  <w:style w:type="paragraph" w:customStyle="1" w:styleId="725">
    <w:name w:val="xl35"/>
    <w:basedOn w:val="1"/>
    <w:autoRedefine/>
    <w:qFormat/>
    <w:uiPriority w:val="0"/>
    <w:pPr>
      <w:widowControl/>
      <w:pBdr>
        <w:left w:val="single" w:color="auto" w:sz="4" w:space="0"/>
        <w:right w:val="single" w:color="auto" w:sz="4" w:space="0"/>
      </w:pBdr>
      <w:spacing w:before="100" w:beforeAutospacing="1" w:after="100" w:afterAutospacing="1" w:line="360" w:lineRule="auto"/>
      <w:ind w:firstLine="200" w:firstLineChars="200"/>
      <w:jc w:val="center"/>
    </w:pPr>
    <w:rPr>
      <w:rFonts w:ascii="Arial Unicode MS" w:hAnsi="Arial Unicode MS" w:eastAsia="Arial Unicode MS" w:cs="Times New Roman"/>
      <w:kern w:val="0"/>
      <w:sz w:val="20"/>
    </w:rPr>
  </w:style>
  <w:style w:type="paragraph" w:customStyle="1" w:styleId="726">
    <w:name w:val="xl74"/>
    <w:basedOn w:val="1"/>
    <w:autoRedefine/>
    <w:qFormat/>
    <w:uiPriority w:val="0"/>
    <w:pPr>
      <w:widowControl/>
      <w:pBdr>
        <w:left w:val="single" w:color="000000" w:sz="8" w:space="0"/>
        <w:bottom w:val="single" w:color="000000" w:sz="8" w:space="0"/>
        <w:right w:val="single" w:color="000000" w:sz="8" w:space="0"/>
      </w:pBdr>
      <w:spacing w:before="100" w:beforeAutospacing="1" w:after="100" w:afterAutospacing="1"/>
      <w:jc w:val="center"/>
      <w:textAlignment w:val="center"/>
    </w:pPr>
    <w:rPr>
      <w:rFonts w:ascii="宋体" w:hAnsi="Calibri" w:eastAsia="宋体" w:cs="宋体"/>
      <w:kern w:val="0"/>
      <w:sz w:val="18"/>
      <w:szCs w:val="18"/>
    </w:rPr>
  </w:style>
  <w:style w:type="paragraph" w:customStyle="1" w:styleId="727">
    <w:name w:val="Char Char Char2 Char11"/>
    <w:basedOn w:val="1"/>
    <w:autoRedefine/>
    <w:qFormat/>
    <w:uiPriority w:val="0"/>
    <w:rPr>
      <w:rFonts w:ascii="Times New Roman" w:hAnsi="Times New Roman" w:eastAsia="宋体" w:cs="Times New Roman"/>
      <w:szCs w:val="24"/>
    </w:rPr>
  </w:style>
  <w:style w:type="paragraph" w:customStyle="1" w:styleId="728">
    <w:name w:val="Char Char Char Char3"/>
    <w:basedOn w:val="1"/>
    <w:autoRedefine/>
    <w:qFormat/>
    <w:uiPriority w:val="0"/>
    <w:rPr>
      <w:rFonts w:ascii="Times New Roman" w:hAnsi="Times New Roman" w:eastAsia="宋体" w:cs="Times New Roman"/>
      <w:szCs w:val="20"/>
    </w:rPr>
  </w:style>
  <w:style w:type="paragraph" w:customStyle="1" w:styleId="729">
    <w:name w:val="Char Char Char1 Char Char Char Char Char Char Char Char Char"/>
    <w:basedOn w:val="1"/>
    <w:autoRedefine/>
    <w:qFormat/>
    <w:uiPriority w:val="0"/>
    <w:rPr>
      <w:rFonts w:ascii="Times New Roman" w:hAnsi="Times New Roman" w:eastAsia="宋体" w:cs="Times New Roman"/>
      <w:sz w:val="44"/>
      <w:szCs w:val="20"/>
    </w:rPr>
  </w:style>
  <w:style w:type="paragraph" w:customStyle="1" w:styleId="730">
    <w:name w:val="Char Char Char Char1 Char Char Char Char Char Char Char Char Char1"/>
    <w:basedOn w:val="1"/>
    <w:autoRedefine/>
    <w:qFormat/>
    <w:uiPriority w:val="0"/>
    <w:rPr>
      <w:rFonts w:ascii="Times New Roman" w:hAnsi="Times New Roman" w:eastAsia="宋体" w:cs="Times New Roman"/>
      <w:szCs w:val="24"/>
    </w:rPr>
  </w:style>
  <w:style w:type="paragraph" w:customStyle="1" w:styleId="731">
    <w:name w:val="Char Char Char Char Char Char Char Char Char Char Char Char"/>
    <w:basedOn w:val="1"/>
    <w:autoRedefine/>
    <w:qFormat/>
    <w:uiPriority w:val="0"/>
    <w:pPr>
      <w:snapToGrid w:val="0"/>
      <w:spacing w:line="360" w:lineRule="auto"/>
      <w:ind w:firstLine="200" w:firstLineChars="200"/>
    </w:pPr>
    <w:rPr>
      <w:rFonts w:ascii="Times New Roman" w:hAnsi="Times New Roman" w:eastAsia="仿宋_GB2312" w:cs="Times New Roman"/>
      <w:sz w:val="24"/>
      <w:szCs w:val="24"/>
    </w:rPr>
  </w:style>
  <w:style w:type="paragraph" w:customStyle="1" w:styleId="732">
    <w:name w:val="Char Char Char Char1 Char Char Char"/>
    <w:basedOn w:val="1"/>
    <w:autoRedefine/>
    <w:qFormat/>
    <w:uiPriority w:val="0"/>
    <w:rPr>
      <w:rFonts w:ascii="Times New Roman" w:hAnsi="Times New Roman" w:eastAsia="宋体" w:cs="Times New Roman"/>
      <w:szCs w:val="24"/>
    </w:rPr>
  </w:style>
  <w:style w:type="paragraph" w:customStyle="1" w:styleId="733">
    <w:name w:val="样式 正文文本 + 小三"/>
    <w:basedOn w:val="32"/>
    <w:autoRedefine/>
    <w:qFormat/>
    <w:uiPriority w:val="0"/>
    <w:pPr>
      <w:spacing w:after="0" w:line="360" w:lineRule="auto"/>
      <w:ind w:firstLine="200" w:firstLineChars="200"/>
    </w:pPr>
    <w:rPr>
      <w:rFonts w:ascii="宋体" w:hAnsi="宋体"/>
      <w:sz w:val="30"/>
      <w:szCs w:val="24"/>
    </w:rPr>
  </w:style>
  <w:style w:type="paragraph" w:customStyle="1" w:styleId="734">
    <w:name w:val="xl137"/>
    <w:basedOn w:val="1"/>
    <w:autoRedefine/>
    <w:qFormat/>
    <w:uiPriority w:val="0"/>
    <w:pPr>
      <w:widowControl/>
      <w:pBdr>
        <w:top w:val="single" w:color="auto" w:sz="4" w:space="0"/>
        <w:left w:val="single" w:color="auto" w:sz="4" w:space="0"/>
        <w:bottom w:val="single" w:color="auto" w:sz="4" w:space="0"/>
      </w:pBdr>
      <w:spacing w:before="100" w:beforeAutospacing="1" w:after="100" w:afterAutospacing="1"/>
      <w:jc w:val="left"/>
    </w:pPr>
    <w:rPr>
      <w:rFonts w:ascii="Times New Roman" w:hAnsi="Times New Roman" w:eastAsia="宋体" w:cs="Times New Roman"/>
      <w:kern w:val="0"/>
      <w:sz w:val="24"/>
      <w:szCs w:val="24"/>
    </w:rPr>
  </w:style>
  <w:style w:type="paragraph" w:customStyle="1" w:styleId="735">
    <w:name w:val="xl66"/>
    <w:basedOn w:val="1"/>
    <w:autoRedefine/>
    <w:qFormat/>
    <w:uiPriority w:val="0"/>
    <w:pPr>
      <w:widowControl/>
      <w:pBdr>
        <w:top w:val="single" w:color="000000" w:sz="8" w:space="0"/>
      </w:pBdr>
      <w:spacing w:before="100" w:beforeAutospacing="1" w:after="100" w:afterAutospacing="1"/>
      <w:jc w:val="center"/>
      <w:textAlignment w:val="center"/>
    </w:pPr>
    <w:rPr>
      <w:rFonts w:ascii="宋体" w:hAnsi="Calibri" w:eastAsia="宋体" w:cs="宋体"/>
      <w:kern w:val="0"/>
      <w:sz w:val="18"/>
      <w:szCs w:val="18"/>
    </w:rPr>
  </w:style>
  <w:style w:type="paragraph" w:customStyle="1" w:styleId="736">
    <w:name w:val="4"/>
    <w:next w:val="1"/>
    <w:autoRedefine/>
    <w:qFormat/>
    <w:uiPriority w:val="99"/>
    <w:pPr>
      <w:widowControl w:val="0"/>
      <w:jc w:val="both"/>
    </w:pPr>
    <w:rPr>
      <w:rFonts w:ascii="Times New Roman" w:hAnsi="Times New Roman" w:eastAsia="宋体" w:cs="Times New Roman"/>
      <w:kern w:val="2"/>
      <w:sz w:val="21"/>
      <w:szCs w:val="24"/>
      <w:lang w:val="en-US" w:eastAsia="zh-CN" w:bidi="ar-SA"/>
    </w:rPr>
  </w:style>
  <w:style w:type="paragraph" w:customStyle="1" w:styleId="737">
    <w:name w:val="Char Char Char4 Char Char Char Char Char Char Char Char Char Char Char Char Char1"/>
    <w:basedOn w:val="1"/>
    <w:autoRedefine/>
    <w:qFormat/>
    <w:uiPriority w:val="0"/>
    <w:rPr>
      <w:rFonts w:ascii="Times New Roman" w:hAnsi="Times New Roman" w:eastAsia="宋体" w:cs="Times New Roman"/>
      <w:szCs w:val="24"/>
    </w:rPr>
  </w:style>
  <w:style w:type="paragraph" w:customStyle="1" w:styleId="738">
    <w:name w:val="封面标准文稿类别"/>
    <w:autoRedefine/>
    <w:qFormat/>
    <w:uiPriority w:val="0"/>
    <w:pPr>
      <w:spacing w:before="440" w:line="400" w:lineRule="exact"/>
      <w:jc w:val="center"/>
    </w:pPr>
    <w:rPr>
      <w:rFonts w:ascii="宋体" w:hAnsi="Times New Roman" w:eastAsia="宋体" w:cs="Times New Roman"/>
      <w:sz w:val="24"/>
      <w:lang w:val="en-US" w:eastAsia="zh-CN" w:bidi="ar-SA"/>
    </w:rPr>
  </w:style>
  <w:style w:type="paragraph" w:customStyle="1" w:styleId="739">
    <w:name w:val="p0"/>
    <w:basedOn w:val="1"/>
    <w:autoRedefine/>
    <w:qFormat/>
    <w:uiPriority w:val="0"/>
    <w:pPr>
      <w:widowControl/>
      <w:spacing w:line="365" w:lineRule="atLeast"/>
      <w:ind w:left="1"/>
    </w:pPr>
    <w:rPr>
      <w:rFonts w:ascii="Times New Roman" w:hAnsi="Times New Roman" w:eastAsia="宋体" w:cs="Times New Roman"/>
      <w:kern w:val="0"/>
      <w:sz w:val="20"/>
      <w:szCs w:val="20"/>
    </w:rPr>
  </w:style>
  <w:style w:type="paragraph" w:customStyle="1" w:styleId="740">
    <w:name w:val="Char6"/>
    <w:basedOn w:val="1"/>
    <w:autoRedefine/>
    <w:qFormat/>
    <w:uiPriority w:val="0"/>
    <w:rPr>
      <w:rFonts w:ascii="Times New Roman" w:hAnsi="Times New Roman" w:eastAsia="宋体" w:cs="Times New Roman"/>
      <w:szCs w:val="24"/>
    </w:rPr>
  </w:style>
  <w:style w:type="paragraph" w:customStyle="1" w:styleId="741">
    <w:name w:val="xl138"/>
    <w:basedOn w:val="1"/>
    <w:autoRedefine/>
    <w:qFormat/>
    <w:uiPriority w:val="0"/>
    <w:pPr>
      <w:widowControl/>
      <w:pBdr>
        <w:top w:val="single" w:color="auto" w:sz="4" w:space="0"/>
        <w:bottom w:val="single" w:color="auto" w:sz="4" w:space="0"/>
      </w:pBdr>
      <w:spacing w:before="100" w:beforeAutospacing="1" w:after="100" w:afterAutospacing="1"/>
      <w:jc w:val="left"/>
    </w:pPr>
    <w:rPr>
      <w:rFonts w:ascii="Times New Roman" w:hAnsi="Times New Roman" w:eastAsia="宋体" w:cs="Times New Roman"/>
      <w:kern w:val="0"/>
      <w:sz w:val="24"/>
      <w:szCs w:val="24"/>
    </w:rPr>
  </w:style>
  <w:style w:type="paragraph" w:customStyle="1" w:styleId="742">
    <w:name w:val="Char Char Char1 Char Char Char1 Char Char Char Char Char Char Char Char Char Char"/>
    <w:basedOn w:val="1"/>
    <w:autoRedefine/>
    <w:qFormat/>
    <w:uiPriority w:val="0"/>
    <w:rPr>
      <w:rFonts w:ascii="Times New Roman" w:hAnsi="Times New Roman" w:eastAsia="宋体" w:cs="Times New Roman"/>
      <w:szCs w:val="20"/>
    </w:rPr>
  </w:style>
  <w:style w:type="paragraph" w:customStyle="1" w:styleId="743">
    <w:name w:val="Char Char Char Char1"/>
    <w:basedOn w:val="1"/>
    <w:autoRedefine/>
    <w:qFormat/>
    <w:uiPriority w:val="0"/>
    <w:rPr>
      <w:rFonts w:ascii="Times New Roman" w:hAnsi="Times New Roman" w:eastAsia="宋体" w:cs="Times New Roman"/>
      <w:szCs w:val="24"/>
    </w:rPr>
  </w:style>
  <w:style w:type="paragraph" w:customStyle="1" w:styleId="744">
    <w:name w:val="二级条标题"/>
    <w:basedOn w:val="745"/>
    <w:next w:val="171"/>
    <w:autoRedefine/>
    <w:qFormat/>
    <w:uiPriority w:val="0"/>
    <w:pPr>
      <w:spacing w:before="50" w:after="50"/>
      <w:ind w:left="630"/>
      <w:outlineLvl w:val="3"/>
    </w:pPr>
  </w:style>
  <w:style w:type="paragraph" w:customStyle="1" w:styleId="745">
    <w:name w:val="一级条标题"/>
    <w:next w:val="171"/>
    <w:autoRedefine/>
    <w:qFormat/>
    <w:uiPriority w:val="0"/>
    <w:pPr>
      <w:spacing w:beforeLines="50" w:afterLines="50"/>
      <w:outlineLvl w:val="2"/>
    </w:pPr>
    <w:rPr>
      <w:rFonts w:ascii="黑体" w:hAnsi="Times New Roman" w:eastAsia="黑体" w:cs="Times New Roman"/>
      <w:sz w:val="21"/>
      <w:szCs w:val="21"/>
      <w:lang w:val="en-US" w:eastAsia="zh-CN" w:bidi="ar-SA"/>
    </w:rPr>
  </w:style>
  <w:style w:type="paragraph" w:customStyle="1" w:styleId="746">
    <w:name w:val="Char Char Char1 Char Char Char Char Char Char Char Char Char Char1"/>
    <w:basedOn w:val="1"/>
    <w:autoRedefine/>
    <w:qFormat/>
    <w:uiPriority w:val="0"/>
    <w:rPr>
      <w:rFonts w:ascii="Times New Roman" w:hAnsi="Times New Roman" w:eastAsia="宋体" w:cs="Times New Roman"/>
      <w:szCs w:val="24"/>
    </w:rPr>
  </w:style>
  <w:style w:type="paragraph" w:customStyle="1" w:styleId="747">
    <w:name w:val="无间隔3"/>
    <w:autoRedefine/>
    <w:qFormat/>
    <w:uiPriority w:val="1"/>
    <w:rPr>
      <w:rFonts w:ascii="Calibri" w:hAnsi="Calibri" w:eastAsia="宋体" w:cs="Times New Roman"/>
      <w:sz w:val="22"/>
      <w:szCs w:val="22"/>
      <w:lang w:val="en-US" w:eastAsia="zh-CN" w:bidi="ar-SA"/>
    </w:rPr>
  </w:style>
  <w:style w:type="paragraph" w:customStyle="1" w:styleId="748">
    <w:name w:val="正文1 Char Char Char"/>
    <w:autoRedefine/>
    <w:qFormat/>
    <w:uiPriority w:val="0"/>
    <w:pPr>
      <w:spacing w:before="240" w:after="240" w:line="360" w:lineRule="auto"/>
      <w:ind w:firstLine="200" w:firstLineChars="200"/>
      <w:jc w:val="both"/>
    </w:pPr>
    <w:rPr>
      <w:rFonts w:ascii="Calibri" w:hAnsi="Calibri" w:eastAsia="宋体" w:cs="Times New Roman"/>
      <w:kern w:val="2"/>
      <w:sz w:val="24"/>
      <w:szCs w:val="22"/>
      <w:lang w:val="en-US" w:eastAsia="zh-CN" w:bidi="ar-SA"/>
    </w:rPr>
  </w:style>
  <w:style w:type="paragraph" w:customStyle="1" w:styleId="749">
    <w:name w:val="表"/>
    <w:basedOn w:val="1"/>
    <w:autoRedefine/>
    <w:qFormat/>
    <w:uiPriority w:val="0"/>
    <w:pPr>
      <w:widowControl/>
      <w:jc w:val="center"/>
    </w:pPr>
    <w:rPr>
      <w:rFonts w:ascii="Calibri" w:hAnsi="Calibri" w:eastAsia="仿宋_GB2312" w:cs="Times New Roman"/>
      <w:kern w:val="0"/>
      <w:sz w:val="24"/>
    </w:rPr>
  </w:style>
  <w:style w:type="paragraph" w:customStyle="1" w:styleId="750">
    <w:name w:val="Char3"/>
    <w:basedOn w:val="1"/>
    <w:autoRedefine/>
    <w:qFormat/>
    <w:uiPriority w:val="0"/>
    <w:rPr>
      <w:rFonts w:ascii="Times New Roman" w:hAnsi="Times New Roman" w:eastAsia="宋体" w:cs="Times New Roman"/>
      <w:szCs w:val="24"/>
    </w:rPr>
  </w:style>
  <w:style w:type="paragraph" w:customStyle="1" w:styleId="751">
    <w:name w:val="Char2"/>
    <w:basedOn w:val="25"/>
    <w:autoRedefine/>
    <w:qFormat/>
    <w:uiPriority w:val="0"/>
    <w:pPr>
      <w:shd w:val="clear" w:color="auto" w:fill="000080"/>
      <w:adjustRightInd w:val="0"/>
      <w:spacing w:line="436" w:lineRule="exact"/>
      <w:ind w:left="357"/>
      <w:jc w:val="left"/>
      <w:outlineLvl w:val="3"/>
    </w:pPr>
    <w:rPr>
      <w:rFonts w:ascii="Tahoma" w:hAnsi="Tahoma" w:cs="Times New Roman"/>
      <w:b/>
      <w:kern w:val="0"/>
      <w:sz w:val="24"/>
      <w:szCs w:val="24"/>
    </w:rPr>
  </w:style>
  <w:style w:type="paragraph" w:customStyle="1" w:styleId="752">
    <w:name w:val="Char Char2 Char Char Char Char Char Char1"/>
    <w:basedOn w:val="1"/>
    <w:autoRedefine/>
    <w:qFormat/>
    <w:uiPriority w:val="0"/>
    <w:rPr>
      <w:rFonts w:ascii="Times New Roman" w:hAnsi="Times New Roman" w:eastAsia="宋体" w:cs="Times New Roman"/>
      <w:sz w:val="44"/>
      <w:szCs w:val="20"/>
    </w:rPr>
  </w:style>
  <w:style w:type="paragraph" w:customStyle="1" w:styleId="753">
    <w:name w:val="Char Char Char Char Char Char Char Char Char Char Char Char Char Char Char Char Char Char Char Char Char Char Char Char Char Char Char Char Char Char Char Char Char Char Char Char1"/>
    <w:basedOn w:val="1"/>
    <w:next w:val="1"/>
    <w:autoRedefine/>
    <w:qFormat/>
    <w:uiPriority w:val="0"/>
    <w:pPr>
      <w:spacing w:line="360" w:lineRule="auto"/>
      <w:ind w:firstLine="200" w:firstLineChars="200"/>
    </w:pPr>
    <w:rPr>
      <w:rFonts w:ascii="Times New Roman" w:hAnsi="Times New Roman" w:eastAsia="宋体" w:cs="Times New Roman"/>
      <w:szCs w:val="20"/>
    </w:rPr>
  </w:style>
  <w:style w:type="paragraph" w:customStyle="1" w:styleId="754">
    <w:name w:val="Char Char Char Char1 Char Char Char2"/>
    <w:basedOn w:val="1"/>
    <w:autoRedefine/>
    <w:qFormat/>
    <w:uiPriority w:val="0"/>
    <w:rPr>
      <w:rFonts w:ascii="Times New Roman" w:hAnsi="Times New Roman" w:eastAsia="宋体" w:cs="Times New Roman"/>
      <w:szCs w:val="24"/>
    </w:rPr>
  </w:style>
  <w:style w:type="paragraph" w:customStyle="1" w:styleId="755">
    <w:name w:val="标题6"/>
    <w:basedOn w:val="8"/>
    <w:autoRedefine/>
    <w:qFormat/>
    <w:uiPriority w:val="0"/>
    <w:pPr>
      <w:widowControl w:val="0"/>
      <w:spacing w:before="240" w:after="64" w:line="319" w:lineRule="auto"/>
      <w:ind w:firstLine="1091" w:firstLineChars="1091"/>
      <w:jc w:val="center"/>
    </w:pPr>
    <w:rPr>
      <w:rFonts w:ascii="Arial" w:hAnsi="Arial"/>
      <w:b/>
      <w:i w:val="0"/>
      <w:iCs w:val="0"/>
      <w:color w:val="auto"/>
      <w:kern w:val="2"/>
      <w:sz w:val="30"/>
      <w:szCs w:val="30"/>
    </w:rPr>
  </w:style>
  <w:style w:type="paragraph" w:customStyle="1" w:styleId="756">
    <w:name w:val="发布部门"/>
    <w:next w:val="171"/>
    <w:autoRedefine/>
    <w:qFormat/>
    <w:uiPriority w:val="0"/>
    <w:pPr>
      <w:framePr w:w="7433" w:h="585" w:hRule="exact" w:hSpace="180" w:vSpace="180" w:wrap="around" w:vAnchor="margin" w:hAnchor="margin" w:xAlign="center" w:y="14401" w:anchorLock="1"/>
      <w:jc w:val="center"/>
    </w:pPr>
    <w:rPr>
      <w:rFonts w:ascii="宋体" w:hAnsi="Times New Roman" w:eastAsia="宋体" w:cs="Times New Roman"/>
      <w:b/>
      <w:spacing w:val="20"/>
      <w:w w:val="135"/>
      <w:sz w:val="36"/>
      <w:lang w:val="en-US" w:eastAsia="zh-CN" w:bidi="ar-SA"/>
    </w:rPr>
  </w:style>
  <w:style w:type="paragraph" w:customStyle="1" w:styleId="757">
    <w:name w:val="font7"/>
    <w:basedOn w:val="1"/>
    <w:autoRedefine/>
    <w:qFormat/>
    <w:uiPriority w:val="0"/>
    <w:pPr>
      <w:widowControl/>
      <w:spacing w:before="100" w:beforeAutospacing="1" w:after="100" w:afterAutospacing="1" w:line="360" w:lineRule="auto"/>
      <w:ind w:firstLine="200" w:firstLineChars="200"/>
      <w:jc w:val="left"/>
    </w:pPr>
    <w:rPr>
      <w:rFonts w:ascii="Calibri" w:hAnsi="Calibri" w:eastAsia="Arial Unicode MS" w:cs="Times New Roman"/>
      <w:kern w:val="0"/>
      <w:sz w:val="24"/>
    </w:rPr>
  </w:style>
  <w:style w:type="paragraph" w:customStyle="1" w:styleId="758">
    <w:name w:val="样式6"/>
    <w:basedOn w:val="5"/>
    <w:autoRedefine/>
    <w:qFormat/>
    <w:uiPriority w:val="0"/>
    <w:pPr>
      <w:pageBreakBefore/>
      <w:spacing w:line="720" w:lineRule="auto"/>
      <w:jc w:val="center"/>
      <w:textAlignment w:val="center"/>
    </w:pPr>
    <w:rPr>
      <w:rFonts w:eastAsia="黑体"/>
    </w:rPr>
  </w:style>
  <w:style w:type="paragraph" w:customStyle="1" w:styleId="759">
    <w:name w:val="xl127"/>
    <w:basedOn w:val="1"/>
    <w:autoRedefine/>
    <w:qFormat/>
    <w:uiPriority w:val="0"/>
    <w:pPr>
      <w:widowControl/>
      <w:pBdr>
        <w:top w:val="single" w:color="auto" w:sz="4" w:space="0"/>
        <w:left w:val="single" w:color="auto" w:sz="4" w:space="0"/>
        <w:bottom w:val="single" w:color="auto" w:sz="4" w:space="0"/>
      </w:pBdr>
      <w:spacing w:before="100" w:beforeAutospacing="1" w:after="100" w:afterAutospacing="1"/>
      <w:jc w:val="center"/>
    </w:pPr>
    <w:rPr>
      <w:rFonts w:ascii="Times New Roman" w:hAnsi="Times New Roman" w:eastAsia="宋体" w:cs="Times New Roman"/>
      <w:kern w:val="0"/>
      <w:sz w:val="24"/>
      <w:szCs w:val="24"/>
    </w:rPr>
  </w:style>
  <w:style w:type="paragraph" w:customStyle="1" w:styleId="760">
    <w:name w:val="Char Char Char Char Char Char Char Char Char Char Char Char Char Char Char Char Char Char Char"/>
    <w:basedOn w:val="1"/>
    <w:autoRedefine/>
    <w:qFormat/>
    <w:uiPriority w:val="0"/>
    <w:rPr>
      <w:rFonts w:ascii="Times New Roman" w:hAnsi="Times New Roman" w:eastAsia="宋体" w:cs="Times New Roman"/>
      <w:szCs w:val="24"/>
    </w:rPr>
  </w:style>
  <w:style w:type="paragraph" w:customStyle="1" w:styleId="761">
    <w:name w:val="Char Char Char1 Char Char Char Char Char Char Char Char Char Char"/>
    <w:basedOn w:val="1"/>
    <w:autoRedefine/>
    <w:qFormat/>
    <w:uiPriority w:val="0"/>
    <w:rPr>
      <w:rFonts w:ascii="Times New Roman" w:hAnsi="Times New Roman" w:eastAsia="宋体" w:cs="Times New Roman"/>
      <w:szCs w:val="24"/>
    </w:rPr>
  </w:style>
  <w:style w:type="paragraph" w:customStyle="1" w:styleId="762">
    <w:name w:val="标准书眉一"/>
    <w:autoRedefine/>
    <w:qFormat/>
    <w:uiPriority w:val="0"/>
    <w:pPr>
      <w:jc w:val="both"/>
    </w:pPr>
    <w:rPr>
      <w:rFonts w:ascii="Times New Roman" w:hAnsi="Times New Roman" w:eastAsia="宋体" w:cs="Times New Roman"/>
      <w:lang w:val="en-US" w:eastAsia="zh-CN" w:bidi="ar-SA"/>
    </w:rPr>
  </w:style>
  <w:style w:type="paragraph" w:customStyle="1" w:styleId="763">
    <w:name w:val="xl22"/>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hint="eastAsia" w:ascii="宋体" w:hAnsi="宋体" w:eastAsia="宋体" w:cs="Times New Roman"/>
      <w:kern w:val="0"/>
      <w:sz w:val="24"/>
      <w:szCs w:val="24"/>
    </w:rPr>
  </w:style>
  <w:style w:type="paragraph" w:customStyle="1" w:styleId="764">
    <w:name w:val="Char43"/>
    <w:basedOn w:val="1"/>
    <w:autoRedefine/>
    <w:qFormat/>
    <w:uiPriority w:val="0"/>
    <w:pPr>
      <w:adjustRightInd w:val="0"/>
      <w:snapToGrid w:val="0"/>
      <w:spacing w:line="360" w:lineRule="auto"/>
      <w:ind w:firstLine="200" w:firstLineChars="200"/>
    </w:pPr>
    <w:rPr>
      <w:rFonts w:ascii="Times New Roman" w:hAnsi="Times New Roman" w:eastAsia="宋体" w:cs="Times New Roman"/>
      <w:sz w:val="24"/>
      <w:szCs w:val="20"/>
    </w:rPr>
  </w:style>
  <w:style w:type="paragraph" w:customStyle="1" w:styleId="765">
    <w:name w:val="样式 标题 3条标题1.1.1BSH-3 + (中文) 黑体 玫瑰红 首行缩进:  2 字符 段前: 6 磅 段后:..."/>
    <w:basedOn w:val="5"/>
    <w:autoRedefine/>
    <w:qFormat/>
    <w:uiPriority w:val="0"/>
    <w:pPr>
      <w:widowControl w:val="0"/>
      <w:spacing w:before="0" w:line="560" w:lineRule="exact"/>
      <w:jc w:val="both"/>
    </w:pPr>
    <w:rPr>
      <w:rFonts w:ascii="Times New Roman" w:hAnsi="Times New Roman" w:eastAsia="黑体" w:cs="宋体"/>
      <w:b w:val="0"/>
      <w:bCs w:val="0"/>
      <w:color w:val="FF99CC"/>
      <w:kern w:val="2"/>
      <w:sz w:val="30"/>
      <w:szCs w:val="30"/>
    </w:rPr>
  </w:style>
  <w:style w:type="paragraph" w:customStyle="1" w:styleId="766">
    <w:name w:val="标准书脚_奇数页"/>
    <w:autoRedefine/>
    <w:qFormat/>
    <w:uiPriority w:val="0"/>
    <w:pPr>
      <w:spacing w:before="120"/>
      <w:jc w:val="right"/>
    </w:pPr>
    <w:rPr>
      <w:rFonts w:ascii="Times New Roman" w:hAnsi="Times New Roman" w:eastAsia="宋体" w:cs="Times New Roman"/>
      <w:sz w:val="18"/>
      <w:lang w:val="en-US" w:eastAsia="zh-CN" w:bidi="ar-SA"/>
    </w:rPr>
  </w:style>
  <w:style w:type="paragraph" w:customStyle="1" w:styleId="767">
    <w:name w:val="biao"/>
    <w:basedOn w:val="1"/>
    <w:autoRedefine/>
    <w:qFormat/>
    <w:uiPriority w:val="0"/>
    <w:pPr>
      <w:tabs>
        <w:tab w:val="left" w:pos="4230"/>
      </w:tabs>
      <w:jc w:val="center"/>
    </w:pPr>
    <w:rPr>
      <w:rFonts w:ascii="Times New Roman" w:hAnsi="Times New Roman" w:eastAsia="宋体" w:cs="Times New Roman"/>
      <w:szCs w:val="30"/>
    </w:rPr>
  </w:style>
  <w:style w:type="paragraph" w:customStyle="1" w:styleId="768">
    <w:name w:val="样式 标题 3标题 3 Char + Times New Roman 小四 左 段前: 1.5 行 段后: 1.5 行..."/>
    <w:basedOn w:val="5"/>
    <w:autoRedefine/>
    <w:qFormat/>
    <w:uiPriority w:val="0"/>
    <w:pPr>
      <w:keepNext w:val="0"/>
      <w:pageBreakBefore/>
      <w:widowControl w:val="0"/>
      <w:spacing w:beforeLines="150" w:afterLines="150"/>
      <w:jc w:val="center"/>
    </w:pPr>
    <w:rPr>
      <w:rFonts w:ascii="Times New Roman" w:hAnsi="Times New Roman"/>
      <w:b w:val="0"/>
      <w:color w:val="000000"/>
      <w:sz w:val="44"/>
      <w:szCs w:val="44"/>
    </w:rPr>
  </w:style>
  <w:style w:type="paragraph" w:customStyle="1" w:styleId="769">
    <w:name w:val="xl158"/>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kern w:val="0"/>
      <w:sz w:val="20"/>
      <w:szCs w:val="20"/>
    </w:rPr>
  </w:style>
  <w:style w:type="paragraph" w:customStyle="1" w:styleId="770">
    <w:name w:val="xl165"/>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kern w:val="0"/>
      <w:sz w:val="20"/>
      <w:szCs w:val="20"/>
    </w:rPr>
  </w:style>
  <w:style w:type="paragraph" w:customStyle="1" w:styleId="771">
    <w:name w:val="xl77"/>
    <w:basedOn w:val="1"/>
    <w:autoRedefine/>
    <w:qFormat/>
    <w:uiPriority w:val="0"/>
    <w:pPr>
      <w:widowControl/>
      <w:spacing w:before="100" w:beforeAutospacing="1" w:after="100" w:afterAutospacing="1"/>
      <w:jc w:val="center"/>
      <w:textAlignment w:val="center"/>
    </w:pPr>
    <w:rPr>
      <w:rFonts w:ascii="宋体" w:hAnsi="Calibri" w:eastAsia="宋体" w:cs="宋体"/>
      <w:kern w:val="0"/>
      <w:sz w:val="24"/>
      <w:szCs w:val="24"/>
    </w:rPr>
  </w:style>
  <w:style w:type="paragraph" w:customStyle="1" w:styleId="772">
    <w:name w:val="表样式"/>
    <w:basedOn w:val="1"/>
    <w:autoRedefine/>
    <w:qFormat/>
    <w:uiPriority w:val="0"/>
    <w:pPr>
      <w:jc w:val="center"/>
    </w:pPr>
    <w:rPr>
      <w:rFonts w:ascii="仿宋_GB2312" w:hAnsi="Times New Roman" w:eastAsia="黑体" w:cs="Times New Roman"/>
      <w:szCs w:val="24"/>
    </w:rPr>
  </w:style>
  <w:style w:type="paragraph" w:customStyle="1" w:styleId="773">
    <w:name w:val="Char Char Char4 Char Char Char Char Char Char Char Char Char Char Char Char Char4"/>
    <w:basedOn w:val="1"/>
    <w:autoRedefine/>
    <w:qFormat/>
    <w:uiPriority w:val="0"/>
    <w:rPr>
      <w:rFonts w:ascii="Times New Roman" w:hAnsi="Times New Roman" w:eastAsia="宋体" w:cs="Times New Roman"/>
      <w:szCs w:val="24"/>
    </w:rPr>
  </w:style>
  <w:style w:type="paragraph" w:customStyle="1" w:styleId="774">
    <w:name w:val="xl161"/>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Times New Roman" w:hAnsi="Times New Roman" w:eastAsia="宋体" w:cs="Times New Roman"/>
      <w:kern w:val="0"/>
      <w:sz w:val="20"/>
      <w:szCs w:val="20"/>
    </w:rPr>
  </w:style>
  <w:style w:type="paragraph" w:customStyle="1" w:styleId="775">
    <w:name w:val="5"/>
    <w:next w:val="1"/>
    <w:autoRedefine/>
    <w:qFormat/>
    <w:uiPriority w:val="99"/>
    <w:pPr>
      <w:widowControl w:val="0"/>
      <w:jc w:val="both"/>
    </w:pPr>
    <w:rPr>
      <w:rFonts w:ascii="Times New Roman" w:hAnsi="Times New Roman" w:eastAsia="宋体" w:cs="Times New Roman"/>
      <w:kern w:val="2"/>
      <w:sz w:val="21"/>
      <w:szCs w:val="24"/>
      <w:lang w:val="en-US" w:eastAsia="zh-CN" w:bidi="ar-SA"/>
    </w:rPr>
  </w:style>
  <w:style w:type="paragraph" w:customStyle="1" w:styleId="776">
    <w:name w:val="xl157"/>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kern w:val="0"/>
      <w:sz w:val="20"/>
      <w:szCs w:val="20"/>
    </w:rPr>
  </w:style>
  <w:style w:type="paragraph" w:customStyle="1" w:styleId="777">
    <w:name w:val="font5"/>
    <w:basedOn w:val="1"/>
    <w:autoRedefine/>
    <w:qFormat/>
    <w:uiPriority w:val="0"/>
    <w:pPr>
      <w:widowControl/>
      <w:spacing w:before="100" w:beforeAutospacing="1" w:after="100" w:afterAutospacing="1" w:line="360" w:lineRule="auto"/>
      <w:ind w:firstLine="200" w:firstLineChars="200"/>
      <w:jc w:val="left"/>
    </w:pPr>
    <w:rPr>
      <w:rFonts w:ascii="宋体" w:hAnsi="Calibri" w:eastAsia="宋体" w:cs="Times New Roman"/>
      <w:kern w:val="0"/>
      <w:sz w:val="18"/>
    </w:rPr>
  </w:style>
  <w:style w:type="paragraph" w:customStyle="1" w:styleId="778">
    <w:name w:val="xl83"/>
    <w:basedOn w:val="1"/>
    <w:autoRedefine/>
    <w:qFormat/>
    <w:uiPriority w:val="0"/>
    <w:pPr>
      <w:widowControl/>
      <w:pBdr>
        <w:top w:val="single" w:color="auto" w:sz="4" w:space="0"/>
        <w:left w:val="single" w:color="auto" w:sz="4" w:space="0"/>
        <w:bottom w:val="single" w:color="auto" w:sz="4" w:space="0"/>
      </w:pBdr>
      <w:spacing w:before="100" w:beforeAutospacing="1" w:after="100" w:afterAutospacing="1"/>
      <w:jc w:val="center"/>
    </w:pPr>
    <w:rPr>
      <w:rFonts w:ascii="Arial Unicode MS" w:hAnsi="Arial Unicode MS" w:eastAsia="Arial Unicode MS" w:cs="Arial Unicode MS"/>
      <w:kern w:val="0"/>
      <w:sz w:val="24"/>
      <w:szCs w:val="24"/>
    </w:rPr>
  </w:style>
  <w:style w:type="paragraph" w:customStyle="1" w:styleId="779">
    <w:name w:val="表格3 Char"/>
    <w:basedOn w:val="1"/>
    <w:autoRedefine/>
    <w:qFormat/>
    <w:uiPriority w:val="0"/>
    <w:pPr>
      <w:snapToGrid w:val="0"/>
      <w:spacing w:line="240" w:lineRule="atLeast"/>
      <w:ind w:firstLine="200" w:firstLineChars="200"/>
    </w:pPr>
    <w:rPr>
      <w:rFonts w:ascii="Times New Roman" w:hAnsi="Times New Roman" w:eastAsia="仿宋_GB2312" w:cs="Times New Roman"/>
      <w:color w:val="00B050"/>
      <w:kern w:val="0"/>
      <w:sz w:val="18"/>
      <w:szCs w:val="21"/>
    </w:rPr>
  </w:style>
  <w:style w:type="paragraph" w:customStyle="1" w:styleId="780">
    <w:name w:val="xl65"/>
    <w:basedOn w:val="1"/>
    <w:autoRedefine/>
    <w:qFormat/>
    <w:uiPriority w:val="0"/>
    <w:pPr>
      <w:widowControl/>
      <w:pBdr>
        <w:top w:val="single" w:color="000000" w:sz="8" w:space="0"/>
        <w:left w:val="single" w:color="000000" w:sz="8" w:space="0"/>
      </w:pBdr>
      <w:spacing w:before="100" w:beforeAutospacing="1" w:after="100" w:afterAutospacing="1"/>
      <w:jc w:val="center"/>
      <w:textAlignment w:val="center"/>
    </w:pPr>
    <w:rPr>
      <w:rFonts w:ascii="宋体" w:hAnsi="Calibri" w:eastAsia="宋体" w:cs="宋体"/>
      <w:kern w:val="0"/>
      <w:sz w:val="18"/>
      <w:szCs w:val="18"/>
    </w:rPr>
  </w:style>
  <w:style w:type="paragraph" w:customStyle="1" w:styleId="781">
    <w:name w:val="Char Char Char1 Char Char Char Char1"/>
    <w:basedOn w:val="1"/>
    <w:autoRedefine/>
    <w:qFormat/>
    <w:uiPriority w:val="0"/>
    <w:rPr>
      <w:rFonts w:ascii="Times New Roman" w:hAnsi="Times New Roman" w:eastAsia="宋体" w:cs="Times New Roman"/>
      <w:szCs w:val="24"/>
    </w:rPr>
  </w:style>
  <w:style w:type="paragraph" w:customStyle="1" w:styleId="782">
    <w:name w:val="样式 样式 首行缩进:  2 字符 + 首行缩进:  2 字符"/>
    <w:basedOn w:val="1"/>
    <w:autoRedefine/>
    <w:qFormat/>
    <w:uiPriority w:val="0"/>
    <w:pPr>
      <w:spacing w:line="300" w:lineRule="auto"/>
      <w:ind w:firstLine="480" w:firstLineChars="200"/>
    </w:pPr>
    <w:rPr>
      <w:rFonts w:ascii="Times New Roman" w:hAnsi="Times New Roman" w:eastAsia="宋体" w:cs="Times New Roman"/>
      <w:sz w:val="28"/>
      <w:szCs w:val="20"/>
    </w:rPr>
  </w:style>
  <w:style w:type="paragraph" w:customStyle="1" w:styleId="783">
    <w:name w:val="目次、索引正文"/>
    <w:autoRedefine/>
    <w:qFormat/>
    <w:uiPriority w:val="0"/>
    <w:pPr>
      <w:spacing w:line="320" w:lineRule="exact"/>
      <w:jc w:val="both"/>
    </w:pPr>
    <w:rPr>
      <w:rFonts w:ascii="宋体" w:hAnsi="Times New Roman" w:eastAsia="宋体" w:cs="Times New Roman"/>
      <w:sz w:val="21"/>
      <w:lang w:val="en-US" w:eastAsia="zh-CN" w:bidi="ar-SA"/>
    </w:rPr>
  </w:style>
  <w:style w:type="paragraph" w:customStyle="1" w:styleId="784">
    <w:name w:val="3 Char Char Char Char Char Char Char Char Char1 Char Char Char"/>
    <w:basedOn w:val="1"/>
    <w:autoRedefine/>
    <w:qFormat/>
    <w:uiPriority w:val="0"/>
    <w:pPr>
      <w:widowControl/>
      <w:snapToGrid w:val="0"/>
      <w:spacing w:line="360" w:lineRule="auto"/>
      <w:ind w:firstLine="200" w:firstLineChars="200"/>
      <w:jc w:val="left"/>
    </w:pPr>
    <w:rPr>
      <w:rFonts w:ascii="Calibri" w:hAnsi="Calibri" w:eastAsia="仿宋_GB2312" w:cs="Times New Roman"/>
      <w:kern w:val="0"/>
      <w:sz w:val="24"/>
    </w:rPr>
  </w:style>
  <w:style w:type="paragraph" w:customStyle="1" w:styleId="785">
    <w:name w:val="正文缩进1"/>
    <w:basedOn w:val="1"/>
    <w:autoRedefine/>
    <w:qFormat/>
    <w:uiPriority w:val="0"/>
    <w:pPr>
      <w:adjustRightInd w:val="0"/>
      <w:snapToGrid w:val="0"/>
      <w:spacing w:line="360" w:lineRule="auto"/>
      <w:ind w:firstLine="480" w:firstLineChars="200"/>
      <w:textAlignment w:val="baseline"/>
    </w:pPr>
    <w:rPr>
      <w:rFonts w:ascii="Times New Roman" w:hAnsi="Times New Roman" w:eastAsia="宋体" w:cs="Times New Roman"/>
      <w:sz w:val="24"/>
      <w:szCs w:val="20"/>
    </w:rPr>
  </w:style>
  <w:style w:type="paragraph" w:customStyle="1" w:styleId="786">
    <w:name w:val="TOC 标题2"/>
    <w:basedOn w:val="3"/>
    <w:next w:val="1"/>
    <w:autoRedefine/>
    <w:qFormat/>
    <w:uiPriority w:val="39"/>
    <w:pPr>
      <w:widowControl/>
      <w:spacing w:before="480" w:after="0" w:line="276" w:lineRule="auto"/>
      <w:jc w:val="left"/>
      <w:outlineLvl w:val="9"/>
    </w:pPr>
    <w:rPr>
      <w:rFonts w:ascii="Cambria" w:hAnsi="Cambria" w:eastAsia="宋体" w:cs="Times New Roman"/>
      <w:color w:val="21798E"/>
      <w:kern w:val="0"/>
      <w:sz w:val="28"/>
      <w:szCs w:val="28"/>
    </w:rPr>
  </w:style>
  <w:style w:type="paragraph" w:customStyle="1" w:styleId="787">
    <w:name w:val="Char Char Char Char Char Char11"/>
    <w:basedOn w:val="1"/>
    <w:autoRedefine/>
    <w:qFormat/>
    <w:uiPriority w:val="0"/>
    <w:pPr>
      <w:widowControl/>
      <w:jc w:val="left"/>
    </w:pPr>
    <w:rPr>
      <w:rFonts w:ascii="Calibri" w:hAnsi="Calibri" w:eastAsia="宋体" w:cs="Times New Roman"/>
      <w:kern w:val="0"/>
      <w:sz w:val="22"/>
    </w:rPr>
  </w:style>
  <w:style w:type="paragraph" w:customStyle="1" w:styleId="788">
    <w:name w:val="封面正文"/>
    <w:autoRedefine/>
    <w:qFormat/>
    <w:uiPriority w:val="0"/>
    <w:pPr>
      <w:jc w:val="both"/>
    </w:pPr>
    <w:rPr>
      <w:rFonts w:ascii="Times New Roman" w:hAnsi="Times New Roman" w:eastAsia="宋体" w:cs="Times New Roman"/>
      <w:lang w:val="en-US" w:eastAsia="zh-CN" w:bidi="ar-SA"/>
    </w:rPr>
  </w:style>
  <w:style w:type="paragraph" w:customStyle="1" w:styleId="789">
    <w:name w:val="xl30"/>
    <w:basedOn w:val="1"/>
    <w:autoRedefine/>
    <w:qFormat/>
    <w:uiPriority w:val="0"/>
    <w:pPr>
      <w:widowControl/>
      <w:pBdr>
        <w:top w:val="single" w:color="auto" w:sz="4" w:space="0"/>
        <w:left w:val="single" w:color="auto" w:sz="4" w:space="0"/>
        <w:bottom w:val="single" w:color="auto" w:sz="8" w:space="0"/>
        <w:right w:val="single" w:color="auto" w:sz="8" w:space="0"/>
      </w:pBdr>
      <w:spacing w:before="100" w:beforeAutospacing="1" w:after="100" w:afterAutospacing="1" w:line="360" w:lineRule="auto"/>
      <w:ind w:firstLine="200" w:firstLineChars="200"/>
      <w:jc w:val="center"/>
    </w:pPr>
    <w:rPr>
      <w:rFonts w:ascii="Arial Unicode MS" w:hAnsi="Arial Unicode MS" w:eastAsia="Arial Unicode MS" w:cs="Times New Roman"/>
      <w:kern w:val="0"/>
      <w:sz w:val="20"/>
    </w:rPr>
  </w:style>
  <w:style w:type="paragraph" w:customStyle="1" w:styleId="790">
    <w:name w:val="样式 (中文) 仿宋_GB2312 小四 行距: 固定值 25 磅 首行缩进:  2 字符"/>
    <w:basedOn w:val="1"/>
    <w:autoRedefine/>
    <w:qFormat/>
    <w:uiPriority w:val="0"/>
    <w:pPr>
      <w:spacing w:line="500" w:lineRule="exact"/>
      <w:ind w:firstLine="480" w:firstLineChars="200"/>
    </w:pPr>
    <w:rPr>
      <w:rFonts w:ascii="宋体" w:hAnsi="宋体" w:eastAsia="仿宋_GB2312" w:cs="宋体"/>
      <w:color w:val="000000"/>
      <w:sz w:val="24"/>
      <w:szCs w:val="21"/>
    </w:rPr>
  </w:style>
  <w:style w:type="paragraph" w:customStyle="1" w:styleId="791">
    <w:name w:val="xl141"/>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kern w:val="0"/>
      <w:sz w:val="20"/>
      <w:szCs w:val="20"/>
    </w:rPr>
  </w:style>
  <w:style w:type="paragraph" w:customStyle="1" w:styleId="792">
    <w:name w:val="xl166"/>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Times New Roman" w:hAnsi="Times New Roman" w:eastAsia="宋体" w:cs="Times New Roman"/>
      <w:kern w:val="0"/>
      <w:sz w:val="20"/>
      <w:szCs w:val="20"/>
    </w:rPr>
  </w:style>
  <w:style w:type="paragraph" w:customStyle="1" w:styleId="793">
    <w:name w:val="Char Char Char Char Char Char Char"/>
    <w:basedOn w:val="1"/>
    <w:autoRedefine/>
    <w:qFormat/>
    <w:uiPriority w:val="0"/>
    <w:pPr>
      <w:widowControl/>
      <w:jc w:val="left"/>
    </w:pPr>
    <w:rPr>
      <w:rFonts w:ascii="Calibri" w:hAnsi="Calibri" w:eastAsia="宋体" w:cs="Times New Roman"/>
      <w:kern w:val="0"/>
      <w:sz w:val="22"/>
      <w:szCs w:val="24"/>
    </w:rPr>
  </w:style>
  <w:style w:type="paragraph" w:customStyle="1" w:styleId="794">
    <w:name w:val="封面标准文稿编辑信息"/>
    <w:autoRedefine/>
    <w:qFormat/>
    <w:uiPriority w:val="0"/>
    <w:pPr>
      <w:spacing w:before="180" w:line="180" w:lineRule="exact"/>
      <w:jc w:val="center"/>
    </w:pPr>
    <w:rPr>
      <w:rFonts w:ascii="宋体" w:hAnsi="Times New Roman" w:eastAsia="宋体" w:cs="Times New Roman"/>
      <w:sz w:val="21"/>
      <w:lang w:val="en-US" w:eastAsia="zh-CN" w:bidi="ar-SA"/>
    </w:rPr>
  </w:style>
  <w:style w:type="paragraph" w:customStyle="1" w:styleId="795">
    <w:name w:val="reader-word-layer reader-word-s1-8"/>
    <w:basedOn w:val="1"/>
    <w:autoRedefine/>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796">
    <w:name w:val="默认段落字体 Para Char"/>
    <w:basedOn w:val="1"/>
    <w:next w:val="1"/>
    <w:autoRedefine/>
    <w:qFormat/>
    <w:uiPriority w:val="0"/>
    <w:pPr>
      <w:widowControl/>
      <w:spacing w:line="360" w:lineRule="auto"/>
      <w:ind w:firstLine="200" w:firstLineChars="200"/>
      <w:jc w:val="left"/>
    </w:pPr>
    <w:rPr>
      <w:rFonts w:ascii="宋体" w:hAnsi="Calibri" w:eastAsia="宋体" w:cs="Times New Roman"/>
      <w:kern w:val="0"/>
      <w:sz w:val="24"/>
    </w:rPr>
  </w:style>
  <w:style w:type="paragraph" w:customStyle="1" w:styleId="797">
    <w:name w:val="样式 样式 标题 4 + 宋体 小四 首行缩进:  2 字符 行距: 固定值 18 磅 + 首行缩进:  2 字符1"/>
    <w:basedOn w:val="1"/>
    <w:next w:val="1"/>
    <w:autoRedefine/>
    <w:qFormat/>
    <w:uiPriority w:val="0"/>
    <w:pPr>
      <w:widowControl/>
      <w:spacing w:before="120" w:after="100" w:line="400" w:lineRule="exact"/>
      <w:ind w:firstLine="200"/>
      <w:outlineLvl w:val="3"/>
    </w:pPr>
    <w:rPr>
      <w:rFonts w:ascii="黑体" w:hAnsi="Calibri" w:eastAsia="黑体" w:cs="Times New Roman"/>
      <w:color w:val="000000"/>
      <w:szCs w:val="20"/>
    </w:rPr>
  </w:style>
  <w:style w:type="paragraph" w:customStyle="1" w:styleId="798">
    <w:name w:val="样式4"/>
    <w:basedOn w:val="57"/>
    <w:autoRedefine/>
    <w:qFormat/>
    <w:uiPriority w:val="0"/>
    <w:pPr>
      <w:tabs>
        <w:tab w:val="right" w:leader="dot" w:pos="9060"/>
        <w:tab w:val="clear" w:pos="8296"/>
      </w:tabs>
      <w:adjustRightInd w:val="0"/>
      <w:snapToGrid w:val="0"/>
      <w:spacing w:before="120" w:after="120" w:line="360" w:lineRule="auto"/>
      <w:ind w:firstLine="200" w:firstLineChars="200"/>
      <w:jc w:val="center"/>
    </w:pPr>
    <w:rPr>
      <w:rFonts w:ascii="黑体" w:hAnsi="Times New Roman" w:eastAsia="黑体" w:cs="Times New Roman"/>
      <w:bCs/>
      <w:caps/>
      <w:color w:val="00B050"/>
      <w:sz w:val="32"/>
      <w:szCs w:val="32"/>
    </w:rPr>
  </w:style>
  <w:style w:type="paragraph" w:customStyle="1" w:styleId="799">
    <w:name w:val="目录3"/>
    <w:basedOn w:val="1"/>
    <w:next w:val="1"/>
    <w:autoRedefine/>
    <w:qFormat/>
    <w:uiPriority w:val="0"/>
    <w:pPr>
      <w:tabs>
        <w:tab w:val="left" w:leader="dot" w:pos="8503"/>
      </w:tabs>
      <w:autoSpaceDE w:val="0"/>
      <w:autoSpaceDN w:val="0"/>
      <w:adjustRightInd w:val="0"/>
      <w:spacing w:line="317" w:lineRule="atLeast"/>
      <w:ind w:firstLine="419"/>
    </w:pPr>
    <w:rPr>
      <w:rFonts w:ascii="Times New Roman" w:hAnsi="Times New Roman" w:eastAsia="宋体" w:cs="Times New Roman"/>
      <w:color w:val="000000"/>
      <w:kern w:val="0"/>
      <w:szCs w:val="21"/>
      <w:lang w:val="zh-CN"/>
    </w:rPr>
  </w:style>
  <w:style w:type="paragraph" w:customStyle="1" w:styleId="800">
    <w:name w:val="xl38"/>
    <w:basedOn w:val="1"/>
    <w:autoRedefine/>
    <w:qFormat/>
    <w:uiPriority w:val="0"/>
    <w:pPr>
      <w:widowControl/>
      <w:pBdr>
        <w:left w:val="single" w:color="auto" w:sz="8" w:space="0"/>
        <w:right w:val="single" w:color="auto" w:sz="4" w:space="0"/>
      </w:pBdr>
      <w:spacing w:before="100" w:beforeAutospacing="1" w:after="100" w:afterAutospacing="1" w:line="360" w:lineRule="auto"/>
      <w:ind w:firstLine="200" w:firstLineChars="200"/>
      <w:jc w:val="center"/>
    </w:pPr>
    <w:rPr>
      <w:rFonts w:ascii="Arial Unicode MS" w:hAnsi="Arial Unicode MS" w:eastAsia="Arial Unicode MS" w:cs="Times New Roman"/>
      <w:kern w:val="0"/>
      <w:sz w:val="24"/>
    </w:rPr>
  </w:style>
  <w:style w:type="paragraph" w:customStyle="1" w:styleId="801">
    <w:name w:val="Char4"/>
    <w:basedOn w:val="1"/>
    <w:autoRedefine/>
    <w:qFormat/>
    <w:uiPriority w:val="0"/>
    <w:pPr>
      <w:spacing w:line="360" w:lineRule="auto"/>
      <w:ind w:firstLine="200" w:firstLineChars="200"/>
    </w:pPr>
    <w:rPr>
      <w:rFonts w:ascii="宋体" w:hAnsi="Calibri" w:eastAsia="宋体" w:cs="宋体"/>
      <w:sz w:val="24"/>
      <w:szCs w:val="24"/>
    </w:rPr>
  </w:style>
  <w:style w:type="paragraph" w:customStyle="1" w:styleId="802">
    <w:name w:val="xl72"/>
    <w:basedOn w:val="1"/>
    <w:autoRedefine/>
    <w:qFormat/>
    <w:uiPriority w:val="0"/>
    <w:pPr>
      <w:widowControl/>
      <w:pBdr>
        <w:left w:val="single" w:color="000000" w:sz="8" w:space="0"/>
        <w:bottom w:val="single" w:color="auto" w:sz="8" w:space="0"/>
        <w:right w:val="single" w:color="000000" w:sz="8" w:space="0"/>
      </w:pBdr>
      <w:spacing w:before="100" w:beforeAutospacing="1" w:after="100" w:afterAutospacing="1"/>
      <w:jc w:val="center"/>
      <w:textAlignment w:val="center"/>
    </w:pPr>
    <w:rPr>
      <w:rFonts w:ascii="宋体" w:hAnsi="Calibri" w:eastAsia="宋体" w:cs="宋体"/>
      <w:kern w:val="0"/>
      <w:sz w:val="18"/>
      <w:szCs w:val="18"/>
    </w:rPr>
  </w:style>
  <w:style w:type="paragraph" w:customStyle="1" w:styleId="803">
    <w:name w:val="font9"/>
    <w:basedOn w:val="1"/>
    <w:autoRedefine/>
    <w:qFormat/>
    <w:uiPriority w:val="0"/>
    <w:pPr>
      <w:widowControl/>
      <w:spacing w:before="100" w:beforeAutospacing="1" w:after="100" w:afterAutospacing="1"/>
      <w:jc w:val="left"/>
    </w:pPr>
    <w:rPr>
      <w:rFonts w:ascii="宋体" w:hAnsi="Calibri" w:eastAsia="宋体" w:cs="宋体"/>
      <w:b/>
      <w:bCs/>
      <w:kern w:val="0"/>
      <w:sz w:val="24"/>
      <w:szCs w:val="24"/>
    </w:rPr>
  </w:style>
  <w:style w:type="paragraph" w:customStyle="1" w:styleId="804">
    <w:name w:val="Char41"/>
    <w:basedOn w:val="1"/>
    <w:autoRedefine/>
    <w:qFormat/>
    <w:uiPriority w:val="0"/>
    <w:pPr>
      <w:spacing w:line="360" w:lineRule="auto"/>
      <w:ind w:firstLine="200" w:firstLineChars="200"/>
    </w:pPr>
    <w:rPr>
      <w:rFonts w:ascii="Times New Roman" w:hAnsi="Times New Roman" w:eastAsia="宋体" w:cs="Times New Roman"/>
      <w:szCs w:val="20"/>
    </w:rPr>
  </w:style>
  <w:style w:type="paragraph" w:customStyle="1" w:styleId="805">
    <w:name w:val="xl164"/>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kern w:val="0"/>
      <w:sz w:val="20"/>
      <w:szCs w:val="20"/>
    </w:rPr>
  </w:style>
  <w:style w:type="paragraph" w:customStyle="1" w:styleId="806">
    <w:name w:val="Char1 Char Char11"/>
    <w:basedOn w:val="1"/>
    <w:autoRedefine/>
    <w:qFormat/>
    <w:uiPriority w:val="0"/>
    <w:rPr>
      <w:rFonts w:ascii="Times New Roman" w:hAnsi="Times New Roman" w:eastAsia="宋体" w:cs="Times New Roman"/>
      <w:szCs w:val="24"/>
    </w:rPr>
  </w:style>
  <w:style w:type="paragraph" w:customStyle="1" w:styleId="807">
    <w:name w:val="3 Char Char Char Char Char Char Char Char Char1"/>
    <w:basedOn w:val="1"/>
    <w:autoRedefine/>
    <w:qFormat/>
    <w:uiPriority w:val="0"/>
    <w:pPr>
      <w:widowControl/>
      <w:snapToGrid w:val="0"/>
      <w:spacing w:line="360" w:lineRule="auto"/>
      <w:ind w:firstLine="200" w:firstLineChars="200"/>
      <w:jc w:val="left"/>
    </w:pPr>
    <w:rPr>
      <w:rFonts w:ascii="Calibri" w:hAnsi="Calibri" w:eastAsia="仿宋_GB2312" w:cs="Times New Roman"/>
      <w:kern w:val="0"/>
      <w:sz w:val="24"/>
    </w:rPr>
  </w:style>
  <w:style w:type="paragraph" w:customStyle="1" w:styleId="808">
    <w:name w:val="xl98"/>
    <w:basedOn w:val="1"/>
    <w:autoRedefine/>
    <w:qFormat/>
    <w:uiPriority w:val="0"/>
    <w:pPr>
      <w:widowControl/>
      <w:pBdr>
        <w:top w:val="single" w:color="auto" w:sz="4" w:space="0"/>
        <w:left w:val="single" w:color="auto" w:sz="4" w:space="0"/>
        <w:bottom w:val="single" w:color="auto" w:sz="4" w:space="0"/>
      </w:pBdr>
      <w:spacing w:before="100" w:beforeAutospacing="1" w:after="100" w:afterAutospacing="1"/>
      <w:jc w:val="center"/>
    </w:pPr>
    <w:rPr>
      <w:rFonts w:ascii="Arial Unicode MS" w:hAnsi="Arial Unicode MS" w:eastAsia="Arial Unicode MS" w:cs="Arial Unicode MS"/>
      <w:kern w:val="0"/>
      <w:sz w:val="24"/>
      <w:szCs w:val="24"/>
    </w:rPr>
  </w:style>
  <w:style w:type="paragraph" w:customStyle="1" w:styleId="809">
    <w:name w:val="xl128"/>
    <w:basedOn w:val="1"/>
    <w:autoRedefine/>
    <w:qFormat/>
    <w:uiPriority w:val="0"/>
    <w:pPr>
      <w:widowControl/>
      <w:pBdr>
        <w:top w:val="single" w:color="auto" w:sz="4" w:space="0"/>
        <w:bottom w:val="single" w:color="auto" w:sz="4" w:space="0"/>
      </w:pBdr>
      <w:spacing w:before="100" w:beforeAutospacing="1" w:after="100" w:afterAutospacing="1"/>
      <w:jc w:val="center"/>
    </w:pPr>
    <w:rPr>
      <w:rFonts w:ascii="Times New Roman" w:hAnsi="Times New Roman" w:eastAsia="宋体" w:cs="Times New Roman"/>
      <w:kern w:val="0"/>
      <w:sz w:val="24"/>
      <w:szCs w:val="24"/>
    </w:rPr>
  </w:style>
  <w:style w:type="paragraph" w:customStyle="1" w:styleId="810">
    <w:name w:val="表格3 Char Char Char"/>
    <w:basedOn w:val="1"/>
    <w:autoRedefine/>
    <w:qFormat/>
    <w:uiPriority w:val="0"/>
    <w:pPr>
      <w:widowControl/>
      <w:snapToGrid w:val="0"/>
      <w:spacing w:line="240" w:lineRule="atLeast"/>
      <w:ind w:firstLine="200" w:firstLineChars="200"/>
      <w:jc w:val="left"/>
    </w:pPr>
    <w:rPr>
      <w:rFonts w:ascii="Calibri" w:hAnsi="Calibri" w:eastAsia="仿宋_GB2312" w:cs="Times New Roman"/>
      <w:color w:val="000000"/>
      <w:spacing w:val="-8"/>
      <w:kern w:val="0"/>
      <w:sz w:val="18"/>
    </w:rPr>
  </w:style>
  <w:style w:type="paragraph" w:customStyle="1" w:styleId="811">
    <w:name w:val="xl160"/>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kern w:val="0"/>
      <w:sz w:val="20"/>
      <w:szCs w:val="20"/>
    </w:rPr>
  </w:style>
  <w:style w:type="paragraph" w:customStyle="1" w:styleId="812">
    <w:name w:val="Char411"/>
    <w:basedOn w:val="1"/>
    <w:autoRedefine/>
    <w:qFormat/>
    <w:uiPriority w:val="0"/>
    <w:pPr>
      <w:spacing w:line="360" w:lineRule="auto"/>
      <w:ind w:firstLine="200" w:firstLineChars="200"/>
    </w:pPr>
    <w:rPr>
      <w:rFonts w:ascii="宋体" w:hAnsi="宋体" w:eastAsia="宋体" w:cs="宋体"/>
      <w:sz w:val="24"/>
      <w:szCs w:val="24"/>
    </w:rPr>
  </w:style>
  <w:style w:type="paragraph" w:customStyle="1" w:styleId="813">
    <w:name w:val="Char Char Char1 Char Char Char Char Char Char Char Char Char Char Char Char Char Char Char Char Char Char Char1"/>
    <w:basedOn w:val="1"/>
    <w:next w:val="2"/>
    <w:autoRedefine/>
    <w:qFormat/>
    <w:uiPriority w:val="0"/>
    <w:rPr>
      <w:rFonts w:ascii="Times New Roman" w:hAnsi="Times New Roman" w:eastAsia="宋体" w:cs="Times New Roman"/>
      <w:szCs w:val="20"/>
    </w:rPr>
  </w:style>
  <w:style w:type="paragraph" w:customStyle="1" w:styleId="814">
    <w:name w:val="xl24"/>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Arial Unicode MS" w:hAnsi="Arial Unicode MS" w:eastAsia="Arial Unicode MS" w:cs="Times New Roman"/>
      <w:kern w:val="0"/>
      <w:sz w:val="20"/>
    </w:rPr>
  </w:style>
  <w:style w:type="paragraph" w:customStyle="1" w:styleId="815">
    <w:name w:val="Char1 Char Char Char Char Char Char Char Char1 Char"/>
    <w:basedOn w:val="1"/>
    <w:autoRedefine/>
    <w:qFormat/>
    <w:uiPriority w:val="0"/>
    <w:rPr>
      <w:rFonts w:ascii="Times New Roman" w:hAnsi="Times New Roman" w:eastAsia="宋体" w:cs="Times New Roman"/>
      <w:szCs w:val="24"/>
    </w:rPr>
  </w:style>
  <w:style w:type="paragraph" w:customStyle="1" w:styleId="816">
    <w:name w:val="综治报告"/>
    <w:basedOn w:val="1"/>
    <w:autoRedefine/>
    <w:qFormat/>
    <w:uiPriority w:val="0"/>
    <w:pPr>
      <w:spacing w:line="360" w:lineRule="auto"/>
      <w:ind w:firstLine="200" w:firstLineChars="200"/>
    </w:pPr>
    <w:rPr>
      <w:rFonts w:ascii="宋体" w:hAnsi="Calibri" w:eastAsia="宋体" w:cs="宋体"/>
      <w:w w:val="104"/>
      <w:kern w:val="0"/>
      <w:sz w:val="24"/>
      <w:szCs w:val="20"/>
    </w:rPr>
  </w:style>
  <w:style w:type="paragraph" w:customStyle="1" w:styleId="817">
    <w:name w:val="reader-word-layer reader-word-s1-3"/>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818">
    <w:name w:val="Char1 Char Char Char Char Char1 Char2"/>
    <w:basedOn w:val="1"/>
    <w:next w:val="1"/>
    <w:autoRedefine/>
    <w:qFormat/>
    <w:uiPriority w:val="0"/>
    <w:pPr>
      <w:spacing w:line="360" w:lineRule="auto"/>
      <w:ind w:firstLine="200" w:firstLineChars="200"/>
    </w:pPr>
    <w:rPr>
      <w:rFonts w:ascii="宋体" w:hAnsi="宋体" w:eastAsia="宋体" w:cs="宋体"/>
      <w:sz w:val="24"/>
      <w:szCs w:val="24"/>
    </w:rPr>
  </w:style>
  <w:style w:type="paragraph" w:customStyle="1" w:styleId="819">
    <w:name w:val="xl28"/>
    <w:basedOn w:val="1"/>
    <w:autoRedefine/>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line="360" w:lineRule="auto"/>
      <w:ind w:firstLine="200" w:firstLineChars="200"/>
      <w:jc w:val="center"/>
    </w:pPr>
    <w:rPr>
      <w:rFonts w:ascii="Arial Unicode MS" w:hAnsi="Arial Unicode MS" w:eastAsia="Arial Unicode MS" w:cs="Times New Roman"/>
      <w:kern w:val="0"/>
      <w:sz w:val="20"/>
    </w:rPr>
  </w:style>
  <w:style w:type="paragraph" w:customStyle="1" w:styleId="820">
    <w:name w:val="xl162"/>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Times New Roman" w:hAnsi="Times New Roman" w:eastAsia="宋体" w:cs="Times New Roman"/>
      <w:kern w:val="0"/>
      <w:sz w:val="20"/>
      <w:szCs w:val="20"/>
    </w:rPr>
  </w:style>
  <w:style w:type="paragraph" w:customStyle="1" w:styleId="821">
    <w:name w:val="bgbt3条标题"/>
    <w:basedOn w:val="1"/>
    <w:next w:val="1"/>
    <w:autoRedefine/>
    <w:qFormat/>
    <w:uiPriority w:val="0"/>
    <w:pPr>
      <w:spacing w:before="120" w:after="60"/>
      <w:ind w:firstLine="510"/>
      <w:outlineLvl w:val="2"/>
    </w:pPr>
    <w:rPr>
      <w:rFonts w:ascii="Times New Roman" w:hAnsi="Times New Roman" w:eastAsia="黑体" w:cs="Times New Roman"/>
      <w:sz w:val="28"/>
      <w:szCs w:val="20"/>
    </w:rPr>
  </w:style>
  <w:style w:type="paragraph" w:customStyle="1" w:styleId="822">
    <w:name w:val="列出段落2"/>
    <w:basedOn w:val="1"/>
    <w:autoRedefine/>
    <w:qFormat/>
    <w:uiPriority w:val="0"/>
    <w:pPr>
      <w:widowControl/>
      <w:spacing w:after="200" w:line="276" w:lineRule="auto"/>
      <w:ind w:firstLine="200" w:firstLineChars="200"/>
      <w:jc w:val="left"/>
    </w:pPr>
    <w:rPr>
      <w:rFonts w:ascii="Calibri" w:hAnsi="Calibri" w:eastAsia="宋体" w:cs="Times New Roman"/>
      <w:kern w:val="0"/>
      <w:sz w:val="22"/>
    </w:rPr>
  </w:style>
  <w:style w:type="paragraph" w:customStyle="1" w:styleId="823">
    <w:name w:val="样式 标题 4 + 宋体 小四 首行缩进:  2 字符 行距: 固定值 18 磅"/>
    <w:basedOn w:val="1"/>
    <w:next w:val="1"/>
    <w:autoRedefine/>
    <w:qFormat/>
    <w:uiPriority w:val="0"/>
    <w:pPr>
      <w:widowControl/>
      <w:topLinePunct/>
      <w:spacing w:before="120" w:after="120" w:line="360" w:lineRule="auto"/>
      <w:ind w:firstLine="420"/>
      <w:outlineLvl w:val="3"/>
    </w:pPr>
    <w:rPr>
      <w:rFonts w:ascii="黑体" w:hAnsi="Calibri" w:eastAsia="黑体" w:cs="Times New Roman"/>
      <w:color w:val="000000"/>
      <w:szCs w:val="20"/>
    </w:rPr>
  </w:style>
  <w:style w:type="paragraph" w:customStyle="1" w:styleId="824">
    <w:name w:val="纯文本2"/>
    <w:basedOn w:val="1"/>
    <w:autoRedefine/>
    <w:qFormat/>
    <w:uiPriority w:val="0"/>
    <w:pPr>
      <w:spacing w:line="360" w:lineRule="auto"/>
      <w:ind w:firstLine="200" w:firstLineChars="200"/>
    </w:pPr>
    <w:rPr>
      <w:rFonts w:ascii="宋体" w:hAnsi="Courier New" w:eastAsia="宋体" w:cs="Times New Roman"/>
      <w:szCs w:val="20"/>
    </w:rPr>
  </w:style>
  <w:style w:type="paragraph" w:customStyle="1" w:styleId="825">
    <w:name w:val="Char1 Char Char Char Char Char1 Char3"/>
    <w:basedOn w:val="1"/>
    <w:next w:val="1"/>
    <w:autoRedefine/>
    <w:qFormat/>
    <w:uiPriority w:val="0"/>
    <w:pPr>
      <w:spacing w:line="360" w:lineRule="auto"/>
      <w:ind w:firstLine="200" w:firstLineChars="200"/>
    </w:pPr>
    <w:rPr>
      <w:rFonts w:ascii="宋体" w:hAnsi="宋体" w:eastAsia="宋体" w:cs="宋体"/>
      <w:sz w:val="24"/>
      <w:szCs w:val="24"/>
    </w:rPr>
  </w:style>
  <w:style w:type="paragraph" w:customStyle="1" w:styleId="826">
    <w:name w:val="正文样式1"/>
    <w:basedOn w:val="1"/>
    <w:autoRedefine/>
    <w:qFormat/>
    <w:uiPriority w:val="0"/>
    <w:pPr>
      <w:spacing w:line="360" w:lineRule="auto"/>
      <w:ind w:firstLine="200" w:firstLineChars="200"/>
    </w:pPr>
    <w:rPr>
      <w:rFonts w:ascii="宋体" w:hAnsi="Calibri" w:eastAsia="宋体" w:cs="Times New Roman"/>
      <w:kern w:val="0"/>
      <w:sz w:val="24"/>
      <w:szCs w:val="24"/>
    </w:rPr>
  </w:style>
  <w:style w:type="paragraph" w:customStyle="1" w:styleId="827">
    <w:name w:val="Char Char Char Char Char Char Char Char Char Char Char Char1 Char Char Char Char1"/>
    <w:basedOn w:val="1"/>
    <w:autoRedefine/>
    <w:qFormat/>
    <w:uiPriority w:val="0"/>
    <w:rPr>
      <w:rFonts w:ascii="Times New Roman" w:hAnsi="Times New Roman" w:eastAsia="宋体" w:cs="Times New Roman"/>
      <w:szCs w:val="24"/>
    </w:rPr>
  </w:style>
  <w:style w:type="paragraph" w:customStyle="1" w:styleId="828">
    <w:name w:val="样式 标题 3 + 宋体 行距: 单倍行距"/>
    <w:basedOn w:val="1"/>
    <w:next w:val="1"/>
    <w:autoRedefine/>
    <w:qFormat/>
    <w:uiPriority w:val="0"/>
    <w:pPr>
      <w:widowControl/>
      <w:spacing w:before="120" w:after="120" w:line="360" w:lineRule="auto"/>
      <w:outlineLvl w:val="2"/>
    </w:pPr>
    <w:rPr>
      <w:rFonts w:ascii="宋体" w:hAnsi="宋体" w:eastAsia="黑体" w:cs="Times New Roman"/>
      <w:color w:val="000000"/>
      <w:sz w:val="24"/>
      <w:szCs w:val="20"/>
    </w:rPr>
  </w:style>
  <w:style w:type="paragraph" w:customStyle="1" w:styleId="829">
    <w:name w:val="1111"/>
    <w:basedOn w:val="1"/>
    <w:autoRedefine/>
    <w:qFormat/>
    <w:uiPriority w:val="0"/>
    <w:pPr>
      <w:adjustRightInd w:val="0"/>
      <w:snapToGrid w:val="0"/>
      <w:spacing w:line="360" w:lineRule="auto"/>
      <w:ind w:firstLine="560" w:firstLineChars="200"/>
    </w:pPr>
    <w:rPr>
      <w:rFonts w:ascii="Times New Roman" w:hAnsi="宋体" w:eastAsia="宋体" w:cs="宋体"/>
      <w:sz w:val="28"/>
      <w:szCs w:val="20"/>
    </w:rPr>
  </w:style>
  <w:style w:type="paragraph" w:customStyle="1" w:styleId="830">
    <w:name w:val="表头1"/>
    <w:basedOn w:val="1"/>
    <w:autoRedefine/>
    <w:qFormat/>
    <w:uiPriority w:val="0"/>
    <w:pPr>
      <w:jc w:val="left"/>
    </w:pPr>
    <w:rPr>
      <w:rFonts w:ascii="Times New Roman" w:hAnsi="Times New Roman" w:eastAsia="宋体" w:cs="Times New Roman"/>
      <w:szCs w:val="24"/>
    </w:rPr>
  </w:style>
  <w:style w:type="paragraph" w:customStyle="1" w:styleId="831">
    <w:name w:val="简单回函地址"/>
    <w:basedOn w:val="1"/>
    <w:autoRedefine/>
    <w:qFormat/>
    <w:uiPriority w:val="0"/>
    <w:rPr>
      <w:rFonts w:ascii="Times New Roman" w:hAnsi="Times New Roman" w:eastAsia="宋体" w:cs="Times New Roman"/>
      <w:szCs w:val="20"/>
    </w:rPr>
  </w:style>
  <w:style w:type="paragraph" w:customStyle="1" w:styleId="832">
    <w:name w:val="xl151"/>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kern w:val="0"/>
      <w:sz w:val="20"/>
      <w:szCs w:val="20"/>
    </w:rPr>
  </w:style>
  <w:style w:type="paragraph" w:customStyle="1" w:styleId="833">
    <w:name w:val="铝土矿正文"/>
    <w:basedOn w:val="1"/>
    <w:autoRedefine/>
    <w:qFormat/>
    <w:uiPriority w:val="0"/>
    <w:pPr>
      <w:spacing w:line="600" w:lineRule="exact"/>
      <w:ind w:firstLine="200" w:firstLineChars="200"/>
    </w:pPr>
    <w:rPr>
      <w:rFonts w:ascii="Times New Roman" w:hAnsi="Times New Roman" w:eastAsia="仿宋_GB2312" w:cs="Times New Roman"/>
      <w:sz w:val="28"/>
      <w:szCs w:val="24"/>
    </w:rPr>
  </w:style>
  <w:style w:type="paragraph" w:customStyle="1" w:styleId="834">
    <w:name w:val="副标头"/>
    <w:basedOn w:val="571"/>
    <w:autoRedefine/>
    <w:qFormat/>
    <w:uiPriority w:val="0"/>
    <w:pPr>
      <w:spacing w:line="560" w:lineRule="exact"/>
      <w:ind w:firstLine="0" w:firstLineChars="0"/>
    </w:pPr>
    <w:rPr>
      <w:sz w:val="36"/>
      <w:szCs w:val="36"/>
    </w:rPr>
  </w:style>
  <w:style w:type="paragraph" w:customStyle="1" w:styleId="835">
    <w:name w:val="Char1 Char Char Char Char Char1 Char"/>
    <w:basedOn w:val="1"/>
    <w:next w:val="1"/>
    <w:autoRedefine/>
    <w:qFormat/>
    <w:uiPriority w:val="0"/>
    <w:pPr>
      <w:spacing w:line="360" w:lineRule="auto"/>
      <w:ind w:firstLine="200" w:firstLineChars="200"/>
    </w:pPr>
    <w:rPr>
      <w:rFonts w:ascii="宋体" w:hAnsi="Calibri" w:eastAsia="宋体" w:cs="宋体"/>
      <w:sz w:val="24"/>
      <w:szCs w:val="24"/>
    </w:rPr>
  </w:style>
  <w:style w:type="paragraph" w:customStyle="1" w:styleId="836">
    <w:name w:val="font11"/>
    <w:basedOn w:val="1"/>
    <w:autoRedefine/>
    <w:qFormat/>
    <w:uiPriority w:val="0"/>
    <w:pPr>
      <w:widowControl/>
      <w:spacing w:before="100" w:beforeAutospacing="1" w:after="100" w:afterAutospacing="1"/>
      <w:jc w:val="left"/>
    </w:pPr>
    <w:rPr>
      <w:rFonts w:ascii="宋体" w:hAnsi="Calibri" w:eastAsia="宋体" w:cs="宋体"/>
      <w:kern w:val="0"/>
      <w:sz w:val="18"/>
      <w:szCs w:val="18"/>
    </w:rPr>
  </w:style>
  <w:style w:type="paragraph" w:customStyle="1" w:styleId="837">
    <w:name w:val="样式 样式2 + 宋体 首行缩进:  2 字符3"/>
    <w:basedOn w:val="291"/>
    <w:autoRedefine/>
    <w:qFormat/>
    <w:uiPriority w:val="0"/>
    <w:pPr>
      <w:widowControl w:val="0"/>
      <w:spacing w:line="360" w:lineRule="auto"/>
      <w:jc w:val="both"/>
    </w:pPr>
    <w:rPr>
      <w:rFonts w:ascii="宋体" w:hAnsi="宋体" w:cs="宋体"/>
    </w:rPr>
  </w:style>
  <w:style w:type="paragraph" w:customStyle="1" w:styleId="838">
    <w:name w:val="样式 样式2 + 宋体 首行缩进:  2 字符2"/>
    <w:basedOn w:val="291"/>
    <w:qFormat/>
    <w:uiPriority w:val="0"/>
    <w:pPr>
      <w:widowControl w:val="0"/>
      <w:spacing w:line="360" w:lineRule="auto"/>
      <w:jc w:val="both"/>
    </w:pPr>
    <w:rPr>
      <w:rFonts w:ascii="宋体" w:hAnsi="宋体" w:cs="宋体"/>
      <w:sz w:val="24"/>
    </w:rPr>
  </w:style>
  <w:style w:type="paragraph" w:customStyle="1" w:styleId="839">
    <w:name w:val="xl68"/>
    <w:basedOn w:val="1"/>
    <w:autoRedefine/>
    <w:qFormat/>
    <w:uiPriority w:val="0"/>
    <w:pPr>
      <w:widowControl/>
      <w:pBdr>
        <w:right w:val="single" w:color="000000" w:sz="8" w:space="0"/>
      </w:pBdr>
      <w:spacing w:before="100" w:beforeAutospacing="1" w:after="100" w:afterAutospacing="1"/>
      <w:jc w:val="center"/>
      <w:textAlignment w:val="center"/>
    </w:pPr>
    <w:rPr>
      <w:rFonts w:ascii="宋体" w:hAnsi="Calibri" w:eastAsia="宋体" w:cs="宋体"/>
      <w:kern w:val="0"/>
      <w:sz w:val="18"/>
      <w:szCs w:val="18"/>
    </w:rPr>
  </w:style>
  <w:style w:type="paragraph" w:customStyle="1" w:styleId="840">
    <w:name w:val="Char"/>
    <w:basedOn w:val="1"/>
    <w:autoRedefine/>
    <w:qFormat/>
    <w:uiPriority w:val="0"/>
    <w:rPr>
      <w:rFonts w:ascii="Times New Roman" w:hAnsi="Times New Roman" w:eastAsia="宋体" w:cs="Times New Roman"/>
      <w:szCs w:val="24"/>
    </w:rPr>
  </w:style>
  <w:style w:type="paragraph" w:customStyle="1" w:styleId="841">
    <w:name w:val="列出段落1"/>
    <w:basedOn w:val="1"/>
    <w:autoRedefine/>
    <w:qFormat/>
    <w:uiPriority w:val="0"/>
    <w:pPr>
      <w:widowControl/>
      <w:ind w:left="720"/>
      <w:contextualSpacing/>
      <w:jc w:val="left"/>
    </w:pPr>
    <w:rPr>
      <w:rFonts w:ascii="Calibri" w:hAnsi="Calibri" w:eastAsia="宋体" w:cs="Times New Roman"/>
      <w:kern w:val="0"/>
      <w:sz w:val="22"/>
    </w:rPr>
  </w:style>
  <w:style w:type="paragraph" w:customStyle="1" w:styleId="842">
    <w:name w:val="样式 宋体 行距: 1.5 倍行距"/>
    <w:basedOn w:val="1"/>
    <w:autoRedefine/>
    <w:qFormat/>
    <w:uiPriority w:val="0"/>
    <w:pPr>
      <w:spacing w:line="360" w:lineRule="auto"/>
      <w:ind w:firstLine="200" w:firstLineChars="200"/>
      <w:jc w:val="left"/>
    </w:pPr>
    <w:rPr>
      <w:rFonts w:ascii="宋体" w:hAnsi="宋体" w:eastAsia="宋体" w:cs="宋体"/>
      <w:sz w:val="28"/>
      <w:szCs w:val="20"/>
    </w:rPr>
  </w:style>
  <w:style w:type="paragraph" w:customStyle="1" w:styleId="843">
    <w:name w:val="xl156"/>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kern w:val="0"/>
      <w:sz w:val="20"/>
      <w:szCs w:val="20"/>
    </w:rPr>
  </w:style>
  <w:style w:type="paragraph" w:customStyle="1" w:styleId="844">
    <w:name w:val="xl32"/>
    <w:basedOn w:val="1"/>
    <w:autoRedefine/>
    <w:qFormat/>
    <w:uiPriority w:val="0"/>
    <w:pPr>
      <w:widowControl/>
      <w:pBdr>
        <w:top w:val="single" w:color="auto" w:sz="8" w:space="0"/>
        <w:left w:val="single" w:color="auto" w:sz="4" w:space="0"/>
        <w:bottom w:val="single" w:color="auto" w:sz="4" w:space="0"/>
        <w:right w:val="single" w:color="auto" w:sz="8" w:space="0"/>
      </w:pBdr>
      <w:spacing w:before="100" w:beforeAutospacing="1" w:after="100" w:afterAutospacing="1" w:line="360" w:lineRule="auto"/>
      <w:ind w:firstLine="200" w:firstLineChars="200"/>
      <w:jc w:val="center"/>
    </w:pPr>
    <w:rPr>
      <w:rFonts w:ascii="Arial Unicode MS" w:hAnsi="Arial Unicode MS" w:eastAsia="Arial Unicode MS" w:cs="Times New Roman"/>
      <w:kern w:val="0"/>
      <w:sz w:val="20"/>
    </w:rPr>
  </w:style>
  <w:style w:type="paragraph" w:customStyle="1" w:styleId="845">
    <w:name w:val="reader-word-layer reader-word-s1-6"/>
    <w:basedOn w:val="1"/>
    <w:autoRedefine/>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846">
    <w:name w:val="Char Char Char Char Char Char Char31"/>
    <w:basedOn w:val="1"/>
    <w:autoRedefine/>
    <w:qFormat/>
    <w:uiPriority w:val="0"/>
    <w:pPr>
      <w:spacing w:line="360" w:lineRule="auto"/>
      <w:ind w:firstLine="200" w:firstLineChars="200"/>
    </w:pPr>
    <w:rPr>
      <w:rFonts w:ascii="宋体" w:hAnsi="宋体" w:eastAsia="宋体" w:cs="宋体"/>
      <w:sz w:val="24"/>
      <w:szCs w:val="24"/>
    </w:rPr>
  </w:style>
  <w:style w:type="paragraph" w:customStyle="1" w:styleId="847">
    <w:name w:val="xl82"/>
    <w:basedOn w:val="1"/>
    <w:autoRedefine/>
    <w:qFormat/>
    <w:uiPriority w:val="0"/>
    <w:pPr>
      <w:widowControl/>
      <w:pBdr>
        <w:top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kern w:val="0"/>
      <w:sz w:val="24"/>
      <w:szCs w:val="24"/>
    </w:rPr>
  </w:style>
  <w:style w:type="paragraph" w:customStyle="1" w:styleId="848">
    <w:name w:val="五级条标题"/>
    <w:basedOn w:val="484"/>
    <w:next w:val="171"/>
    <w:autoRedefine/>
    <w:qFormat/>
    <w:uiPriority w:val="0"/>
    <w:pPr>
      <w:outlineLvl w:val="6"/>
    </w:pPr>
  </w:style>
  <w:style w:type="paragraph" w:customStyle="1" w:styleId="849">
    <w:name w:val="xl133"/>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Times New Roman" w:hAnsi="Times New Roman" w:eastAsia="宋体" w:cs="Times New Roman"/>
      <w:kern w:val="0"/>
      <w:sz w:val="24"/>
      <w:szCs w:val="24"/>
    </w:rPr>
  </w:style>
  <w:style w:type="paragraph" w:customStyle="1" w:styleId="850">
    <w:name w:val="bgbt2节标题"/>
    <w:basedOn w:val="1"/>
    <w:next w:val="1"/>
    <w:autoRedefine/>
    <w:qFormat/>
    <w:uiPriority w:val="0"/>
    <w:pPr>
      <w:spacing w:before="300" w:after="60"/>
      <w:jc w:val="center"/>
      <w:outlineLvl w:val="1"/>
    </w:pPr>
    <w:rPr>
      <w:rFonts w:ascii="Times New Roman" w:hAnsi="Times New Roman" w:eastAsia="黑体" w:cs="Times New Roman"/>
      <w:sz w:val="30"/>
      <w:szCs w:val="20"/>
    </w:rPr>
  </w:style>
  <w:style w:type="paragraph" w:customStyle="1" w:styleId="851">
    <w:name w:val="Char1 Char Char Char1"/>
    <w:basedOn w:val="1"/>
    <w:next w:val="1"/>
    <w:autoRedefine/>
    <w:qFormat/>
    <w:uiPriority w:val="0"/>
    <w:pPr>
      <w:spacing w:line="360" w:lineRule="auto"/>
      <w:ind w:firstLine="200" w:firstLineChars="200"/>
    </w:pPr>
    <w:rPr>
      <w:rFonts w:ascii="宋体" w:hAnsi="宋体" w:eastAsia="宋体" w:cs="宋体"/>
      <w:sz w:val="24"/>
      <w:szCs w:val="24"/>
    </w:rPr>
  </w:style>
  <w:style w:type="paragraph" w:customStyle="1" w:styleId="852">
    <w:name w:val="表格正文20110806"/>
    <w:basedOn w:val="1"/>
    <w:autoRedefine/>
    <w:qFormat/>
    <w:uiPriority w:val="0"/>
    <w:pPr>
      <w:jc w:val="center"/>
    </w:pPr>
    <w:rPr>
      <w:rFonts w:ascii="Times New Roman" w:hAnsi="Times New Roman" w:eastAsia="仿宋_GB2312" w:cs="Times New Roman"/>
      <w:color w:val="C0504D"/>
      <w:szCs w:val="21"/>
    </w:rPr>
  </w:style>
  <w:style w:type="paragraph" w:customStyle="1" w:styleId="853">
    <w:name w:val="Char Char Char1 Char3"/>
    <w:basedOn w:val="1"/>
    <w:autoRedefine/>
    <w:qFormat/>
    <w:uiPriority w:val="0"/>
    <w:rPr>
      <w:rFonts w:ascii="Times New Roman" w:hAnsi="Times New Roman" w:eastAsia="宋体" w:cs="Times New Roman"/>
      <w:szCs w:val="24"/>
    </w:rPr>
  </w:style>
  <w:style w:type="paragraph" w:customStyle="1" w:styleId="854">
    <w:name w:val="字母编号列项（一级）"/>
    <w:autoRedefine/>
    <w:qFormat/>
    <w:uiPriority w:val="0"/>
    <w:pPr>
      <w:tabs>
        <w:tab w:val="left" w:pos="839"/>
      </w:tabs>
      <w:jc w:val="both"/>
    </w:pPr>
    <w:rPr>
      <w:rFonts w:ascii="宋体" w:hAnsi="Times New Roman" w:eastAsia="宋体" w:cs="Times New Roman"/>
      <w:sz w:val="21"/>
      <w:lang w:val="en-US" w:eastAsia="zh-CN" w:bidi="ar-SA"/>
    </w:rPr>
  </w:style>
  <w:style w:type="paragraph" w:customStyle="1" w:styleId="855">
    <w:name w:val="三级条标题"/>
    <w:basedOn w:val="744"/>
    <w:next w:val="171"/>
    <w:autoRedefine/>
    <w:qFormat/>
    <w:uiPriority w:val="0"/>
    <w:pPr>
      <w:spacing w:beforeLines="0" w:afterLines="0"/>
      <w:ind w:left="0"/>
      <w:outlineLvl w:val="4"/>
    </w:pPr>
    <w:rPr>
      <w:rFonts w:ascii="Times New Roman"/>
      <w:szCs w:val="20"/>
    </w:rPr>
  </w:style>
  <w:style w:type="paragraph" w:customStyle="1" w:styleId="856">
    <w:name w:val="文章总标题"/>
    <w:basedOn w:val="1"/>
    <w:next w:val="497"/>
    <w:autoRedefine/>
    <w:qFormat/>
    <w:uiPriority w:val="0"/>
    <w:pPr>
      <w:autoSpaceDE w:val="0"/>
      <w:autoSpaceDN w:val="0"/>
      <w:adjustRightInd w:val="0"/>
      <w:spacing w:before="566" w:after="544" w:line="566" w:lineRule="atLeast"/>
      <w:jc w:val="center"/>
    </w:pPr>
    <w:rPr>
      <w:rFonts w:ascii="Arial" w:hAnsi="Arial" w:eastAsia="宋体" w:cs="Arial"/>
      <w:color w:val="000000"/>
      <w:kern w:val="0"/>
      <w:sz w:val="54"/>
      <w:szCs w:val="54"/>
      <w:lang w:val="zh-CN"/>
    </w:rPr>
  </w:style>
  <w:style w:type="paragraph" w:customStyle="1" w:styleId="857">
    <w:name w:val="xl163"/>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kern w:val="0"/>
      <w:sz w:val="20"/>
      <w:szCs w:val="20"/>
    </w:rPr>
  </w:style>
  <w:style w:type="paragraph" w:customStyle="1" w:styleId="858">
    <w:name w:val="Char Char Char Char Char Char Char Char Char Char Char Char Char Char Char Char Char Char Char Char Char Char Char Char Char Char Char Char Char Char Char Char Char Char Char Char2"/>
    <w:basedOn w:val="1"/>
    <w:next w:val="1"/>
    <w:autoRedefine/>
    <w:qFormat/>
    <w:uiPriority w:val="0"/>
    <w:pPr>
      <w:spacing w:line="360" w:lineRule="auto"/>
      <w:ind w:firstLine="200" w:firstLineChars="200"/>
    </w:pPr>
    <w:rPr>
      <w:rFonts w:ascii="Times New Roman" w:hAnsi="Times New Roman" w:eastAsia="宋体" w:cs="Times New Roman"/>
      <w:szCs w:val="20"/>
    </w:rPr>
  </w:style>
  <w:style w:type="paragraph" w:customStyle="1" w:styleId="859">
    <w:name w:val="样式 宋体 四号 行距: 2倍行距"/>
    <w:basedOn w:val="1"/>
    <w:autoRedefine/>
    <w:qFormat/>
    <w:uiPriority w:val="0"/>
    <w:pPr>
      <w:spacing w:line="360" w:lineRule="auto"/>
      <w:ind w:firstLine="560" w:firstLineChars="200"/>
    </w:pPr>
    <w:rPr>
      <w:rFonts w:ascii="宋体" w:hAnsi="宋体" w:eastAsia="宋体" w:cs="Times New Roman"/>
      <w:color w:val="FF0000"/>
      <w:sz w:val="28"/>
      <w:szCs w:val="20"/>
    </w:rPr>
  </w:style>
  <w:style w:type="paragraph" w:customStyle="1" w:styleId="860">
    <w:name w:val="reader-word-layer reader-word-s1-4"/>
    <w:basedOn w:val="1"/>
    <w:autoRedefine/>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861">
    <w:name w:val="样式 样式 标题 4 + 首行缩进:  2 字符 + (西文) Times New Roman (中文) SimSun 小四..."/>
    <w:basedOn w:val="1"/>
    <w:autoRedefine/>
    <w:qFormat/>
    <w:uiPriority w:val="0"/>
    <w:pPr>
      <w:keepNext/>
      <w:keepLines/>
      <w:spacing w:line="300" w:lineRule="auto"/>
      <w:jc w:val="left"/>
      <w:outlineLvl w:val="3"/>
    </w:pPr>
    <w:rPr>
      <w:rFonts w:ascii="Times New Roman" w:hAnsi="Times New Roman" w:eastAsia="黑体" w:cs="Times New Roman"/>
      <w:kern w:val="0"/>
      <w:sz w:val="32"/>
      <w:szCs w:val="32"/>
    </w:rPr>
  </w:style>
  <w:style w:type="paragraph" w:customStyle="1" w:styleId="862">
    <w:name w:val="Char Char Char Char Char Char1"/>
    <w:basedOn w:val="1"/>
    <w:autoRedefine/>
    <w:qFormat/>
    <w:uiPriority w:val="0"/>
    <w:pPr>
      <w:widowControl/>
      <w:jc w:val="left"/>
    </w:pPr>
    <w:rPr>
      <w:rFonts w:ascii="Calibri" w:hAnsi="Calibri" w:eastAsia="宋体" w:cs="Times New Roman"/>
      <w:kern w:val="0"/>
      <w:sz w:val="22"/>
    </w:rPr>
  </w:style>
  <w:style w:type="paragraph" w:customStyle="1" w:styleId="863">
    <w:name w:val="Char Char Char Char Char Char Char Char Char Char Char Char3"/>
    <w:basedOn w:val="1"/>
    <w:autoRedefine/>
    <w:qFormat/>
    <w:uiPriority w:val="0"/>
    <w:pPr>
      <w:snapToGrid w:val="0"/>
      <w:spacing w:line="360" w:lineRule="auto"/>
      <w:ind w:firstLine="200" w:firstLineChars="200"/>
    </w:pPr>
    <w:rPr>
      <w:rFonts w:ascii="Times New Roman" w:hAnsi="Times New Roman" w:eastAsia="仿宋_GB2312" w:cs="Times New Roman"/>
      <w:sz w:val="24"/>
      <w:szCs w:val="24"/>
    </w:rPr>
  </w:style>
  <w:style w:type="paragraph" w:customStyle="1" w:styleId="864">
    <w:name w:val="Char Char Char Char Char Char Char3"/>
    <w:basedOn w:val="1"/>
    <w:autoRedefine/>
    <w:qFormat/>
    <w:uiPriority w:val="0"/>
    <w:rPr>
      <w:rFonts w:ascii="Times New Roman" w:hAnsi="Times New Roman" w:eastAsia="宋体" w:cs="Times New Roman"/>
      <w:sz w:val="24"/>
      <w:szCs w:val="24"/>
    </w:rPr>
  </w:style>
  <w:style w:type="paragraph" w:customStyle="1" w:styleId="865">
    <w:name w:val="样式 样式 样式 (符号) 宋体 四号 行距: 1.5 倍行距 + 首行缩进:  2 字符 + 首行缩进:  2 字符"/>
    <w:basedOn w:val="285"/>
    <w:autoRedefine/>
    <w:qFormat/>
    <w:uiPriority w:val="0"/>
    <w:pPr>
      <w:ind w:firstLine="560"/>
    </w:pPr>
  </w:style>
  <w:style w:type="paragraph" w:customStyle="1" w:styleId="866">
    <w:name w:val="明显引用4"/>
    <w:basedOn w:val="1"/>
    <w:next w:val="1"/>
    <w:autoRedefine/>
    <w:qFormat/>
    <w:uiPriority w:val="0"/>
    <w:pPr>
      <w:widowControl/>
      <w:pBdr>
        <w:bottom w:val="single" w:color="2DA2BF" w:sz="4" w:space="4"/>
      </w:pBdr>
      <w:spacing w:before="200" w:after="280" w:line="276" w:lineRule="auto"/>
      <w:ind w:left="936" w:right="936"/>
      <w:jc w:val="left"/>
    </w:pPr>
    <w:rPr>
      <w:rFonts w:ascii="Times New Roman" w:hAnsi="Times New Roman" w:eastAsia="Times New Roman" w:cs="Times New Roman"/>
      <w:b/>
      <w:bCs/>
      <w:i/>
      <w:iCs/>
      <w:color w:val="2DA2BF"/>
      <w:kern w:val="0"/>
      <w:sz w:val="20"/>
      <w:szCs w:val="20"/>
    </w:rPr>
  </w:style>
  <w:style w:type="paragraph" w:customStyle="1" w:styleId="867">
    <w:name w:val="Char Char Char1 Char2"/>
    <w:basedOn w:val="1"/>
    <w:autoRedefine/>
    <w:qFormat/>
    <w:uiPriority w:val="0"/>
    <w:rPr>
      <w:rFonts w:ascii="Times New Roman" w:hAnsi="Times New Roman" w:eastAsia="宋体" w:cs="Times New Roman"/>
      <w:szCs w:val="24"/>
    </w:rPr>
  </w:style>
  <w:style w:type="paragraph" w:customStyle="1" w:styleId="868">
    <w:name w:val="Char Char Char2 Char1"/>
    <w:basedOn w:val="1"/>
    <w:autoRedefine/>
    <w:qFormat/>
    <w:uiPriority w:val="0"/>
    <w:rPr>
      <w:rFonts w:ascii="Times New Roman" w:hAnsi="Times New Roman" w:eastAsia="宋体" w:cs="Times New Roman"/>
      <w:szCs w:val="24"/>
    </w:rPr>
  </w:style>
  <w:style w:type="paragraph" w:customStyle="1" w:styleId="869">
    <w:name w:val="font1"/>
    <w:basedOn w:val="1"/>
    <w:autoRedefine/>
    <w:qFormat/>
    <w:uiPriority w:val="0"/>
    <w:pPr>
      <w:widowControl/>
      <w:spacing w:before="100" w:beforeAutospacing="1" w:after="100" w:afterAutospacing="1" w:line="360" w:lineRule="auto"/>
      <w:ind w:firstLine="200" w:firstLineChars="200"/>
      <w:jc w:val="left"/>
    </w:pPr>
    <w:rPr>
      <w:rFonts w:ascii="宋体" w:hAnsi="Calibri" w:eastAsia="宋体" w:cs="Times New Roman"/>
      <w:kern w:val="0"/>
      <w:sz w:val="24"/>
    </w:rPr>
  </w:style>
  <w:style w:type="paragraph" w:customStyle="1" w:styleId="870">
    <w:name w:val="附录表标题"/>
    <w:next w:val="171"/>
    <w:autoRedefine/>
    <w:qFormat/>
    <w:uiPriority w:val="0"/>
    <w:pPr>
      <w:tabs>
        <w:tab w:val="left" w:pos="675"/>
      </w:tabs>
      <w:ind w:left="315"/>
      <w:jc w:val="center"/>
      <w:textAlignment w:val="baseline"/>
    </w:pPr>
    <w:rPr>
      <w:rFonts w:ascii="黑体" w:hAnsi="Times New Roman" w:eastAsia="黑体" w:cs="Times New Roman"/>
      <w:kern w:val="21"/>
      <w:sz w:val="21"/>
      <w:lang w:val="en-US" w:eastAsia="zh-CN" w:bidi="ar-SA"/>
    </w:rPr>
  </w:style>
  <w:style w:type="paragraph" w:customStyle="1" w:styleId="871">
    <w:name w:val="Char2 Char Char Char11"/>
    <w:basedOn w:val="1"/>
    <w:autoRedefine/>
    <w:qFormat/>
    <w:uiPriority w:val="0"/>
    <w:pPr>
      <w:spacing w:line="360" w:lineRule="auto"/>
      <w:ind w:firstLine="200" w:firstLineChars="200"/>
    </w:pPr>
    <w:rPr>
      <w:rFonts w:ascii="宋体" w:hAnsi="宋体" w:eastAsia="宋体" w:cs="Times New Roman"/>
      <w:sz w:val="24"/>
      <w:szCs w:val="20"/>
    </w:rPr>
  </w:style>
  <w:style w:type="paragraph" w:customStyle="1" w:styleId="872">
    <w:name w:val="样式 正文文本缩进 2 + 首行缩进:  2 字符"/>
    <w:basedOn w:val="49"/>
    <w:autoRedefine/>
    <w:qFormat/>
    <w:uiPriority w:val="0"/>
    <w:pPr>
      <w:widowControl w:val="0"/>
      <w:spacing w:after="0" w:line="300" w:lineRule="auto"/>
      <w:ind w:left="0" w:leftChars="0" w:firstLine="763" w:firstLineChars="288"/>
      <w:jc w:val="both"/>
    </w:pPr>
    <w:rPr>
      <w:rFonts w:ascii="宋体" w:hAnsi="宋体"/>
      <w:szCs w:val="24"/>
    </w:rPr>
  </w:style>
  <w:style w:type="paragraph" w:customStyle="1" w:styleId="873">
    <w:name w:val="Char Char Char1 Char1"/>
    <w:basedOn w:val="1"/>
    <w:autoRedefine/>
    <w:qFormat/>
    <w:uiPriority w:val="0"/>
    <w:rPr>
      <w:rFonts w:ascii="Times New Roman" w:hAnsi="Times New Roman" w:eastAsia="宋体" w:cs="Times New Roman"/>
      <w:szCs w:val="24"/>
    </w:rPr>
  </w:style>
  <w:style w:type="paragraph" w:customStyle="1" w:styleId="874">
    <w:name w:val="Char Char2 Char"/>
    <w:basedOn w:val="1"/>
    <w:autoRedefine/>
    <w:qFormat/>
    <w:uiPriority w:val="0"/>
    <w:rPr>
      <w:rFonts w:ascii="Times New Roman" w:hAnsi="Times New Roman" w:eastAsia="宋体" w:cs="Times New Roman"/>
      <w:szCs w:val="24"/>
    </w:rPr>
  </w:style>
  <w:style w:type="paragraph" w:customStyle="1" w:styleId="875">
    <w:name w:val="xl94"/>
    <w:basedOn w:val="1"/>
    <w:autoRedefine/>
    <w:qFormat/>
    <w:uiPriority w:val="0"/>
    <w:pPr>
      <w:widowControl/>
      <w:pBdr>
        <w:top w:val="single" w:color="auto" w:sz="4" w:space="0"/>
        <w:bottom w:val="single" w:color="auto" w:sz="4" w:space="0"/>
      </w:pBdr>
      <w:spacing w:before="100" w:beforeAutospacing="1" w:after="100" w:afterAutospacing="1"/>
      <w:jc w:val="center"/>
    </w:pPr>
    <w:rPr>
      <w:rFonts w:ascii="Arial Unicode MS" w:hAnsi="Arial Unicode MS" w:eastAsia="Arial Unicode MS" w:cs="Arial Unicode MS"/>
      <w:kern w:val="0"/>
      <w:sz w:val="24"/>
      <w:szCs w:val="24"/>
    </w:rPr>
  </w:style>
  <w:style w:type="paragraph" w:customStyle="1" w:styleId="876">
    <w:name w:val="列出段落4"/>
    <w:basedOn w:val="1"/>
    <w:autoRedefine/>
    <w:qFormat/>
    <w:uiPriority w:val="0"/>
    <w:pPr>
      <w:widowControl/>
      <w:spacing w:after="200" w:line="276" w:lineRule="auto"/>
      <w:ind w:left="720"/>
      <w:contextualSpacing/>
      <w:jc w:val="left"/>
    </w:pPr>
    <w:rPr>
      <w:rFonts w:ascii="Calibri" w:hAnsi="Calibri" w:eastAsia="宋体" w:cs="Times New Roman"/>
      <w:kern w:val="0"/>
      <w:sz w:val="22"/>
    </w:rPr>
  </w:style>
  <w:style w:type="paragraph" w:customStyle="1" w:styleId="877">
    <w:name w:val="xl84"/>
    <w:basedOn w:val="1"/>
    <w:autoRedefine/>
    <w:qFormat/>
    <w:uiPriority w:val="0"/>
    <w:pPr>
      <w:widowControl/>
      <w:pBdr>
        <w:top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kern w:val="0"/>
      <w:sz w:val="24"/>
      <w:szCs w:val="24"/>
    </w:rPr>
  </w:style>
  <w:style w:type="paragraph" w:customStyle="1" w:styleId="878">
    <w:name w:val="xl29"/>
    <w:basedOn w:val="1"/>
    <w:autoRedefine/>
    <w:qFormat/>
    <w:uiPriority w:val="0"/>
    <w:pPr>
      <w:widowControl/>
      <w:pBdr>
        <w:top w:val="single" w:color="auto" w:sz="4" w:space="0"/>
        <w:left w:val="single" w:color="auto" w:sz="4" w:space="0"/>
        <w:bottom w:val="single" w:color="auto" w:sz="8" w:space="0"/>
        <w:right w:val="single" w:color="auto" w:sz="4" w:space="0"/>
      </w:pBdr>
      <w:spacing w:before="100" w:beforeAutospacing="1" w:after="100" w:afterAutospacing="1" w:line="360" w:lineRule="auto"/>
      <w:ind w:firstLine="200" w:firstLineChars="200"/>
      <w:jc w:val="center"/>
    </w:pPr>
    <w:rPr>
      <w:rFonts w:ascii="Arial Unicode MS" w:hAnsi="Arial Unicode MS" w:eastAsia="Arial Unicode MS" w:cs="Times New Roman"/>
      <w:kern w:val="0"/>
      <w:sz w:val="20"/>
    </w:rPr>
  </w:style>
  <w:style w:type="paragraph" w:customStyle="1" w:styleId="879">
    <w:name w:val="缩进"/>
    <w:basedOn w:val="1"/>
    <w:autoRedefine/>
    <w:qFormat/>
    <w:uiPriority w:val="0"/>
    <w:pPr>
      <w:widowControl/>
      <w:autoSpaceDE w:val="0"/>
      <w:autoSpaceDN w:val="0"/>
      <w:adjustRightInd w:val="0"/>
      <w:spacing w:line="400" w:lineRule="atLeast"/>
      <w:ind w:firstLine="420"/>
      <w:jc w:val="left"/>
    </w:pPr>
    <w:rPr>
      <w:rFonts w:ascii="Calibri" w:hAnsi="Calibri" w:eastAsia="宋体" w:cs="Times New Roman"/>
      <w:kern w:val="0"/>
      <w:sz w:val="24"/>
    </w:rPr>
  </w:style>
  <w:style w:type="paragraph" w:customStyle="1" w:styleId="880">
    <w:name w:val="xl41"/>
    <w:basedOn w:val="1"/>
    <w:autoRedefine/>
    <w:qFormat/>
    <w:uiPriority w:val="0"/>
    <w:pPr>
      <w:widowControl/>
      <w:pBdr>
        <w:top w:val="single" w:color="auto" w:sz="4" w:space="0"/>
        <w:bottom w:val="single" w:color="auto" w:sz="8" w:space="0"/>
        <w:right w:val="single" w:color="auto" w:sz="4" w:space="0"/>
      </w:pBdr>
      <w:spacing w:before="100" w:beforeAutospacing="1" w:after="100" w:afterAutospacing="1" w:line="360" w:lineRule="auto"/>
      <w:ind w:firstLine="200" w:firstLineChars="200"/>
      <w:jc w:val="center"/>
    </w:pPr>
    <w:rPr>
      <w:rFonts w:ascii="Arial Unicode MS" w:hAnsi="Arial Unicode MS" w:eastAsia="Arial Unicode MS" w:cs="Times New Roman"/>
      <w:kern w:val="0"/>
      <w:sz w:val="20"/>
    </w:rPr>
  </w:style>
  <w:style w:type="paragraph" w:customStyle="1" w:styleId="881">
    <w:name w:val="xl23"/>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hint="eastAsia" w:ascii="宋体" w:hAnsi="宋体" w:eastAsia="宋体" w:cs="Times New Roman"/>
      <w:kern w:val="0"/>
      <w:sz w:val="24"/>
      <w:szCs w:val="24"/>
    </w:rPr>
  </w:style>
  <w:style w:type="paragraph" w:customStyle="1" w:styleId="882">
    <w:name w:val="目录标题"/>
    <w:basedOn w:val="1"/>
    <w:next w:val="1"/>
    <w:autoRedefine/>
    <w:qFormat/>
    <w:uiPriority w:val="0"/>
    <w:pPr>
      <w:autoSpaceDE w:val="0"/>
      <w:autoSpaceDN w:val="0"/>
      <w:adjustRightInd w:val="0"/>
      <w:spacing w:before="566" w:after="544" w:line="566" w:lineRule="atLeast"/>
      <w:ind w:firstLine="419"/>
      <w:jc w:val="center"/>
    </w:pPr>
    <w:rPr>
      <w:rFonts w:ascii="Arial" w:hAnsi="Arial" w:eastAsia="宋体" w:cs="Arial"/>
      <w:color w:val="000000"/>
      <w:spacing w:val="565"/>
      <w:kern w:val="0"/>
      <w:sz w:val="54"/>
      <w:szCs w:val="54"/>
      <w:lang w:val="zh-CN"/>
    </w:rPr>
  </w:style>
  <w:style w:type="paragraph" w:customStyle="1" w:styleId="883">
    <w:name w:val="Char21"/>
    <w:basedOn w:val="25"/>
    <w:autoRedefine/>
    <w:qFormat/>
    <w:uiPriority w:val="0"/>
    <w:pPr>
      <w:shd w:val="clear" w:color="auto" w:fill="000080"/>
      <w:adjustRightInd w:val="0"/>
      <w:spacing w:line="436" w:lineRule="exact"/>
      <w:ind w:left="357"/>
      <w:jc w:val="left"/>
      <w:outlineLvl w:val="3"/>
    </w:pPr>
    <w:rPr>
      <w:rFonts w:ascii="Tahoma" w:hAnsi="Tahoma" w:cs="Times New Roman"/>
      <w:b/>
      <w:kern w:val="0"/>
      <w:sz w:val="24"/>
      <w:szCs w:val="24"/>
    </w:rPr>
  </w:style>
  <w:style w:type="paragraph" w:customStyle="1" w:styleId="884">
    <w:name w:val="样式 居中"/>
    <w:basedOn w:val="1"/>
    <w:autoRedefine/>
    <w:qFormat/>
    <w:uiPriority w:val="0"/>
    <w:pPr>
      <w:jc w:val="center"/>
    </w:pPr>
    <w:rPr>
      <w:rFonts w:ascii="Times New Roman" w:hAnsi="Times New Roman" w:eastAsia="仿宋_GB2312" w:cs="Times New Roman"/>
      <w:sz w:val="28"/>
      <w:szCs w:val="20"/>
    </w:rPr>
  </w:style>
  <w:style w:type="paragraph" w:customStyle="1" w:styleId="885">
    <w:name w:val="xl143"/>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kern w:val="0"/>
      <w:sz w:val="20"/>
      <w:szCs w:val="20"/>
    </w:rPr>
  </w:style>
  <w:style w:type="paragraph" w:customStyle="1" w:styleId="886">
    <w:name w:val="0"/>
    <w:basedOn w:val="1"/>
    <w:autoRedefine/>
    <w:qFormat/>
    <w:uiPriority w:val="0"/>
    <w:pPr>
      <w:widowControl/>
      <w:snapToGrid w:val="0"/>
    </w:pPr>
    <w:rPr>
      <w:rFonts w:ascii="Times New Roman" w:hAnsi="Times New Roman" w:eastAsia="宋体" w:cs="Times New Roman"/>
      <w:kern w:val="0"/>
      <w:szCs w:val="21"/>
    </w:rPr>
  </w:style>
  <w:style w:type="paragraph" w:customStyle="1" w:styleId="887">
    <w:name w:val="正文 +宋体"/>
    <w:basedOn w:val="33"/>
    <w:autoRedefine/>
    <w:qFormat/>
    <w:uiPriority w:val="0"/>
    <w:pPr>
      <w:widowControl w:val="0"/>
      <w:spacing w:after="0" w:line="600" w:lineRule="exact"/>
      <w:ind w:left="0" w:leftChars="0" w:firstLine="200" w:firstLineChars="200"/>
      <w:jc w:val="both"/>
    </w:pPr>
    <w:rPr>
      <w:rFonts w:ascii="宋体"/>
      <w:sz w:val="30"/>
      <w:szCs w:val="24"/>
    </w:rPr>
  </w:style>
  <w:style w:type="paragraph" w:customStyle="1" w:styleId="888">
    <w:name w:val="Char Char Char1 Char Char Char Char3"/>
    <w:basedOn w:val="1"/>
    <w:autoRedefine/>
    <w:qFormat/>
    <w:uiPriority w:val="0"/>
    <w:rPr>
      <w:rFonts w:ascii="Times New Roman" w:hAnsi="Times New Roman" w:eastAsia="宋体" w:cs="Times New Roman"/>
      <w:szCs w:val="20"/>
    </w:rPr>
  </w:style>
  <w:style w:type="paragraph" w:customStyle="1" w:styleId="889">
    <w:name w:val="正文缩进11"/>
    <w:basedOn w:val="1"/>
    <w:autoRedefine/>
    <w:qFormat/>
    <w:uiPriority w:val="0"/>
    <w:pPr>
      <w:spacing w:line="520" w:lineRule="atLeast"/>
      <w:ind w:firstLine="560" w:firstLineChars="200"/>
    </w:pPr>
    <w:rPr>
      <w:rFonts w:ascii="Times New Roman" w:hAnsi="Times New Roman" w:eastAsia="华文中宋" w:cs="Times New Roman"/>
      <w:sz w:val="28"/>
      <w:szCs w:val="20"/>
    </w:rPr>
  </w:style>
  <w:style w:type="paragraph" w:customStyle="1" w:styleId="890">
    <w:name w:val="Char Char2 Char1"/>
    <w:basedOn w:val="1"/>
    <w:autoRedefine/>
    <w:qFormat/>
    <w:uiPriority w:val="0"/>
    <w:rPr>
      <w:rFonts w:ascii="Times New Roman" w:hAnsi="Times New Roman" w:eastAsia="宋体" w:cs="Times New Roman"/>
      <w:szCs w:val="24"/>
    </w:rPr>
  </w:style>
  <w:style w:type="paragraph" w:customStyle="1" w:styleId="891">
    <w:name w:val="Char1 Char Char Char21"/>
    <w:basedOn w:val="1"/>
    <w:next w:val="1"/>
    <w:autoRedefine/>
    <w:qFormat/>
    <w:uiPriority w:val="0"/>
    <w:pPr>
      <w:spacing w:line="360" w:lineRule="auto"/>
      <w:ind w:firstLine="200" w:firstLineChars="200"/>
    </w:pPr>
    <w:rPr>
      <w:rFonts w:ascii="宋体" w:hAnsi="Calibri" w:eastAsia="宋体" w:cs="宋体"/>
      <w:sz w:val="24"/>
      <w:szCs w:val="24"/>
    </w:rPr>
  </w:style>
  <w:style w:type="paragraph" w:customStyle="1" w:styleId="892">
    <w:name w:val="p15"/>
    <w:basedOn w:val="1"/>
    <w:autoRedefine/>
    <w:qFormat/>
    <w:uiPriority w:val="0"/>
    <w:pPr>
      <w:widowControl/>
      <w:spacing w:line="408" w:lineRule="auto"/>
      <w:ind w:left="1"/>
      <w:textAlignment w:val="bottom"/>
    </w:pPr>
    <w:rPr>
      <w:rFonts w:ascii="宋体" w:hAnsi="宋体" w:eastAsia="宋体" w:cs="宋体"/>
      <w:color w:val="000000"/>
      <w:kern w:val="0"/>
      <w:szCs w:val="21"/>
    </w:rPr>
  </w:style>
  <w:style w:type="paragraph" w:customStyle="1" w:styleId="893">
    <w:name w:val="封面标准名称"/>
    <w:autoRedefine/>
    <w:qFormat/>
    <w:uiPriority w:val="0"/>
    <w:pPr>
      <w:framePr w:w="9638" w:h="6917" w:hRule="exact" w:wrap="around" w:vAnchor="margin" w:hAnchor="margin" w:xAlign="center" w:y="5955" w:anchorLock="1"/>
      <w:widowControl w:val="0"/>
      <w:spacing w:line="680" w:lineRule="exact"/>
      <w:jc w:val="center"/>
      <w:textAlignment w:val="center"/>
    </w:pPr>
    <w:rPr>
      <w:rFonts w:ascii="黑体" w:hAnsi="Times New Roman" w:eastAsia="黑体" w:cs="Times New Roman"/>
      <w:sz w:val="52"/>
      <w:lang w:val="en-US" w:eastAsia="zh-CN" w:bidi="ar-SA"/>
    </w:rPr>
  </w:style>
  <w:style w:type="paragraph" w:customStyle="1" w:styleId="894">
    <w:name w:val="xl46"/>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jc w:val="left"/>
    </w:pPr>
    <w:rPr>
      <w:rFonts w:hint="eastAsia" w:ascii="宋体" w:hAnsi="宋体" w:eastAsia="宋体" w:cs="Times New Roman"/>
      <w:kern w:val="0"/>
      <w:sz w:val="24"/>
      <w:szCs w:val="24"/>
    </w:rPr>
  </w:style>
  <w:style w:type="paragraph" w:customStyle="1" w:styleId="895">
    <w:name w:val="Char Char Char4 Char1"/>
    <w:basedOn w:val="1"/>
    <w:autoRedefine/>
    <w:qFormat/>
    <w:uiPriority w:val="0"/>
    <w:rPr>
      <w:rFonts w:ascii="Times New Roman" w:hAnsi="Times New Roman" w:eastAsia="宋体" w:cs="Times New Roman"/>
      <w:szCs w:val="24"/>
    </w:rPr>
  </w:style>
  <w:style w:type="paragraph" w:customStyle="1" w:styleId="896">
    <w:name w:val="Char Char Char2 Char2"/>
    <w:basedOn w:val="1"/>
    <w:autoRedefine/>
    <w:qFormat/>
    <w:uiPriority w:val="0"/>
    <w:rPr>
      <w:rFonts w:ascii="Times New Roman" w:hAnsi="Times New Roman" w:eastAsia="宋体" w:cs="Times New Roman"/>
      <w:szCs w:val="24"/>
    </w:rPr>
  </w:style>
  <w:style w:type="paragraph" w:customStyle="1" w:styleId="897">
    <w:name w:val="Char1 Char Char Char Char Char Char Char Char1"/>
    <w:basedOn w:val="1"/>
    <w:autoRedefine/>
    <w:qFormat/>
    <w:uiPriority w:val="0"/>
    <w:rPr>
      <w:rFonts w:ascii="Times New Roman" w:hAnsi="Times New Roman" w:eastAsia="宋体" w:cs="Times New Roman"/>
      <w:szCs w:val="24"/>
    </w:rPr>
  </w:style>
  <w:style w:type="paragraph" w:customStyle="1" w:styleId="898">
    <w:name w:val="xl40"/>
    <w:basedOn w:val="1"/>
    <w:qFormat/>
    <w:uiPriority w:val="0"/>
    <w:pPr>
      <w:widowControl/>
      <w:pBdr>
        <w:top w:val="single" w:color="auto" w:sz="4" w:space="0"/>
        <w:left w:val="single" w:color="auto" w:sz="8" w:space="0"/>
        <w:bottom w:val="single" w:color="auto" w:sz="8" w:space="0"/>
      </w:pBdr>
      <w:spacing w:before="100" w:beforeAutospacing="1" w:after="100" w:afterAutospacing="1" w:line="360" w:lineRule="auto"/>
      <w:ind w:firstLine="200" w:firstLineChars="200"/>
      <w:jc w:val="center"/>
    </w:pPr>
    <w:rPr>
      <w:rFonts w:ascii="Arial Unicode MS" w:hAnsi="Arial Unicode MS" w:eastAsia="Arial Unicode MS" w:cs="Times New Roman"/>
      <w:kern w:val="0"/>
      <w:sz w:val="20"/>
    </w:rPr>
  </w:style>
  <w:style w:type="paragraph" w:customStyle="1" w:styleId="899">
    <w:name w:val="xl99"/>
    <w:basedOn w:val="1"/>
    <w:autoRedefine/>
    <w:qFormat/>
    <w:uiPriority w:val="0"/>
    <w:pPr>
      <w:widowControl/>
      <w:pBdr>
        <w:top w:val="single" w:color="auto" w:sz="4" w:space="0"/>
        <w:bottom w:val="single" w:color="auto" w:sz="4" w:space="0"/>
      </w:pBdr>
      <w:spacing w:before="100" w:beforeAutospacing="1" w:after="100" w:afterAutospacing="1"/>
      <w:jc w:val="left"/>
    </w:pPr>
    <w:rPr>
      <w:rFonts w:ascii="Arial Unicode MS" w:hAnsi="Arial Unicode MS" w:eastAsia="Arial Unicode MS" w:cs="Arial Unicode MS"/>
      <w:kern w:val="0"/>
      <w:sz w:val="24"/>
      <w:szCs w:val="24"/>
    </w:rPr>
  </w:style>
  <w:style w:type="paragraph" w:customStyle="1" w:styleId="900">
    <w:name w:val="font6"/>
    <w:basedOn w:val="1"/>
    <w:autoRedefine/>
    <w:qFormat/>
    <w:uiPriority w:val="0"/>
    <w:pPr>
      <w:widowControl/>
      <w:spacing w:before="100" w:beforeAutospacing="1" w:after="100" w:afterAutospacing="1" w:line="360" w:lineRule="auto"/>
      <w:ind w:firstLine="200" w:firstLineChars="200"/>
      <w:jc w:val="left"/>
    </w:pPr>
    <w:rPr>
      <w:rFonts w:ascii="宋体" w:hAnsi="Calibri" w:eastAsia="宋体" w:cs="Times New Roman"/>
      <w:kern w:val="0"/>
      <w:sz w:val="20"/>
    </w:rPr>
  </w:style>
  <w:style w:type="paragraph" w:customStyle="1" w:styleId="901">
    <w:name w:val="表头样式"/>
    <w:basedOn w:val="555"/>
    <w:autoRedefine/>
    <w:qFormat/>
    <w:uiPriority w:val="0"/>
    <w:pPr>
      <w:ind w:firstLine="0" w:firstLineChars="0"/>
      <w:jc w:val="center"/>
    </w:pPr>
    <w:rPr>
      <w:rFonts w:ascii="黑体" w:hAnsi="宋体" w:eastAsia="黑体"/>
      <w:b/>
      <w:color w:val="000000"/>
    </w:rPr>
  </w:style>
  <w:style w:type="paragraph" w:customStyle="1" w:styleId="902">
    <w:name w:val="Char7"/>
    <w:basedOn w:val="1"/>
    <w:autoRedefine/>
    <w:qFormat/>
    <w:uiPriority w:val="0"/>
    <w:pPr>
      <w:widowControl/>
      <w:jc w:val="left"/>
    </w:pPr>
    <w:rPr>
      <w:rFonts w:ascii="Calibri" w:hAnsi="Calibri" w:eastAsia="宋体" w:cs="Times New Roman"/>
      <w:kern w:val="0"/>
      <w:sz w:val="22"/>
    </w:rPr>
  </w:style>
  <w:style w:type="paragraph" w:customStyle="1" w:styleId="903">
    <w:name w:val="引用21"/>
    <w:basedOn w:val="1"/>
    <w:next w:val="1"/>
    <w:autoRedefine/>
    <w:qFormat/>
    <w:uiPriority w:val="29"/>
    <w:pPr>
      <w:widowControl/>
      <w:spacing w:after="200" w:line="276" w:lineRule="auto"/>
      <w:jc w:val="left"/>
    </w:pPr>
    <w:rPr>
      <w:rFonts w:ascii="Calibri" w:hAnsi="Calibri" w:eastAsia="宋体" w:cs="Times New Roman"/>
      <w:i/>
      <w:iCs/>
      <w:color w:val="000000"/>
      <w:kern w:val="0"/>
      <w:sz w:val="20"/>
      <w:szCs w:val="20"/>
    </w:rPr>
  </w:style>
  <w:style w:type="paragraph" w:customStyle="1" w:styleId="904">
    <w:name w:val="Char1 Char Char Char Char Char Char Char Char1 Char3"/>
    <w:basedOn w:val="1"/>
    <w:autoRedefine/>
    <w:qFormat/>
    <w:uiPriority w:val="0"/>
    <w:rPr>
      <w:rFonts w:ascii="Times New Roman" w:hAnsi="Times New Roman" w:eastAsia="宋体" w:cs="Times New Roman"/>
      <w:szCs w:val="24"/>
    </w:rPr>
  </w:style>
  <w:style w:type="paragraph" w:customStyle="1" w:styleId="905">
    <w:name w:val="xl27"/>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Arial Unicode MS" w:hAnsi="Arial Unicode MS" w:eastAsia="Arial Unicode MS" w:cs="Times New Roman"/>
      <w:kern w:val="0"/>
      <w:sz w:val="20"/>
    </w:rPr>
  </w:style>
  <w:style w:type="paragraph" w:customStyle="1" w:styleId="906">
    <w:name w:val="Char1 Char Char Char2"/>
    <w:basedOn w:val="1"/>
    <w:next w:val="1"/>
    <w:autoRedefine/>
    <w:qFormat/>
    <w:uiPriority w:val="0"/>
    <w:pPr>
      <w:spacing w:line="360" w:lineRule="auto"/>
      <w:ind w:firstLine="200" w:firstLineChars="200"/>
    </w:pPr>
    <w:rPr>
      <w:rFonts w:ascii="宋体" w:hAnsi="宋体" w:eastAsia="宋体" w:cs="宋体"/>
      <w:sz w:val="24"/>
      <w:szCs w:val="24"/>
    </w:rPr>
  </w:style>
  <w:style w:type="paragraph" w:customStyle="1" w:styleId="907">
    <w:name w:val="样式2(代节)"/>
    <w:autoRedefine/>
    <w:qFormat/>
    <w:uiPriority w:val="0"/>
    <w:pPr>
      <w:widowControl w:val="0"/>
      <w:spacing w:beforeLines="120" w:afterLines="100"/>
      <w:jc w:val="center"/>
      <w:outlineLvl w:val="1"/>
    </w:pPr>
    <w:rPr>
      <w:rFonts w:ascii="黑体" w:hAnsi="宋体" w:eastAsia="黑体" w:cs="Times New Roman"/>
      <w:kern w:val="2"/>
      <w:sz w:val="30"/>
      <w:szCs w:val="36"/>
      <w:lang w:val="en-US" w:eastAsia="zh-CN" w:bidi="ar-SA"/>
    </w:rPr>
  </w:style>
  <w:style w:type="paragraph" w:customStyle="1" w:styleId="908">
    <w:name w:val="样式"/>
    <w:autoRedefine/>
    <w:qFormat/>
    <w:uiPriority w:val="0"/>
    <w:pPr>
      <w:widowControl w:val="0"/>
      <w:autoSpaceDE w:val="0"/>
      <w:autoSpaceDN w:val="0"/>
      <w:adjustRightInd w:val="0"/>
    </w:pPr>
    <w:rPr>
      <w:rFonts w:ascii="Times New Roman" w:hAnsi="Times New Roman" w:eastAsia="宋体" w:cs="Times New Roman"/>
      <w:sz w:val="24"/>
      <w:lang w:val="en-US" w:eastAsia="zh-CN" w:bidi="ar-SA"/>
    </w:rPr>
  </w:style>
  <w:style w:type="paragraph" w:customStyle="1" w:styleId="909">
    <w:name w:val="表左"/>
    <w:basedOn w:val="1"/>
    <w:autoRedefine/>
    <w:qFormat/>
    <w:uiPriority w:val="0"/>
    <w:pPr>
      <w:keepNext/>
      <w:adjustRightInd w:val="0"/>
      <w:snapToGrid w:val="0"/>
      <w:spacing w:line="320" w:lineRule="atLeast"/>
      <w:ind w:right="30" w:rightChars="30" w:firstLine="200" w:firstLineChars="200"/>
      <w:jc w:val="center"/>
    </w:pPr>
    <w:rPr>
      <w:rFonts w:ascii="宋体" w:hAnsi="宋体" w:eastAsia="仿宋_GB2312" w:cs="Times New Roman"/>
      <w:color w:val="00B050"/>
      <w:sz w:val="24"/>
      <w:szCs w:val="20"/>
    </w:rPr>
  </w:style>
  <w:style w:type="paragraph" w:customStyle="1" w:styleId="910">
    <w:name w:val="默认段落字体 Char Char Char Char Char"/>
    <w:basedOn w:val="1"/>
    <w:autoRedefine/>
    <w:qFormat/>
    <w:uiPriority w:val="0"/>
    <w:pPr>
      <w:snapToGrid w:val="0"/>
      <w:spacing w:line="360" w:lineRule="auto"/>
      <w:ind w:firstLine="200" w:firstLineChars="200"/>
    </w:pPr>
    <w:rPr>
      <w:rFonts w:ascii="Times New Roman" w:hAnsi="Times New Roman" w:eastAsia="仿宋_GB2312" w:cs="Times New Roman"/>
      <w:sz w:val="24"/>
      <w:szCs w:val="24"/>
    </w:rPr>
  </w:style>
  <w:style w:type="paragraph" w:customStyle="1" w:styleId="911">
    <w:name w:val="Char Char Char Char Char Char Char Char Char Char Char Char Char Char Char Char Char Char Char Char Char Char Char Char Char Char Char Char Char Char Char Char Char Char Char Char3"/>
    <w:basedOn w:val="1"/>
    <w:next w:val="1"/>
    <w:autoRedefine/>
    <w:qFormat/>
    <w:uiPriority w:val="0"/>
    <w:pPr>
      <w:spacing w:line="360" w:lineRule="auto"/>
      <w:ind w:firstLine="200" w:firstLineChars="200"/>
    </w:pPr>
    <w:rPr>
      <w:rFonts w:ascii="Times New Roman" w:hAnsi="Times New Roman" w:eastAsia="宋体" w:cs="Times New Roman"/>
      <w:szCs w:val="20"/>
    </w:rPr>
  </w:style>
  <w:style w:type="paragraph" w:customStyle="1" w:styleId="912">
    <w:name w:val="Char Char Char Char6"/>
    <w:basedOn w:val="1"/>
    <w:autoRedefine/>
    <w:qFormat/>
    <w:uiPriority w:val="0"/>
    <w:pPr>
      <w:spacing w:line="360" w:lineRule="auto"/>
      <w:ind w:firstLine="200" w:firstLineChars="200"/>
    </w:pPr>
    <w:rPr>
      <w:rFonts w:ascii="宋体" w:hAnsi="宋体" w:eastAsia="宋体" w:cs="宋体"/>
      <w:sz w:val="24"/>
      <w:szCs w:val="24"/>
    </w:rPr>
  </w:style>
  <w:style w:type="paragraph" w:customStyle="1" w:styleId="913">
    <w:name w:val="Char Char Char1 Char Char Char Char Char Char Char5"/>
    <w:basedOn w:val="1"/>
    <w:autoRedefine/>
    <w:qFormat/>
    <w:uiPriority w:val="0"/>
    <w:pPr>
      <w:snapToGrid w:val="0"/>
      <w:spacing w:line="360" w:lineRule="auto"/>
      <w:ind w:firstLine="200" w:firstLineChars="200"/>
    </w:pPr>
    <w:rPr>
      <w:rFonts w:ascii="Times New Roman" w:hAnsi="Times New Roman" w:eastAsia="仿宋_GB2312" w:cs="Times New Roman"/>
      <w:sz w:val="24"/>
      <w:szCs w:val="24"/>
    </w:rPr>
  </w:style>
  <w:style w:type="paragraph" w:customStyle="1" w:styleId="914">
    <w:name w:val="Char Char Char1 Char4"/>
    <w:basedOn w:val="1"/>
    <w:autoRedefine/>
    <w:qFormat/>
    <w:uiPriority w:val="0"/>
    <w:rPr>
      <w:rFonts w:ascii="Times New Roman" w:hAnsi="Times New Roman" w:eastAsia="宋体" w:cs="Times New Roman"/>
      <w:szCs w:val="24"/>
    </w:rPr>
  </w:style>
  <w:style w:type="paragraph" w:customStyle="1" w:styleId="915">
    <w:name w:val="Char Char2 Char Char Char Char Char Char2"/>
    <w:basedOn w:val="1"/>
    <w:autoRedefine/>
    <w:qFormat/>
    <w:uiPriority w:val="0"/>
    <w:rPr>
      <w:rFonts w:ascii="Times New Roman" w:hAnsi="Times New Roman" w:eastAsia="宋体" w:cs="Times New Roman"/>
      <w:sz w:val="44"/>
      <w:szCs w:val="20"/>
    </w:rPr>
  </w:style>
  <w:style w:type="paragraph" w:customStyle="1" w:styleId="916">
    <w:name w:val="Char1 Char Char Char Char Char Char Char Char Char Char Char1"/>
    <w:basedOn w:val="1"/>
    <w:autoRedefine/>
    <w:qFormat/>
    <w:uiPriority w:val="0"/>
    <w:rPr>
      <w:rFonts w:ascii="Times New Roman" w:hAnsi="Times New Roman" w:eastAsia="宋体" w:cs="Times New Roman"/>
      <w:szCs w:val="24"/>
    </w:rPr>
  </w:style>
  <w:style w:type="paragraph" w:customStyle="1" w:styleId="917">
    <w:name w:val="正文文本缩进2"/>
    <w:autoRedefine/>
    <w:qFormat/>
    <w:uiPriority w:val="0"/>
    <w:pPr>
      <w:spacing w:line="360" w:lineRule="auto"/>
      <w:jc w:val="both"/>
    </w:pPr>
    <w:rPr>
      <w:rFonts w:ascii="Times New Roman" w:hAnsi="Times New Roman" w:eastAsia="宋体" w:cs="Times New Roman"/>
      <w:kern w:val="2"/>
      <w:sz w:val="28"/>
      <w:lang w:val="en-US" w:eastAsia="zh-CN" w:bidi="ar-SA"/>
    </w:rPr>
  </w:style>
  <w:style w:type="paragraph" w:customStyle="1" w:styleId="918">
    <w:name w:val="Char Char Char Char Char Char Char Char Char1"/>
    <w:basedOn w:val="1"/>
    <w:autoRedefine/>
    <w:qFormat/>
    <w:uiPriority w:val="0"/>
    <w:rPr>
      <w:rFonts w:ascii="Times New Roman" w:hAnsi="Times New Roman" w:eastAsia="宋体" w:cs="Times New Roman"/>
      <w:szCs w:val="24"/>
    </w:rPr>
  </w:style>
  <w:style w:type="paragraph" w:customStyle="1" w:styleId="919">
    <w:name w:val="Char Char21"/>
    <w:basedOn w:val="1"/>
    <w:autoRedefine/>
    <w:qFormat/>
    <w:uiPriority w:val="0"/>
    <w:rPr>
      <w:rFonts w:ascii="Times New Roman" w:hAnsi="Times New Roman" w:eastAsia="宋体" w:cs="Times New Roman"/>
      <w:szCs w:val="24"/>
    </w:rPr>
  </w:style>
  <w:style w:type="paragraph" w:customStyle="1" w:styleId="920">
    <w:name w:val="Char Char Char Char Char Char2"/>
    <w:basedOn w:val="1"/>
    <w:autoRedefine/>
    <w:qFormat/>
    <w:uiPriority w:val="0"/>
    <w:pPr>
      <w:spacing w:line="360" w:lineRule="auto"/>
      <w:ind w:firstLine="200" w:firstLineChars="200"/>
    </w:pPr>
    <w:rPr>
      <w:rFonts w:ascii="Times New Roman" w:hAnsi="Times New Roman" w:eastAsia="宋体" w:cs="Times New Roman"/>
      <w:szCs w:val="20"/>
    </w:rPr>
  </w:style>
  <w:style w:type="paragraph" w:customStyle="1" w:styleId="921">
    <w:name w:val="Char Char Char1 Char Char Char Char Char Char Char Char Char2"/>
    <w:basedOn w:val="1"/>
    <w:autoRedefine/>
    <w:qFormat/>
    <w:uiPriority w:val="0"/>
    <w:rPr>
      <w:rFonts w:ascii="Times New Roman" w:hAnsi="Times New Roman" w:eastAsia="宋体" w:cs="Times New Roman"/>
      <w:sz w:val="44"/>
      <w:szCs w:val="20"/>
    </w:rPr>
  </w:style>
  <w:style w:type="paragraph" w:customStyle="1" w:styleId="922">
    <w:name w:val="正文缩进2"/>
    <w:basedOn w:val="1"/>
    <w:autoRedefine/>
    <w:qFormat/>
    <w:uiPriority w:val="0"/>
    <w:pPr>
      <w:adjustRightInd w:val="0"/>
      <w:snapToGrid w:val="0"/>
      <w:spacing w:line="360" w:lineRule="auto"/>
      <w:ind w:firstLine="480" w:firstLineChars="200"/>
      <w:textAlignment w:val="baseline"/>
    </w:pPr>
    <w:rPr>
      <w:rFonts w:ascii="Times New Roman" w:hAnsi="Times New Roman" w:eastAsia="宋体" w:cs="Times New Roman"/>
      <w:sz w:val="24"/>
      <w:szCs w:val="20"/>
    </w:rPr>
  </w:style>
  <w:style w:type="paragraph" w:customStyle="1" w:styleId="923">
    <w:name w:val="引用4"/>
    <w:basedOn w:val="1"/>
    <w:next w:val="1"/>
    <w:autoRedefine/>
    <w:qFormat/>
    <w:uiPriority w:val="0"/>
    <w:pPr>
      <w:widowControl/>
      <w:spacing w:after="200" w:line="276" w:lineRule="auto"/>
      <w:jc w:val="left"/>
    </w:pPr>
    <w:rPr>
      <w:rFonts w:ascii="Times New Roman" w:hAnsi="Times New Roman" w:eastAsia="Times New Roman" w:cs="Times New Roman"/>
      <w:i/>
      <w:iCs/>
      <w:color w:val="000000"/>
      <w:kern w:val="0"/>
      <w:sz w:val="20"/>
      <w:szCs w:val="20"/>
    </w:rPr>
  </w:style>
  <w:style w:type="paragraph" w:customStyle="1" w:styleId="924">
    <w:name w:val="Char Char Char4 Char3"/>
    <w:basedOn w:val="1"/>
    <w:autoRedefine/>
    <w:qFormat/>
    <w:uiPriority w:val="0"/>
    <w:rPr>
      <w:rFonts w:ascii="Calibri" w:hAnsi="Calibri" w:eastAsia="宋体" w:cs="Times New Roman"/>
    </w:rPr>
  </w:style>
  <w:style w:type="paragraph" w:customStyle="1" w:styleId="925">
    <w:name w:val="Char1 Char Char Char Char Char Char Char Char3"/>
    <w:basedOn w:val="1"/>
    <w:autoRedefine/>
    <w:qFormat/>
    <w:uiPriority w:val="0"/>
    <w:rPr>
      <w:rFonts w:ascii="Times New Roman" w:hAnsi="Times New Roman" w:eastAsia="宋体" w:cs="Times New Roman"/>
      <w:szCs w:val="24"/>
    </w:rPr>
  </w:style>
  <w:style w:type="paragraph" w:customStyle="1" w:styleId="926">
    <w:name w:val="Char Char Char2 Char3"/>
    <w:basedOn w:val="1"/>
    <w:autoRedefine/>
    <w:qFormat/>
    <w:uiPriority w:val="0"/>
    <w:rPr>
      <w:rFonts w:ascii="Times New Roman" w:hAnsi="Times New Roman" w:eastAsia="宋体" w:cs="Times New Roman"/>
      <w:szCs w:val="24"/>
    </w:rPr>
  </w:style>
  <w:style w:type="paragraph" w:customStyle="1" w:styleId="927">
    <w:name w:val="Char Char Char Char Char Char Char Char Char Char Char Char Char Char Char Char Char Char1 Char Char Char Char Char Char Char Char Char Char Char Char Char Char Char Char1"/>
    <w:basedOn w:val="1"/>
    <w:next w:val="1"/>
    <w:autoRedefine/>
    <w:qFormat/>
    <w:uiPriority w:val="0"/>
    <w:pPr>
      <w:spacing w:line="360" w:lineRule="auto"/>
      <w:ind w:firstLine="200" w:firstLineChars="200"/>
    </w:pPr>
    <w:rPr>
      <w:rFonts w:ascii="宋体" w:hAnsi="宋体" w:eastAsia="宋体" w:cs="宋体"/>
      <w:kern w:val="0"/>
      <w:sz w:val="24"/>
      <w:szCs w:val="24"/>
    </w:rPr>
  </w:style>
  <w:style w:type="paragraph" w:customStyle="1" w:styleId="928">
    <w:name w:val="Char Char Char1 Char Char Char1 Char Char Char Char Char Char Char Char Char Char1"/>
    <w:basedOn w:val="1"/>
    <w:autoRedefine/>
    <w:qFormat/>
    <w:uiPriority w:val="0"/>
    <w:rPr>
      <w:rFonts w:ascii="Times New Roman" w:hAnsi="Times New Roman" w:eastAsia="宋体" w:cs="Times New Roman"/>
      <w:szCs w:val="20"/>
    </w:rPr>
  </w:style>
  <w:style w:type="paragraph" w:customStyle="1" w:styleId="929">
    <w:name w:val="Char Char Char Char Char Char Char Char Char Char Char Char4"/>
    <w:basedOn w:val="1"/>
    <w:autoRedefine/>
    <w:qFormat/>
    <w:uiPriority w:val="0"/>
    <w:pPr>
      <w:snapToGrid w:val="0"/>
      <w:spacing w:line="360" w:lineRule="auto"/>
      <w:ind w:firstLine="200" w:firstLineChars="200"/>
    </w:pPr>
    <w:rPr>
      <w:rFonts w:ascii="Times New Roman" w:hAnsi="Times New Roman" w:eastAsia="仿宋_GB2312" w:cs="Times New Roman"/>
      <w:sz w:val="24"/>
      <w:szCs w:val="24"/>
    </w:rPr>
  </w:style>
  <w:style w:type="paragraph" w:customStyle="1" w:styleId="930">
    <w:name w:val="Char Char Char Char1 Char Char Char4"/>
    <w:basedOn w:val="1"/>
    <w:autoRedefine/>
    <w:qFormat/>
    <w:uiPriority w:val="0"/>
    <w:rPr>
      <w:rFonts w:ascii="Times New Roman" w:hAnsi="Times New Roman" w:eastAsia="宋体" w:cs="Times New Roman"/>
      <w:szCs w:val="24"/>
    </w:rPr>
  </w:style>
  <w:style w:type="paragraph" w:customStyle="1" w:styleId="931">
    <w:name w:val="Char Char Char4 Char Char Char Char Char Char Char Char Char Char Char Char Char5"/>
    <w:basedOn w:val="1"/>
    <w:autoRedefine/>
    <w:qFormat/>
    <w:uiPriority w:val="0"/>
    <w:rPr>
      <w:rFonts w:ascii="Times New Roman" w:hAnsi="Times New Roman" w:eastAsia="宋体" w:cs="Times New Roman"/>
      <w:szCs w:val="24"/>
    </w:rPr>
  </w:style>
  <w:style w:type="paragraph" w:customStyle="1" w:styleId="932">
    <w:name w:val="Char Char Char Char1 Char Char Char Char Char Char Char Char Char2"/>
    <w:basedOn w:val="1"/>
    <w:autoRedefine/>
    <w:qFormat/>
    <w:uiPriority w:val="0"/>
    <w:rPr>
      <w:rFonts w:ascii="Times New Roman" w:hAnsi="Times New Roman" w:eastAsia="宋体" w:cs="Times New Roman"/>
      <w:szCs w:val="24"/>
    </w:rPr>
  </w:style>
  <w:style w:type="paragraph" w:customStyle="1" w:styleId="933">
    <w:name w:val="Char Char Char1 Char Char Char Char Char Char Char Char Char Char2"/>
    <w:basedOn w:val="1"/>
    <w:autoRedefine/>
    <w:qFormat/>
    <w:uiPriority w:val="0"/>
    <w:rPr>
      <w:rFonts w:ascii="Times New Roman" w:hAnsi="Times New Roman" w:eastAsia="宋体" w:cs="Times New Roman"/>
      <w:szCs w:val="24"/>
    </w:rPr>
  </w:style>
  <w:style w:type="paragraph" w:customStyle="1" w:styleId="934">
    <w:name w:val="Char Char Char Char Char Char Char Char Char Char Char Char Char Char Char Char2"/>
    <w:basedOn w:val="1"/>
    <w:autoRedefine/>
    <w:qFormat/>
    <w:uiPriority w:val="0"/>
    <w:rPr>
      <w:rFonts w:ascii="Times New Roman" w:hAnsi="Times New Roman" w:eastAsia="宋体" w:cs="Times New Roman"/>
      <w:szCs w:val="24"/>
    </w:rPr>
  </w:style>
  <w:style w:type="paragraph" w:customStyle="1" w:styleId="935">
    <w:name w:val="Char Char Char Char Char Char Char Char Char Char Char Char Char Char Char Char Char Char Char2"/>
    <w:basedOn w:val="1"/>
    <w:autoRedefine/>
    <w:qFormat/>
    <w:uiPriority w:val="0"/>
    <w:rPr>
      <w:rFonts w:ascii="Times New Roman" w:hAnsi="Times New Roman" w:eastAsia="宋体" w:cs="Times New Roman"/>
      <w:szCs w:val="24"/>
    </w:rPr>
  </w:style>
  <w:style w:type="paragraph" w:customStyle="1" w:styleId="936">
    <w:name w:val="Char Char Char Char Char Char Char Char Char Char Char Char Char Char Char Char Char Char Char Char Char Char Char Char Char Char Char Char Char Char Char Char Char Char Char Char4"/>
    <w:basedOn w:val="1"/>
    <w:next w:val="1"/>
    <w:autoRedefine/>
    <w:qFormat/>
    <w:uiPriority w:val="0"/>
    <w:pPr>
      <w:spacing w:line="360" w:lineRule="auto"/>
      <w:ind w:firstLine="200" w:firstLineChars="200"/>
    </w:pPr>
    <w:rPr>
      <w:rFonts w:ascii="Times New Roman" w:hAnsi="Times New Roman" w:eastAsia="宋体" w:cs="Times New Roman"/>
      <w:szCs w:val="20"/>
    </w:rPr>
  </w:style>
  <w:style w:type="paragraph" w:customStyle="1" w:styleId="937">
    <w:name w:val="Char Char Char1 Char Char Char Char Char Char Char Char Char Char Char Char Char Char Char Char Char Char Char2"/>
    <w:basedOn w:val="1"/>
    <w:next w:val="2"/>
    <w:autoRedefine/>
    <w:qFormat/>
    <w:uiPriority w:val="0"/>
    <w:rPr>
      <w:rFonts w:ascii="Times New Roman" w:hAnsi="Times New Roman" w:eastAsia="宋体" w:cs="Times New Roman"/>
      <w:szCs w:val="20"/>
    </w:rPr>
  </w:style>
  <w:style w:type="paragraph" w:customStyle="1" w:styleId="938">
    <w:name w:val="TOC 标题5"/>
    <w:basedOn w:val="3"/>
    <w:next w:val="1"/>
    <w:autoRedefine/>
    <w:qFormat/>
    <w:uiPriority w:val="0"/>
    <w:pPr>
      <w:widowControl/>
      <w:spacing w:before="480" w:after="0" w:line="276" w:lineRule="auto"/>
      <w:jc w:val="left"/>
      <w:outlineLvl w:val="9"/>
    </w:pPr>
    <w:rPr>
      <w:rFonts w:ascii="Cambria" w:hAnsi="Cambria" w:eastAsia="宋体" w:cs="Times New Roman"/>
      <w:color w:val="21798E"/>
      <w:kern w:val="0"/>
      <w:sz w:val="28"/>
      <w:szCs w:val="28"/>
    </w:rPr>
  </w:style>
  <w:style w:type="paragraph" w:customStyle="1" w:styleId="939">
    <w:name w:val="Char1 Char Char12"/>
    <w:basedOn w:val="1"/>
    <w:autoRedefine/>
    <w:qFormat/>
    <w:uiPriority w:val="0"/>
    <w:rPr>
      <w:rFonts w:ascii="Times New Roman" w:hAnsi="Times New Roman" w:eastAsia="宋体" w:cs="Times New Roman"/>
      <w:szCs w:val="24"/>
    </w:rPr>
  </w:style>
  <w:style w:type="paragraph" w:customStyle="1" w:styleId="940">
    <w:name w:val="Char45"/>
    <w:basedOn w:val="1"/>
    <w:autoRedefine/>
    <w:qFormat/>
    <w:uiPriority w:val="0"/>
    <w:pPr>
      <w:spacing w:line="360" w:lineRule="auto"/>
      <w:ind w:firstLine="200" w:firstLineChars="200"/>
    </w:pPr>
    <w:rPr>
      <w:rFonts w:ascii="宋体" w:hAnsi="宋体" w:eastAsia="宋体" w:cs="宋体"/>
      <w:sz w:val="24"/>
      <w:szCs w:val="24"/>
    </w:rPr>
  </w:style>
  <w:style w:type="paragraph" w:customStyle="1" w:styleId="941">
    <w:name w:val="纯文本3"/>
    <w:basedOn w:val="1"/>
    <w:autoRedefine/>
    <w:qFormat/>
    <w:uiPriority w:val="0"/>
    <w:pPr>
      <w:spacing w:line="360" w:lineRule="auto"/>
      <w:ind w:firstLine="200" w:firstLineChars="200"/>
    </w:pPr>
    <w:rPr>
      <w:rFonts w:ascii="宋体" w:hAnsi="Courier New" w:eastAsia="宋体" w:cs="Times New Roman"/>
      <w:szCs w:val="20"/>
    </w:rPr>
  </w:style>
  <w:style w:type="paragraph" w:customStyle="1" w:styleId="942">
    <w:name w:val="Char Char Char Char Char Char Char Char Char Char Char Char1 Char Char Char Char2"/>
    <w:basedOn w:val="1"/>
    <w:autoRedefine/>
    <w:qFormat/>
    <w:uiPriority w:val="0"/>
    <w:rPr>
      <w:rFonts w:ascii="Times New Roman" w:hAnsi="Times New Roman" w:eastAsia="宋体" w:cs="Times New Roman"/>
      <w:szCs w:val="24"/>
    </w:rPr>
  </w:style>
  <w:style w:type="paragraph" w:customStyle="1" w:styleId="943">
    <w:name w:val="Char32"/>
    <w:basedOn w:val="1"/>
    <w:autoRedefine/>
    <w:qFormat/>
    <w:uiPriority w:val="0"/>
    <w:rPr>
      <w:rFonts w:ascii="Times New Roman" w:hAnsi="Times New Roman" w:eastAsia="宋体" w:cs="Times New Roman"/>
      <w:szCs w:val="24"/>
    </w:rPr>
  </w:style>
  <w:style w:type="paragraph" w:customStyle="1" w:styleId="944">
    <w:name w:val="Char25"/>
    <w:basedOn w:val="25"/>
    <w:autoRedefine/>
    <w:qFormat/>
    <w:uiPriority w:val="0"/>
    <w:pPr>
      <w:shd w:val="clear" w:color="auto" w:fill="000080"/>
      <w:adjustRightInd w:val="0"/>
      <w:spacing w:line="436" w:lineRule="exact"/>
      <w:ind w:left="357"/>
      <w:jc w:val="left"/>
      <w:outlineLvl w:val="3"/>
    </w:pPr>
    <w:rPr>
      <w:rFonts w:ascii="Times New Roman" w:hAnsi="Times New Roman" w:cs="Times New Roman"/>
      <w:kern w:val="0"/>
      <w:sz w:val="20"/>
      <w:szCs w:val="20"/>
    </w:rPr>
  </w:style>
  <w:style w:type="paragraph" w:customStyle="1" w:styleId="945">
    <w:name w:val="Char1 Char Char Char Char Char1 Char4"/>
    <w:basedOn w:val="1"/>
    <w:next w:val="1"/>
    <w:autoRedefine/>
    <w:qFormat/>
    <w:uiPriority w:val="0"/>
    <w:pPr>
      <w:spacing w:line="360" w:lineRule="auto"/>
      <w:ind w:firstLine="200" w:firstLineChars="200"/>
    </w:pPr>
    <w:rPr>
      <w:rFonts w:ascii="宋体" w:hAnsi="宋体" w:eastAsia="宋体" w:cs="宋体"/>
      <w:sz w:val="24"/>
      <w:szCs w:val="24"/>
    </w:rPr>
  </w:style>
  <w:style w:type="paragraph" w:customStyle="1" w:styleId="946">
    <w:name w:val="Char8"/>
    <w:basedOn w:val="1"/>
    <w:autoRedefine/>
    <w:qFormat/>
    <w:uiPriority w:val="0"/>
    <w:rPr>
      <w:rFonts w:ascii="Times New Roman" w:hAnsi="Times New Roman" w:eastAsia="宋体" w:cs="Times New Roman"/>
      <w:szCs w:val="24"/>
    </w:rPr>
  </w:style>
  <w:style w:type="paragraph" w:customStyle="1" w:styleId="947">
    <w:name w:val="Char1 Char Char Char3"/>
    <w:basedOn w:val="1"/>
    <w:autoRedefine/>
    <w:qFormat/>
    <w:uiPriority w:val="0"/>
    <w:rPr>
      <w:rFonts w:ascii="Times New Roman" w:hAnsi="Times New Roman" w:eastAsia="宋体" w:cs="Times New Roman"/>
      <w:szCs w:val="24"/>
    </w:rPr>
  </w:style>
  <w:style w:type="paragraph" w:customStyle="1" w:styleId="948">
    <w:name w:val="Char Char Char Char Char Char Char4"/>
    <w:basedOn w:val="1"/>
    <w:autoRedefine/>
    <w:qFormat/>
    <w:uiPriority w:val="0"/>
    <w:pPr>
      <w:spacing w:line="360" w:lineRule="auto"/>
      <w:ind w:firstLine="200" w:firstLineChars="200"/>
    </w:pPr>
    <w:rPr>
      <w:rFonts w:ascii="宋体" w:hAnsi="宋体" w:eastAsia="宋体" w:cs="宋体"/>
      <w:sz w:val="24"/>
      <w:szCs w:val="24"/>
    </w:rPr>
  </w:style>
  <w:style w:type="paragraph" w:customStyle="1" w:styleId="949">
    <w:name w:val="明显引用5"/>
    <w:basedOn w:val="1"/>
    <w:next w:val="1"/>
    <w:autoRedefine/>
    <w:qFormat/>
    <w:uiPriority w:val="0"/>
    <w:pPr>
      <w:widowControl/>
      <w:pBdr>
        <w:bottom w:val="single" w:color="2DA2BF" w:sz="4" w:space="4"/>
      </w:pBdr>
      <w:spacing w:before="200" w:after="280" w:line="276" w:lineRule="auto"/>
      <w:ind w:left="936" w:right="936"/>
      <w:jc w:val="left"/>
    </w:pPr>
    <w:rPr>
      <w:rFonts w:ascii="Times New Roman" w:hAnsi="Times New Roman" w:eastAsia="Times New Roman" w:cs="Times New Roman"/>
      <w:b/>
      <w:bCs/>
      <w:i/>
      <w:iCs/>
      <w:color w:val="2DA2BF"/>
      <w:kern w:val="0"/>
      <w:sz w:val="20"/>
      <w:szCs w:val="20"/>
    </w:rPr>
  </w:style>
  <w:style w:type="paragraph" w:customStyle="1" w:styleId="950">
    <w:name w:val="Char2 Char Char Char12"/>
    <w:basedOn w:val="1"/>
    <w:autoRedefine/>
    <w:qFormat/>
    <w:uiPriority w:val="0"/>
    <w:pPr>
      <w:spacing w:line="360" w:lineRule="auto"/>
      <w:ind w:firstLine="200" w:firstLineChars="200"/>
    </w:pPr>
    <w:rPr>
      <w:rFonts w:ascii="宋体" w:hAnsi="宋体" w:eastAsia="宋体" w:cs="Times New Roman"/>
      <w:sz w:val="24"/>
      <w:szCs w:val="20"/>
    </w:rPr>
  </w:style>
  <w:style w:type="paragraph" w:customStyle="1" w:styleId="951">
    <w:name w:val="Char Char2 Char2"/>
    <w:basedOn w:val="1"/>
    <w:autoRedefine/>
    <w:qFormat/>
    <w:uiPriority w:val="0"/>
    <w:rPr>
      <w:rFonts w:ascii="Times New Roman" w:hAnsi="Times New Roman" w:eastAsia="宋体" w:cs="Times New Roman"/>
      <w:szCs w:val="24"/>
    </w:rPr>
  </w:style>
  <w:style w:type="paragraph" w:customStyle="1" w:styleId="952">
    <w:name w:val="列出段落5"/>
    <w:basedOn w:val="1"/>
    <w:autoRedefine/>
    <w:qFormat/>
    <w:uiPriority w:val="0"/>
    <w:pPr>
      <w:widowControl/>
      <w:spacing w:after="200" w:line="276" w:lineRule="auto"/>
      <w:ind w:left="720"/>
      <w:contextualSpacing/>
      <w:jc w:val="left"/>
    </w:pPr>
    <w:rPr>
      <w:rFonts w:ascii="Calibri" w:hAnsi="Calibri" w:eastAsia="宋体" w:cs="Times New Roman"/>
      <w:kern w:val="0"/>
      <w:sz w:val="22"/>
    </w:rPr>
  </w:style>
  <w:style w:type="paragraph" w:customStyle="1" w:styleId="953">
    <w:name w:val="Char Char Char1 Char Char Char Char4"/>
    <w:basedOn w:val="1"/>
    <w:autoRedefine/>
    <w:qFormat/>
    <w:uiPriority w:val="0"/>
    <w:rPr>
      <w:rFonts w:ascii="Times New Roman" w:hAnsi="Times New Roman" w:eastAsia="宋体" w:cs="Times New Roman"/>
      <w:szCs w:val="20"/>
    </w:rPr>
  </w:style>
  <w:style w:type="paragraph" w:customStyle="1" w:styleId="954">
    <w:name w:val="无间隔5"/>
    <w:autoRedefine/>
    <w:qFormat/>
    <w:uiPriority w:val="0"/>
    <w:rPr>
      <w:rFonts w:ascii="Times New Roman" w:hAnsi="Times New Roman" w:eastAsia="Times New Roman" w:cs="Times New Roman"/>
      <w:sz w:val="22"/>
      <w:szCs w:val="22"/>
      <w:lang w:val="en-US" w:eastAsia="zh-CN" w:bidi="ar-SA"/>
    </w:rPr>
  </w:style>
  <w:style w:type="table" w:customStyle="1" w:styleId="955">
    <w:name w:val="网格型1"/>
    <w:basedOn w:val="86"/>
    <w:autoRedefine/>
    <w:qFormat/>
    <w:uiPriority w:val="0"/>
    <w:pPr>
      <w:widowControl w:val="0"/>
      <w:spacing w:line="360" w:lineRule="auto"/>
      <w:ind w:firstLine="200" w:firstLineChars="20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56">
    <w:name w:val="网格型11"/>
    <w:basedOn w:val="86"/>
    <w:autoRedefine/>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57">
    <w:name w:val="网格型3"/>
    <w:basedOn w:val="86"/>
    <w:autoRedefine/>
    <w:qFormat/>
    <w:uiPriority w:val="0"/>
    <w:pPr>
      <w:spacing w:after="200" w:line="276" w:lineRule="auto"/>
    </w:pPr>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58">
    <w:name w:val="网格型4"/>
    <w:basedOn w:val="86"/>
    <w:autoRedefine/>
    <w:qFormat/>
    <w:uiPriority w:val="0"/>
    <w:pPr>
      <w:widowControl w:val="0"/>
      <w:spacing w:line="360" w:lineRule="auto"/>
      <w:ind w:firstLine="200" w:firstLineChars="20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59">
    <w:name w:val="网格型12"/>
    <w:basedOn w:val="86"/>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60">
    <w:name w:val="网格型2"/>
    <w:basedOn w:val="86"/>
    <w:autoRedefine/>
    <w:qFormat/>
    <w:uiPriority w:val="0"/>
    <w:pPr>
      <w:spacing w:after="200" w:line="276" w:lineRule="auto"/>
    </w:pPr>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61">
    <w:name w:val="网格型112"/>
    <w:basedOn w:val="86"/>
    <w:qFormat/>
    <w:uiPriority w:val="0"/>
    <w:pPr>
      <w:widowControl w:val="0"/>
      <w:spacing w:line="360" w:lineRule="auto"/>
      <w:ind w:firstLine="200" w:firstLineChars="20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62">
    <w:name w:val="网格型111"/>
    <w:basedOn w:val="86"/>
    <w:autoRedefine/>
    <w:qFormat/>
    <w:uiPriority w:val="0"/>
    <w:pPr>
      <w:widowControl w:val="0"/>
      <w:spacing w:line="360" w:lineRule="auto"/>
      <w:ind w:firstLine="200" w:firstLineChars="20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963">
    <w:name w:val="a图表"/>
    <w:basedOn w:val="1"/>
    <w:link w:val="964"/>
    <w:autoRedefine/>
    <w:qFormat/>
    <w:uiPriority w:val="0"/>
    <w:pPr>
      <w:widowControl/>
      <w:jc w:val="center"/>
    </w:pPr>
    <w:rPr>
      <w:rFonts w:ascii="黑体" w:eastAsia="Times New Roman" w:hAnsiTheme="minorEastAsia"/>
      <w:sz w:val="22"/>
      <w:szCs w:val="24"/>
    </w:rPr>
  </w:style>
  <w:style w:type="character" w:customStyle="1" w:styleId="964">
    <w:name w:val="a图表 Char"/>
    <w:basedOn w:val="91"/>
    <w:link w:val="963"/>
    <w:autoRedefine/>
    <w:qFormat/>
    <w:uiPriority w:val="0"/>
    <w:rPr>
      <w:rFonts w:ascii="黑体" w:eastAsia="Times New Roman" w:hAnsiTheme="minorEastAsia"/>
      <w:sz w:val="22"/>
      <w:szCs w:val="24"/>
    </w:rPr>
  </w:style>
  <w:style w:type="paragraph" w:customStyle="1" w:styleId="965">
    <w:name w:val="报告正文"/>
    <w:basedOn w:val="1"/>
    <w:link w:val="966"/>
    <w:autoRedefine/>
    <w:qFormat/>
    <w:uiPriority w:val="0"/>
    <w:pPr>
      <w:snapToGrid w:val="0"/>
      <w:spacing w:line="360" w:lineRule="auto"/>
      <w:ind w:firstLine="480" w:firstLineChars="200"/>
    </w:pPr>
    <w:rPr>
      <w:rFonts w:ascii="宋体" w:hAnsi="宋体" w:eastAsia="宋体" w:cs="Times New Roman"/>
      <w:sz w:val="24"/>
      <w:szCs w:val="24"/>
    </w:rPr>
  </w:style>
  <w:style w:type="character" w:customStyle="1" w:styleId="966">
    <w:name w:val="报告正文 Char"/>
    <w:basedOn w:val="91"/>
    <w:link w:val="965"/>
    <w:autoRedefine/>
    <w:qFormat/>
    <w:uiPriority w:val="0"/>
    <w:rPr>
      <w:rFonts w:ascii="宋体" w:hAnsi="宋体" w:eastAsia="宋体" w:cs="Times New Roman"/>
      <w:sz w:val="24"/>
      <w:szCs w:val="24"/>
    </w:rPr>
  </w:style>
  <w:style w:type="paragraph" w:customStyle="1" w:styleId="967">
    <w:name w:val="图名表名"/>
    <w:basedOn w:val="1"/>
    <w:link w:val="968"/>
    <w:autoRedefine/>
    <w:qFormat/>
    <w:uiPriority w:val="0"/>
    <w:pPr>
      <w:jc w:val="center"/>
    </w:pPr>
    <w:rPr>
      <w:rFonts w:ascii="宋体" w:hAnsi="宋体" w:eastAsia="宋体" w:cs="仿宋"/>
      <w:szCs w:val="20"/>
    </w:rPr>
  </w:style>
  <w:style w:type="character" w:customStyle="1" w:styleId="968">
    <w:name w:val="图名表名 Char"/>
    <w:basedOn w:val="91"/>
    <w:link w:val="967"/>
    <w:autoRedefine/>
    <w:qFormat/>
    <w:uiPriority w:val="0"/>
    <w:rPr>
      <w:rFonts w:ascii="宋体" w:hAnsi="宋体" w:eastAsia="宋体" w:cs="仿宋"/>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2.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7904755-1D21-4E11-A851-D70C69C310A1}">
  <ds:schemaRefs/>
</ds:datastoreItem>
</file>

<file path=docProps/app.xml><?xml version="1.0" encoding="utf-8"?>
<Properties xmlns="http://schemas.openxmlformats.org/officeDocument/2006/extended-properties" xmlns:vt="http://schemas.openxmlformats.org/officeDocument/2006/docPropsVTypes">
  <Template>Normal</Template>
  <Company>Organization</Company>
  <Pages>28</Pages>
  <Words>2493</Words>
  <Characters>14211</Characters>
  <Lines>118</Lines>
  <Paragraphs>33</Paragraphs>
  <TotalTime>9</TotalTime>
  <ScaleCrop>false</ScaleCrop>
  <LinksUpToDate>false</LinksUpToDate>
  <CharactersWithSpaces>16671</CharactersWithSpaces>
  <Application>WPS Office_12.1.0.16250_F1E327BC-269C-435d-A152-05C5408002CA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2020-04-24T00:49:00Z</dcterms:created>
  <dc:creator>Administrator</dc:creator>
  <cp:lastModifiedBy>RedKui</cp:lastModifiedBy>
  <dcterms:modified xsi:type="dcterms:W3CDTF">2024-03-11T01:10:21Z</dcterms:modified>
  <cp:revision>137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2052-12.1.0.16250</vt:lpwstr>
  </property>
  <property fmtid="{D5CDD505-2E9C-101B-9397-08002B2CF9AE}" pid="3" name="ICV">
    <vt:lpwstr>BE2CCE657A234FDDA9C263EA10140CB9_13</vt:lpwstr>
  </property>
</Properties>
</file>